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</w:rPr>
        <w:t>部编版语文八年级下册第二单元练习试题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pacing w:line="360" w:lineRule="auto"/>
        <w:jc w:val="left"/>
        <w:textAlignment w:val="center"/>
      </w:pPr>
      <w:r>
        <w:t>1．下列句子中的标点符号使用不正确的一项是（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A．杏花开了，就好像大自然在传语要赶快耕地；桃花开了，又好像在暗示要赶快种谷子。</w:t>
      </w:r>
    </w:p>
    <w:p>
      <w:pPr>
        <w:spacing w:line="360" w:lineRule="auto"/>
        <w:jc w:val="left"/>
        <w:textAlignment w:val="center"/>
      </w:pPr>
      <w:r>
        <w:t>B．早在2000多年前，孔子就提出：“益者三友，损者三友。友直，友谅，友多闻，益矣。友便辟，友善柔，友便佞，损矣。”</w:t>
      </w:r>
    </w:p>
    <w:p>
      <w:pPr>
        <w:spacing w:line="360" w:lineRule="auto"/>
        <w:jc w:val="left"/>
        <w:textAlignment w:val="center"/>
      </w:pPr>
      <w:r>
        <w:t>C．第四届世界互联网大会12月3日至5日举行，主题为《发展数字经济促进开放共享——携手共建网络空间命运共同体》。</w:t>
      </w:r>
    </w:p>
    <w:p>
      <w:pPr>
        <w:spacing w:line="360" w:lineRule="auto"/>
        <w:jc w:val="left"/>
        <w:textAlignment w:val="center"/>
      </w:pPr>
      <w:r>
        <w:t>D．“是现在的学校好呢，还是原来的学校好？”老师问一位刚刚新转校来的学生。</w:t>
      </w:r>
    </w:p>
    <w:p>
      <w:pPr>
        <w:spacing w:line="360" w:lineRule="auto"/>
        <w:jc w:val="left"/>
        <w:textAlignment w:val="center"/>
      </w:pPr>
      <w:r>
        <w:t>2．下列说法有误的一项是（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A．《大自然的语言》是根据竺可发表在《科学大众》1963年第1期的《一门丰产的科学——物候学》改写的。</w:t>
      </w:r>
    </w:p>
    <w:p>
      <w:pPr>
        <w:spacing w:line="360" w:lineRule="auto"/>
        <w:jc w:val="left"/>
        <w:textAlignment w:val="center"/>
      </w:pPr>
      <w:r>
        <w:t>B．《恐龙无处不有》文题用双重否定的形式，强调了观点，肯定了恐龙哪里都有的事实。</w:t>
      </w:r>
    </w:p>
    <w:p>
      <w:pPr>
        <w:spacing w:line="360" w:lineRule="auto"/>
        <w:jc w:val="left"/>
        <w:textAlignment w:val="center"/>
      </w:pPr>
      <w:r>
        <w:t>C．《大雁归来》通过夸张的手法，介绍了大雁的鸣叫，觅食、群居、飞行的活动，说明了大雁是人类有益无损的伙伴。</w:t>
      </w:r>
    </w:p>
    <w:p>
      <w:pPr>
        <w:spacing w:line="360" w:lineRule="auto"/>
        <w:jc w:val="left"/>
        <w:textAlignment w:val="center"/>
      </w:pPr>
      <w:r>
        <w:t>D．《时间的脚印》一文运用逻辑顺序，生动形象地说明了岩石能记录时间的相关科普知识。</w:t>
      </w:r>
    </w:p>
    <w:p>
      <w:pPr>
        <w:spacing w:line="360" w:lineRule="auto"/>
        <w:jc w:val="left"/>
        <w:textAlignment w:val="center"/>
      </w:pPr>
      <w:r>
        <w:t>3．下列加点字的注音全部正确的一项是（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</w:t>
      </w:r>
      <w:r>
        <w:rPr>
          <w:u w:val="none"/>
          <w:em w:val="dot"/>
        </w:rPr>
        <w:t>翩</w:t>
      </w:r>
      <w:r>
        <w:t>然（piān）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龟</w:t>
      </w:r>
      <w:r>
        <w:t>裂（jūn）</w:t>
      </w:r>
      <w:r>
        <w:rPr>
          <w:rFonts w:ascii="'Times New Roman'" w:hAnsi="'Times New Roman'" w:eastAsia="'Times New Roman'" w:cs="'Times New Roman'"/>
        </w:rPr>
        <w:t>        </w:t>
      </w:r>
      <w:r>
        <w:t>农</w:t>
      </w:r>
      <w:r>
        <w:rPr>
          <w:u w:val="none"/>
          <w:em w:val="dot"/>
        </w:rPr>
        <w:t>谚</w:t>
      </w:r>
      <w:r>
        <w:t>（yán）</w:t>
      </w:r>
      <w:r>
        <w:rPr>
          <w:rFonts w:ascii="'Times New Roman'" w:hAnsi="'Times New Roman'" w:eastAsia="'Times New Roman'" w:cs="'Times New Roman'"/>
        </w:rPr>
        <w:t>       </w:t>
      </w:r>
      <w:r>
        <w:t>销声</w:t>
      </w:r>
      <w:r>
        <w:rPr>
          <w:u w:val="none"/>
          <w:em w:val="dot"/>
        </w:rPr>
        <w:t>匿</w:t>
      </w:r>
      <w:r>
        <w:t>迹（nì）</w:t>
      </w:r>
    </w:p>
    <w:p>
      <w:pPr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劫</w:t>
      </w:r>
      <w:r>
        <w:t>难（jié）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蟾</w:t>
      </w:r>
      <w:r>
        <w:t>蜍（chán）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褶</w:t>
      </w:r>
      <w:r>
        <w:t>皱（zhě）</w:t>
      </w:r>
      <w:r>
        <w:rPr>
          <w:rFonts w:ascii="'Times New Roman'" w:hAnsi="'Times New Roman'" w:eastAsia="'Times New Roman'" w:cs="'Times New Roman'"/>
        </w:rPr>
        <w:t>       </w:t>
      </w:r>
      <w:r>
        <w:t>风雪</w:t>
      </w:r>
      <w:r>
        <w:rPr>
          <w:u w:val="none"/>
          <w:em w:val="dot"/>
        </w:rPr>
        <w:t>载</w:t>
      </w:r>
      <w:r>
        <w:t>途（zài）</w:t>
      </w:r>
    </w:p>
    <w:p>
      <w:pPr>
        <w:spacing w:line="360" w:lineRule="auto"/>
        <w:jc w:val="left"/>
        <w:textAlignment w:val="center"/>
      </w:pPr>
      <w:r>
        <w:t>C．</w:t>
      </w:r>
      <w:r>
        <w:rPr>
          <w:u w:val="none"/>
          <w:em w:val="dot"/>
        </w:rPr>
        <w:t>缄</w:t>
      </w:r>
      <w:r>
        <w:t>默（jiǎn）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狩</w:t>
      </w:r>
      <w:r>
        <w:t>猎（shòu）</w:t>
      </w:r>
      <w:r>
        <w:rPr>
          <w:rFonts w:ascii="'Times New Roman'" w:hAnsi="'Times New Roman'" w:eastAsia="'Times New Roman'" w:cs="'Times New Roman'"/>
        </w:rPr>
        <w:t>       </w:t>
      </w:r>
      <w:r>
        <w:t>山</w:t>
      </w:r>
      <w:r>
        <w:rPr>
          <w:u w:val="none"/>
          <w:em w:val="dot"/>
        </w:rPr>
        <w:t>麓</w:t>
      </w:r>
      <w:r>
        <w:t>（lù）</w:t>
      </w:r>
      <w:r>
        <w:rPr>
          <w:rFonts w:ascii="'Times New Roman'" w:hAnsi="'Times New Roman'" w:eastAsia="'Times New Roman'" w:cs="'Times New Roman'"/>
        </w:rPr>
        <w:t>        </w:t>
      </w:r>
      <w:r>
        <w:t>海枯石</w:t>
      </w:r>
      <w:r>
        <w:rPr>
          <w:u w:val="none"/>
          <w:em w:val="dot"/>
        </w:rPr>
        <w:t>烂</w:t>
      </w:r>
      <w:r>
        <w:t>（làn）</w:t>
      </w:r>
    </w:p>
    <w:p>
      <w:pPr>
        <w:spacing w:line="360" w:lineRule="auto"/>
        <w:jc w:val="left"/>
        <w:textAlignment w:val="center"/>
      </w:pPr>
      <w:r>
        <w:t>D．</w:t>
      </w:r>
      <w:r>
        <w:rPr>
          <w:u w:val="none"/>
          <w:em w:val="dot"/>
        </w:rPr>
        <w:t>赌</w:t>
      </w:r>
      <w:r>
        <w:t>注（dǔ）</w:t>
      </w:r>
      <w:r>
        <w:rPr>
          <w:rFonts w:ascii="'Times New Roman'" w:hAnsi="'Times New Roman'" w:eastAsia="'Times New Roman'" w:cs="'Times New Roman'"/>
        </w:rPr>
        <w:t>          </w:t>
      </w:r>
      <w:r>
        <w:t>砂</w:t>
      </w:r>
      <w:r>
        <w:rPr>
          <w:u w:val="none"/>
          <w:em w:val="dot"/>
        </w:rPr>
        <w:t>砾</w:t>
      </w:r>
      <w:r>
        <w:t>（lì）</w:t>
      </w:r>
      <w:r>
        <w:rPr>
          <w:rFonts w:ascii="'Times New Roman'" w:hAnsi="'Times New Roman'" w:eastAsia="'Times New Roman'" w:cs="'Times New Roman'"/>
        </w:rPr>
        <w:t>          </w:t>
      </w:r>
      <w:r>
        <w:t>腐</w:t>
      </w:r>
      <w:r>
        <w:rPr>
          <w:u w:val="none"/>
          <w:em w:val="dot"/>
        </w:rPr>
        <w:t>蚀</w:t>
      </w:r>
      <w:r>
        <w:t>（shí）</w:t>
      </w:r>
      <w:r>
        <w:rPr>
          <w:rFonts w:ascii="'Times New Roman'" w:hAnsi="'Times New Roman'" w:eastAsia="'Times New Roman'" w:cs="'Times New Roman'"/>
        </w:rPr>
        <w:t>       </w:t>
      </w:r>
      <w:r>
        <w:t>鸟</w:t>
      </w:r>
      <w:r>
        <w:rPr>
          <w:u w:val="none"/>
          <w:em w:val="dot"/>
        </w:rPr>
        <w:t>臀</w:t>
      </w:r>
      <w:r>
        <w:t>目（diàn）</w:t>
      </w:r>
    </w:p>
    <w:p>
      <w:pPr>
        <w:spacing w:line="360" w:lineRule="auto"/>
        <w:jc w:val="left"/>
        <w:textAlignment w:val="center"/>
      </w:pPr>
      <w:r>
        <w:t>4．下列词语书写有误的一项是（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t>A．次第</w:t>
      </w:r>
      <w:r>
        <w:rPr>
          <w:rFonts w:ascii="'Times New Roman'" w:hAnsi="'Times New Roman'" w:eastAsia="'Times New Roman'" w:cs="'Times New Roman'"/>
        </w:rPr>
        <w:t>   </w:t>
      </w:r>
      <w:r>
        <w:t>骨骼</w:t>
      </w:r>
      <w:r>
        <w:rPr>
          <w:rFonts w:ascii="'Times New Roman'" w:hAnsi="'Times New Roman'" w:eastAsia="'Times New Roman'" w:cs="'Times New Roman'"/>
        </w:rPr>
        <w:t>   </w:t>
      </w:r>
      <w:r>
        <w:t>山麓</w:t>
      </w:r>
      <w:r>
        <w:rPr>
          <w:rFonts w:ascii="'Times New Roman'" w:hAnsi="'Times New Roman'" w:eastAsia="'Times New Roman'" w:cs="'Times New Roman'"/>
        </w:rPr>
        <w:t>   </w:t>
      </w:r>
      <w:r>
        <w:t>不解之迷</w:t>
      </w:r>
    </w:p>
    <w:p>
      <w:pPr>
        <w:spacing w:line="360" w:lineRule="auto"/>
        <w:jc w:val="left"/>
        <w:textAlignment w:val="center"/>
      </w:pPr>
      <w:r>
        <w:t>B．劫难</w:t>
      </w:r>
      <w:r>
        <w:rPr>
          <w:rFonts w:ascii="'Times New Roman'" w:hAnsi="'Times New Roman'" w:eastAsia="'Times New Roman'" w:cs="'Times New Roman'"/>
        </w:rPr>
        <w:t>   </w:t>
      </w:r>
      <w:r>
        <w:t>陨石</w:t>
      </w:r>
      <w:r>
        <w:rPr>
          <w:rFonts w:ascii="'Times New Roman'" w:hAnsi="'Times New Roman'" w:eastAsia="'Times New Roman'" w:cs="'Times New Roman'"/>
        </w:rPr>
        <w:t>   </w:t>
      </w:r>
      <w:r>
        <w:t>晴朗</w:t>
      </w:r>
      <w:r>
        <w:rPr>
          <w:rFonts w:ascii="'Times New Roman'" w:hAnsi="'Times New Roman'" w:eastAsia="'Times New Roman'" w:cs="'Times New Roman'"/>
        </w:rPr>
        <w:t>   </w:t>
      </w:r>
      <w:r>
        <w:t>衰草连天</w:t>
      </w:r>
    </w:p>
    <w:p>
      <w:pPr>
        <w:spacing w:line="360" w:lineRule="auto"/>
        <w:jc w:val="left"/>
        <w:textAlignment w:val="center"/>
      </w:pPr>
      <w:r>
        <w:t>C．致密</w:t>
      </w:r>
      <w:r>
        <w:rPr>
          <w:rFonts w:ascii="'Times New Roman'" w:hAnsi="'Times New Roman'" w:eastAsia="'Times New Roman'" w:cs="'Times New Roman'"/>
        </w:rPr>
        <w:t>   </w:t>
      </w:r>
      <w:r>
        <w:t>沟壑</w:t>
      </w:r>
      <w:r>
        <w:rPr>
          <w:rFonts w:ascii="'Times New Roman'" w:hAnsi="'Times New Roman'" w:eastAsia="'Times New Roman'" w:cs="'Times New Roman'"/>
        </w:rPr>
        <w:t>   </w:t>
      </w:r>
      <w:r>
        <w:t>帷幕</w:t>
      </w:r>
      <w:r>
        <w:rPr>
          <w:rFonts w:ascii="'Times New Roman'" w:hAnsi="'Times New Roman'" w:eastAsia="'Times New Roman'" w:cs="'Times New Roman'"/>
        </w:rPr>
        <w:t>   </w:t>
      </w:r>
      <w:r>
        <w:t>天衣无缝</w:t>
      </w:r>
    </w:p>
    <w:p>
      <w:pPr>
        <w:spacing w:line="360" w:lineRule="auto"/>
        <w:jc w:val="left"/>
        <w:textAlignment w:val="center"/>
      </w:pPr>
      <w:r>
        <w:t>D．喧嚷</w:t>
      </w:r>
      <w:r>
        <w:rPr>
          <w:rFonts w:ascii="'Times New Roman'" w:hAnsi="'Times New Roman'" w:eastAsia="'Times New Roman'" w:cs="'Times New Roman'"/>
        </w:rPr>
        <w:t>   </w:t>
      </w:r>
      <w:r>
        <w:t>枯燥</w:t>
      </w:r>
      <w:r>
        <w:rPr>
          <w:rFonts w:ascii="'Times New Roman'" w:hAnsi="'Times New Roman'" w:eastAsia="'Times New Roman'" w:cs="'Times New Roman'"/>
        </w:rPr>
        <w:t>   </w:t>
      </w:r>
      <w:r>
        <w:t>潮汐</w:t>
      </w:r>
      <w:r>
        <w:rPr>
          <w:rFonts w:ascii="'Times New Roman'" w:hAnsi="'Times New Roman'" w:eastAsia="'Times New Roman'" w:cs="'Times New Roman'"/>
        </w:rPr>
        <w:t>   </w:t>
      </w:r>
      <w:r>
        <w:t>难以置信</w:t>
      </w:r>
    </w:p>
    <w:p>
      <w:pPr>
        <w:spacing w:line="360" w:lineRule="auto"/>
        <w:jc w:val="left"/>
        <w:textAlignment w:val="center"/>
      </w:pPr>
      <w:r>
        <w:t>5．依次填入下面句子横线处的词语最恰当的一项是（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几千年来，劳动人民______了草木荣枯、候鸟去来等自然现象同气候的关系。据以安排农事。杏花开了，就好像大自然在________要赶快耕地；桃花开了，又好像在暗示要赶快种谷子。布谷鸟开始唱歌，劳动人民______它在唱什么：“阿公阿婆，割麦插禾。”这样看来，_________，草长莺飞，都是大自然的语言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A．懂得</w:t>
      </w:r>
      <w:r>
        <w:rPr>
          <w:rFonts w:ascii="'Times New Roman'" w:hAnsi="'Times New Roman'" w:eastAsia="'Times New Roman'" w:cs="'Times New Roman'"/>
        </w:rPr>
        <w:t>   </w:t>
      </w:r>
      <w:r>
        <w:t>传语</w:t>
      </w:r>
      <w:r>
        <w:rPr>
          <w:rFonts w:ascii="'Times New Roman'" w:hAnsi="'Times New Roman'" w:eastAsia="'Times New Roman'" w:cs="'Times New Roman'"/>
        </w:rPr>
        <w:t>   </w:t>
      </w:r>
      <w:r>
        <w:t>注意</w:t>
      </w:r>
      <w:r>
        <w:rPr>
          <w:rFonts w:ascii="'Times New Roman'" w:hAnsi="'Times New Roman'" w:eastAsia="'Times New Roman'" w:cs="'Times New Roman'"/>
        </w:rPr>
        <w:t>   </w:t>
      </w:r>
      <w:r>
        <w:t>花香鸟语</w:t>
      </w:r>
      <w:r>
        <w:tab/>
      </w:r>
      <w:r>
        <w:t>B．知晓</w:t>
      </w:r>
      <w:r>
        <w:rPr>
          <w:rFonts w:ascii="'Times New Roman'" w:hAnsi="'Times New Roman'" w:eastAsia="'Times New Roman'" w:cs="'Times New Roman'"/>
        </w:rPr>
        <w:t>   </w:t>
      </w:r>
      <w:r>
        <w:t>喧闹</w:t>
      </w:r>
      <w:r>
        <w:rPr>
          <w:rFonts w:ascii="'Times New Roman'" w:hAnsi="'Times New Roman'" w:eastAsia="'Times New Roman'" w:cs="'Times New Roman'"/>
        </w:rPr>
        <w:t>   </w:t>
      </w:r>
      <w:r>
        <w:t>掌握</w:t>
      </w:r>
      <w:r>
        <w:rPr>
          <w:rFonts w:ascii="'Times New Roman'" w:hAnsi="'Times New Roman'" w:eastAsia="'Times New Roman'" w:cs="'Times New Roman'"/>
        </w:rPr>
        <w:t>   </w:t>
      </w:r>
      <w:r>
        <w:t>莺歌燕舞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C．掌握</w:t>
      </w:r>
      <w:r>
        <w:rPr>
          <w:rFonts w:ascii="'Times New Roman'" w:hAnsi="'Times New Roman'" w:eastAsia="'Times New Roman'" w:cs="'Times New Roman'"/>
        </w:rPr>
        <w:t>   </w:t>
      </w:r>
      <w:r>
        <w:t>警示</w:t>
      </w:r>
      <w:r>
        <w:rPr>
          <w:rFonts w:ascii="'Times New Roman'" w:hAnsi="'Times New Roman'" w:eastAsia="'Times New Roman'" w:cs="'Times New Roman'"/>
        </w:rPr>
        <w:t>   </w:t>
      </w:r>
      <w:r>
        <w:t>倾听</w:t>
      </w:r>
      <w:r>
        <w:rPr>
          <w:rFonts w:ascii="'Times New Roman'" w:hAnsi="'Times New Roman'" w:eastAsia="'Times New Roman'" w:cs="'Times New Roman'"/>
        </w:rPr>
        <w:t>   </w:t>
      </w:r>
      <w:r>
        <w:t>莺歌燕舞</w:t>
      </w:r>
      <w:r>
        <w:tab/>
      </w:r>
      <w:r>
        <w:t>D．注意</w:t>
      </w:r>
      <w:r>
        <w:rPr>
          <w:rFonts w:ascii="'Times New Roman'" w:hAnsi="'Times New Roman'" w:eastAsia="'Times New Roman'" w:cs="'Times New Roman'"/>
        </w:rPr>
        <w:t>   </w:t>
      </w:r>
      <w:r>
        <w:t>传语</w:t>
      </w:r>
      <w:r>
        <w:rPr>
          <w:rFonts w:ascii="'Times New Roman'" w:hAnsi="'Times New Roman'" w:eastAsia="'Times New Roman'" w:cs="'Times New Roman'"/>
        </w:rPr>
        <w:t>   </w:t>
      </w:r>
      <w:r>
        <w:t>懂得</w:t>
      </w:r>
      <w:r>
        <w:rPr>
          <w:rFonts w:ascii="'Times New Roman'" w:hAnsi="'Times New Roman'" w:eastAsia="'Times New Roman'" w:cs="'Times New Roman'"/>
        </w:rPr>
        <w:t>   </w:t>
      </w:r>
      <w:r>
        <w:t>花香鸟语</w:t>
      </w:r>
    </w:p>
    <w:p>
      <w:pPr>
        <w:spacing w:line="360" w:lineRule="auto"/>
        <w:jc w:val="left"/>
        <w:textAlignment w:val="center"/>
      </w:pPr>
      <w:r>
        <w:t>6．下列句子</w:t>
      </w:r>
      <w:r>
        <w:rPr>
          <w:u w:val="none"/>
          <w:em w:val="dot"/>
        </w:rPr>
        <w:t>没有语病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A．沪昆高铁开通后，从昆明到上海的时间大约需要12小时，比原来减少了三倍。</w:t>
      </w:r>
    </w:p>
    <w:p>
      <w:pPr>
        <w:spacing w:line="360" w:lineRule="auto"/>
        <w:jc w:val="left"/>
        <w:textAlignment w:val="center"/>
      </w:pPr>
      <w:r>
        <w:t>B．6月5日，中国选手马龙在2017世界乒乓球锦标赛男单决赛中，以4︰3的比分打败了对手樊振东，再次蝉联冠军。</w:t>
      </w:r>
    </w:p>
    <w:p>
      <w:pPr>
        <w:spacing w:line="360" w:lineRule="auto"/>
        <w:jc w:val="left"/>
        <w:textAlignment w:val="center"/>
      </w:pPr>
      <w:r>
        <w:t>C．通过全市上下的共同努力，让曲靖市交出了一份提升城乡人居环境满意的成绩单。</w:t>
      </w:r>
    </w:p>
    <w:p>
      <w:pPr>
        <w:spacing w:line="360" w:lineRule="auto"/>
        <w:jc w:val="left"/>
        <w:textAlignment w:val="center"/>
      </w:pPr>
      <w:r>
        <w:t>D．共享单车是指企业与政府合作，在校园、地铁站点、公交站点……提供自行车共享服务，是共享经济的一种新形态。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二、综合性学习</w:t>
      </w:r>
    </w:p>
    <w:p>
      <w:pPr>
        <w:spacing w:line="360" w:lineRule="auto"/>
        <w:jc w:val="left"/>
        <w:textAlignment w:val="center"/>
      </w:pPr>
      <w:r>
        <w:t>7．班级决定开展以“大雁——鸟中的精灵”为主题的综合性学习活动，请你参与。</w:t>
      </w:r>
    </w:p>
    <w:p>
      <w:pPr>
        <w:spacing w:line="360" w:lineRule="auto"/>
        <w:jc w:val="left"/>
        <w:textAlignment w:val="center"/>
      </w:pPr>
      <w:r>
        <w:t>（1）【成语积累】请根据你的积累，写出三个含“雁”字的成语。</w:t>
      </w:r>
    </w:p>
    <w:p>
      <w:pPr>
        <w:spacing w:line="360" w:lineRule="auto"/>
        <w:jc w:val="left"/>
        <w:textAlignment w:val="center"/>
      </w:pPr>
      <w:r>
        <w:t>___________________________________________________________________________</w:t>
      </w:r>
    </w:p>
    <w:p>
      <w:pPr>
        <w:spacing w:line="360" w:lineRule="auto"/>
        <w:jc w:val="left"/>
        <w:textAlignment w:val="center"/>
      </w:pPr>
      <w:r>
        <w:t>（2）【文化内涵】“雁”是古诗词中常见的吟咏对象，往往有着丰富的文化内涵。阅读下面的诗词名句，对“雁”这种文化内涵进行解读。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①孤雁不饮啄，飞鸣声念群。—杜甫《孤雁》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②乡书何处达？归雁洛阳边。—王湾《次北固山下》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③塞下秋来风景异，衡阳雁去无留意。—范仲淹《渔家傲·秋思》</w:t>
      </w:r>
    </w:p>
    <w:p>
      <w:pPr>
        <w:spacing w:line="360" w:lineRule="auto"/>
        <w:jc w:val="left"/>
        <w:textAlignment w:val="center"/>
      </w:pPr>
      <w:r>
        <w:t>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三、语言表达</w:t>
      </w:r>
    </w:p>
    <w:p>
      <w:pPr>
        <w:spacing w:line="360" w:lineRule="auto"/>
        <w:jc w:val="left"/>
        <w:textAlignment w:val="center"/>
      </w:pPr>
      <w:r>
        <w:t>8．《被压扁的沙子》一文的主要内容是什么？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pacing w:line="360" w:lineRule="auto"/>
        <w:jc w:val="left"/>
        <w:textAlignment w:val="center"/>
      </w:pPr>
      <w:r>
        <w:t>阅读下面的文章，完成下面小题。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①物候现象的来临决定于哪些因素呢？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首先是纬度。越往北桃花开得越迟，候鸟也来得越晚。值得指出的是物候现象南北差异的日数因季节的差别而不同。我国大陆性气候显著，冬冷夏热。冬季南北温度悬殊，夏季却相差不大。在春天，早春跟晚春也不相同。</w:t>
      </w:r>
      <w:r>
        <w:rPr>
          <w:rFonts w:ascii="楷体" w:hAnsi="楷体" w:eastAsia="楷体" w:cs="楷体"/>
          <w:u w:val="single"/>
        </w:rPr>
        <w:t>如在早春三四月间，南京桃花要比北京早开</w:t>
      </w:r>
      <w:r>
        <w:rPr>
          <w:u w:val="single"/>
        </w:rPr>
        <w:t>20</w:t>
      </w:r>
      <w:r>
        <w:rPr>
          <w:rFonts w:ascii="楷体" w:hAnsi="楷体" w:eastAsia="楷体" w:cs="楷体"/>
          <w:u w:val="single"/>
        </w:rPr>
        <w:t>天，但是到晚春五月初，南京刺槐开花只比北京早</w:t>
      </w:r>
      <w:r>
        <w:rPr>
          <w:u w:val="single"/>
        </w:rPr>
        <w:t>10</w:t>
      </w:r>
      <w:r>
        <w:rPr>
          <w:rFonts w:ascii="楷体" w:hAnsi="楷体" w:eastAsia="楷体" w:cs="楷体"/>
          <w:u w:val="single"/>
        </w:rPr>
        <w:t>天。</w:t>
      </w:r>
      <w:r>
        <w:rPr>
          <w:rFonts w:ascii="楷体" w:hAnsi="楷体" w:eastAsia="楷体" w:cs="楷体"/>
        </w:rPr>
        <w:t>所以在华北常感觉到春季短促，冬天结束，夏天就到了。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③经度的差异是影响物候的第二个因素。凡是近海的地方，比同纬度的内陆，冬天温和，春天反而寒冷。所以沿海地区的春天的来临比内陆要迟若干天。如大连纬度在北京以南约</w:t>
      </w:r>
      <w:r>
        <w:t>1</w:t>
      </w:r>
      <w:r>
        <w:rPr>
          <w:rFonts w:ascii="楷体" w:hAnsi="楷体" w:eastAsia="楷体" w:cs="楷体"/>
        </w:rPr>
        <w:t>°，但是在大连，连翘和榆叶梅的盛开都比北京要迟一个星期。又如济南苹果开花在四月中或谷雨节，烟台要到立夏。两地纬度相差无几，因为烟台靠海，春天便来得迟了。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影响物候的第三个因素是高下的差异。植物的抽青、开花等物候现象在春夏两季越往高处越迟，而到秋天乔木的落叶则越往高处越早。不过研究这个因素要考虑到特殊的情况。例如秋冬之交，天气晴朗的空中，在一定高度上气温反比低处高。这叫逆温层。由于冷空气比较重，在无风的夜晚，冷空气便向低处流。这种现象在山地秋冬两季，特别是这两季的早晨，极为显著，常会发现山脚有霜而山腰反无霜。在华南丘陵区把热带作物引种在山腰很成功，在山脚反不适宜，就是这个道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⑤此外，物候现象来临的迟早还有古今的差异。根据英国南部物候的一种长期记录，拿</w:t>
      </w:r>
      <w:r>
        <w:t>1741</w:t>
      </w:r>
      <w:r>
        <w:rPr>
          <w:rFonts w:ascii="楷体" w:hAnsi="楷体" w:eastAsia="楷体" w:cs="楷体"/>
        </w:rPr>
        <w:t>到</w:t>
      </w:r>
      <w:r>
        <w:t>1750</w:t>
      </w:r>
      <w:r>
        <w:rPr>
          <w:rFonts w:ascii="楷体" w:hAnsi="楷体" w:eastAsia="楷体" w:cs="楷体"/>
        </w:rPr>
        <w:t>年十年平均的春初七种乔木抽青和开花日期同</w:t>
      </w:r>
      <w:r>
        <w:t>1921</w:t>
      </w:r>
      <w:r>
        <w:rPr>
          <w:rFonts w:ascii="楷体" w:hAnsi="楷体" w:eastAsia="楷体" w:cs="楷体"/>
        </w:rPr>
        <w:t>到</w:t>
      </w:r>
      <w:r>
        <w:t>1930</w:t>
      </w:r>
      <w:r>
        <w:rPr>
          <w:rFonts w:ascii="楷体" w:hAnsi="楷体" w:eastAsia="楷体" w:cs="楷体"/>
        </w:rPr>
        <w:t>年十年的平均值相比较，可以看出后者比前者早九天。就是说，春天提前九天。</w:t>
      </w:r>
    </w:p>
    <w:p>
      <w:pPr>
        <w:spacing w:line="360" w:lineRule="auto"/>
        <w:jc w:val="right"/>
        <w:textAlignment w:val="center"/>
      </w:pPr>
      <w:r>
        <w:t>（选自《大自然的语言》）</w:t>
      </w:r>
    </w:p>
    <w:p>
      <w:pPr>
        <w:spacing w:line="360" w:lineRule="auto"/>
        <w:jc w:val="left"/>
        <w:textAlignment w:val="center"/>
      </w:pPr>
      <w:r>
        <w:t>9．决定物候现象来临的因素除了“古今的差异”之外，还有哪些？</w:t>
      </w:r>
    </w:p>
    <w:p>
      <w:pPr>
        <w:spacing w:line="360" w:lineRule="auto"/>
        <w:jc w:val="left"/>
        <w:textAlignment w:val="center"/>
      </w:pPr>
      <w:r>
        <w:t>10．第②至⑤段是按照怎样的说明顺序进行说明的？</w:t>
      </w:r>
    </w:p>
    <w:p>
      <w:pPr>
        <w:spacing w:line="360" w:lineRule="auto"/>
        <w:jc w:val="left"/>
        <w:textAlignment w:val="center"/>
      </w:pPr>
      <w:r>
        <w:t>11．选文中划线句子使用了哪些说明方法？有什么作用？</w:t>
      </w:r>
    </w:p>
    <w:p>
      <w:pPr>
        <w:spacing w:line="360" w:lineRule="auto"/>
        <w:jc w:val="left"/>
        <w:textAlignment w:val="center"/>
      </w:pPr>
      <w:r>
        <w:t>阅读下面的文章，完成下面题目。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唐宋大诗人诗中的物候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竺可桢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国古代相传有两句诗说道：“花如解语应多事，石不能言最可人。”但现在看来，石头和花卉虽没有声音和语言，却有它们自己的一套结构组织来表达它们的本质。自然科学家的任务就在于了解这种本质，使石头和花卉能说出宇宙的秘密。正如贾思勰在《齐民要术》里所指出的那样，杏花开了，好像它传语农民赶快耕土；桃花开了，好像它暗示农民赶快种谷子。春末夏初布谷鸟来了，农民知道它讲的是什么话：“阿公阿婆，割麦插禾。”从这一角度看来，花香鸟语都是大自然的语言，重要的是我们要能体会这种暗示，明白这种传语，从而理解大自然，改造大自然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明末的学者黄宗羲说：“诗人萃天地之清气，以月、露、风、云、花、鸟为其性情，其景与意不可分也。月、露、风、云、花、鸟之在天地间，俄顷灭没，而诗人能结之不散。常人未尝不有月、露、风、云、花、鸟之咏，非其性情，极雕绘而不能亲也。”换言之，月、露、风、云、花、鸟乃是大自然的一种语言，从这种语言可以了解到大自然的本质，即自然规律。而大诗人能掌握这类语言的含意，所以能编为诗歌而传之后世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唐白居易十五岁时，曾经写过一首咏芳草的诗：“离离原上草，一岁一枯荣。野火烧不尽，春风吹又生……”诗人顾况看到这首诗，大为赏识。一经顾况的吹嘘，这首诗便被传诵开来。这四句古诗指出了物候学上两个重要规律：第一是芳草的荣枯，有一年一度的循环；第二是这循环是随气候转移的，春风一到，芳草就苏醒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在温带的人们，经过一个寒冬以后，就希望春天的到来。但是，春天来临的指标是什么呢？这从许多唐、宋人的诗中我们可以找到答案。李白诗：“东风已绿瀛州草，紫殿红楼觉春好。”王安石晚年住在江宁，有句云：“春风又绿江南岸，明月何时照我还？”据宋洪迈《荣斋续笔》中指出：王荆公写这首诗时，原作“春风又到江南岸”，经推敲后，认为“到”字不合意，改了几次才下了“绿”字。李白、王安石他们在诗中统用“绿”字来象征春天的到来，到如今，在物候学上，花木抽青也还是春天重要指标之一。王安石这句诗的妙处，还在于能说明物候是有区域性的。若把这首诗哼成“春风又绿河南岸”，就很不恰当了。因为在大河以南开封、洛阳一带，春风带来的象征，黄沙比绿叶更有代表性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唐宋诗人对于候鸟，也给以极大注意。他们初春留心的是燕子，暮春、初夏注意的在西南是杜鹃，在华北、华东是布谷。如杜甫晚年入川，对于杜鹃鸟的分布，在《杜鹃》诗中说得很清楚：“西川有杜鹃，东川无杜鹃……杜鹃暮春至，哀哀叫其间……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南宋诗人陆游，在七十六岁时作《初冬》诗：“平生诗句领流光，绝爱初冬万瓦霜。枫叶欲残看愈好，梅花未动意先香……”这证明陆游是留心物候的。他不但留心物候，还用以预告农时，如《鸟啼》诗可以说明这一点：“野人无历日，鸟啼知四时；二月闻子规，春耕不可迟；三月闻黄鹂，幼妇悯蚕饥；四月鸣布谷，家家蚕上簇；五月鸣鸦舅，苗稚忧草茂……”陆游可称为能懂得大自然语言的诗人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们从唐宋诗人所吟咏的物候，也可以看出物候是因地而异、因时而异的。换言之，物候在我国南方与北方不同，东部与西部不同，山地与平原不同，而且古代与今日不同。为了了解我国南北、东西、高下不同，古今时间不同而有物候的差异，必须与世界其他地区同时讨论，方能收相得益彰之效。</w:t>
      </w:r>
    </w:p>
    <w:p>
      <w:pPr>
        <w:spacing w:line="360" w:lineRule="auto"/>
        <w:ind w:firstLine="420"/>
        <w:jc w:val="right"/>
        <w:textAlignment w:val="center"/>
      </w:pPr>
      <w:r>
        <w:t>（选文有删改）</w:t>
      </w:r>
    </w:p>
    <w:p>
      <w:pPr>
        <w:spacing w:line="360" w:lineRule="auto"/>
        <w:jc w:val="left"/>
        <w:textAlignment w:val="center"/>
      </w:pPr>
      <w:r>
        <w:t>12．作者从唐宋大诗人的诗中发现了物候变化的哪些规律？</w:t>
      </w:r>
    </w:p>
    <w:p>
      <w:pPr>
        <w:spacing w:line="360" w:lineRule="auto"/>
        <w:jc w:val="left"/>
        <w:textAlignment w:val="center"/>
      </w:pPr>
      <w:r>
        <w:t>13．下面两句说法矛盾吗？为什么？</w:t>
      </w:r>
    </w:p>
    <w:p>
      <w:pPr>
        <w:spacing w:line="360" w:lineRule="auto"/>
        <w:jc w:val="left"/>
        <w:textAlignment w:val="center"/>
      </w:pPr>
      <w:r>
        <w:t>①石头和花卉虽没有声音和语言，却有一套结构组织来表达其内在性质。</w:t>
      </w:r>
    </w:p>
    <w:p>
      <w:pPr>
        <w:spacing w:line="360" w:lineRule="auto"/>
        <w:jc w:val="left"/>
        <w:textAlignment w:val="center"/>
      </w:pPr>
      <w:r>
        <w:t>②花香鸟语都是大自然的语言，问题在于这种语言是无声的，只有具备科学的头脑才能系统地听懂它。</w:t>
      </w:r>
    </w:p>
    <w:p>
      <w:pPr>
        <w:spacing w:line="360" w:lineRule="auto"/>
        <w:jc w:val="left"/>
        <w:textAlignment w:val="center"/>
      </w:pPr>
      <w:r>
        <w:t>14．下面的语段应放在第段和段之间，为什么？</w:t>
      </w:r>
    </w:p>
    <w:p>
      <w:pPr>
        <w:spacing w:line="360" w:lineRule="auto"/>
        <w:jc w:val="left"/>
        <w:textAlignment w:val="center"/>
      </w:pPr>
      <w:r>
        <w:t>物候就是一年中月、露、风、云、花、鸟推移变迁的过程。对于物候的歌咏，唐宋大诗人是有杰出成就的。</w:t>
      </w:r>
    </w:p>
    <w:p>
      <w:pPr>
        <w:spacing w:line="360" w:lineRule="auto"/>
        <w:jc w:val="left"/>
        <w:textAlignment w:val="center"/>
      </w:pPr>
      <w:r>
        <w:t>15．根据文中提供的信息，指出下列各项中不属于“物候”现象的一项是（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A．阿公阿婆，割麦插禾</w:t>
      </w:r>
    </w:p>
    <w:p>
      <w:pPr>
        <w:spacing w:line="360" w:lineRule="auto"/>
        <w:jc w:val="left"/>
        <w:textAlignment w:val="center"/>
      </w:pPr>
      <w:r>
        <w:t>B．西川有杜鹃，东川无杜鹃</w:t>
      </w:r>
    </w:p>
    <w:p>
      <w:pPr>
        <w:spacing w:line="360" w:lineRule="auto"/>
        <w:jc w:val="left"/>
        <w:textAlignment w:val="center"/>
      </w:pPr>
      <w:r>
        <w:t>C．鸟语花香，雄鸡晓唱</w:t>
      </w:r>
    </w:p>
    <w:p>
      <w:pPr>
        <w:spacing w:line="360" w:lineRule="auto"/>
        <w:jc w:val="left"/>
        <w:textAlignment w:val="center"/>
      </w:pPr>
      <w:r>
        <w:t>D．萃天地之清气，极造化之大观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五、填空题</w:t>
      </w:r>
    </w:p>
    <w:p>
      <w:pPr>
        <w:spacing w:line="360" w:lineRule="auto"/>
        <w:jc w:val="left"/>
        <w:textAlignment w:val="center"/>
      </w:pPr>
      <w:r>
        <w:t>16．《阿西莫夫短文两篇》采用_____顺序，从不同角度介绍深奥的科学知识。其中，《恐龙无处不有》是从恐龙化石遍布全球的角度来谈_________；《被压扁的沙子）是从探寻恐龙灭绝的原因推断_________________。作者阿西莫夫是美国___________作家、___________家，代表作有《__________》《_____________》等。</w:t>
      </w:r>
    </w:p>
    <w:p>
      <w:pPr>
        <w:spacing w:line="360" w:lineRule="auto"/>
        <w:jc w:val="left"/>
        <w:textAlignment w:val="center"/>
      </w:pPr>
      <w:r>
        <w:t>17．指出下列句子运用的说明方法。</w:t>
      </w:r>
    </w:p>
    <w:p>
      <w:pPr>
        <w:spacing w:line="360" w:lineRule="auto"/>
        <w:jc w:val="left"/>
        <w:textAlignment w:val="center"/>
      </w:pPr>
      <w:r>
        <w:t>(1)布谷鸟开始唱歌，劳动人民懂得它在唱什么：“阿公阿婆，割麦插禾。”(    )</w:t>
      </w:r>
    </w:p>
    <w:p>
      <w:pPr>
        <w:spacing w:line="360" w:lineRule="auto"/>
        <w:jc w:val="left"/>
        <w:textAlignment w:val="center"/>
      </w:pPr>
      <w:r>
        <w:t>(2)物候观测使用的是“活的仪器”，是活生生的生物。(      )</w:t>
      </w:r>
    </w:p>
    <w:p>
      <w:pPr>
        <w:spacing w:line="360" w:lineRule="auto"/>
        <w:jc w:val="left"/>
        <w:textAlignment w:val="center"/>
      </w:pPr>
      <w:r>
        <w:t>(3)北京的物候记录，1962年的山桃、杏花、苹果、榆叶梅、西府海棠、丁香、刺槐的花期比1961年迟十天左右，比1960年迟五六天。(        )</w:t>
      </w:r>
    </w:p>
    <w:p>
      <w:pPr>
        <w:spacing w:line="360" w:lineRule="auto"/>
        <w:jc w:val="left"/>
        <w:textAlignment w:val="center"/>
      </w:pPr>
      <w:r>
        <w:t>(4)如大连纬度在北京以南约1°，但是在大连，连翘和榆叶梅的盛开都比北京要迟一个星期。(       )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</w:t>
      </w:r>
      <w:r>
        <w:rPr>
          <w:rFonts w:hint="eastAsia"/>
          <w:lang w:eastAsia="zh-CN"/>
        </w:rPr>
        <w:t>．</w:t>
      </w:r>
      <w:r>
        <w:t>示例：沉鱼落雁。雁过留声。衡阳雁断。     传说古代用大雁传递书信，这其中饱含游子的思亲、思乡之情。</w:t>
      </w:r>
    </w:p>
    <w:p>
      <w:pPr>
        <w:spacing w:line="360" w:lineRule="auto"/>
        <w:jc w:val="left"/>
        <w:textAlignment w:val="center"/>
      </w:pPr>
      <w:r>
        <w:t>8．作者以科学发现和科学实验的成果为依据，层次清楚地说明 了恐龙灭绝的原因是一个巨大的小行星或彗星对地球的撞击。</w:t>
      </w:r>
    </w:p>
    <w:p>
      <w:pPr>
        <w:spacing w:line="360" w:lineRule="auto"/>
        <w:jc w:val="left"/>
        <w:textAlignment w:val="center"/>
      </w:pPr>
      <w:r>
        <w:t>9．纬度的差异；经度的差异；高下的差异。</w:t>
      </w:r>
    </w:p>
    <w:p>
      <w:pPr>
        <w:spacing w:line="360" w:lineRule="auto"/>
        <w:jc w:val="left"/>
        <w:textAlignment w:val="center"/>
      </w:pPr>
      <w:r>
        <w:t>10．由主要到次要的逻辑顺序。（或：按照影响程度由大到小，由主到次依次排列的。）</w:t>
      </w:r>
    </w:p>
    <w:p>
      <w:pPr>
        <w:spacing w:line="360" w:lineRule="auto"/>
        <w:jc w:val="left"/>
        <w:textAlignment w:val="center"/>
      </w:pPr>
      <w:r>
        <w:t>11．举例子、列数字、作比较，具体准确地说明了物候现象受纬度的影响（或：具体准确地说明了“物候现象南北差异的日数因季节的差别而不同。”）。</w:t>
      </w:r>
    </w:p>
    <w:p>
      <w:pPr>
        <w:spacing w:line="360" w:lineRule="auto"/>
        <w:jc w:val="left"/>
        <w:textAlignment w:val="center"/>
      </w:pPr>
      <w:r>
        <w:t>12．芳草有一年一度的循环，春风一到芳草就苏醒；绿是春天来临的标志；物候因地而异、因时而异（物候在我国南方与北方不同，东部与西部不同，山地与平原不同，而且古代与今日不同）。（意同即可）</w:t>
      </w:r>
    </w:p>
    <w:p>
      <w:pPr>
        <w:spacing w:line="360" w:lineRule="auto"/>
        <w:jc w:val="left"/>
        <w:textAlignment w:val="center"/>
      </w:pPr>
      <w:r>
        <w:t>13．不矛盾，说石头和花卉没有语言，是指它们不能通过语言表情达意，不会说话；说花香鸟语都是大自然的语言，是指花香鸟语能暗示并从而告知人们大自然的一些规律。（意合即可）</w:t>
      </w:r>
    </w:p>
    <w:p>
      <w:pPr>
        <w:spacing w:line="360" w:lineRule="auto"/>
        <w:jc w:val="left"/>
        <w:textAlignment w:val="center"/>
      </w:pPr>
      <w:r>
        <w:t>14．第②③段之间；这样紧承前文黄宗羲说的话，又引出下文唐宋诗人的诗句。（意同即可）</w:t>
      </w:r>
    </w:p>
    <w:p>
      <w:pPr>
        <w:spacing w:line="360" w:lineRule="auto"/>
        <w:jc w:val="left"/>
        <w:textAlignment w:val="center"/>
      </w:pPr>
      <w:r>
        <w:t>15．D</w:t>
      </w:r>
    </w:p>
    <w:p>
      <w:pPr>
        <w:spacing w:line="360" w:lineRule="auto"/>
        <w:jc w:val="left"/>
        <w:textAlignment w:val="center"/>
      </w:pPr>
      <w:r>
        <w:t>16</w:t>
      </w:r>
      <w:r>
        <w:rPr>
          <w:rFonts w:hint="eastAsia"/>
          <w:lang w:eastAsia="zh-CN"/>
        </w:rPr>
        <w:t>．</w:t>
      </w:r>
      <w:r>
        <w:t>逻辑     大陆板块的移动     地球可能曾受到撞击     科普     科幻小说     基地     新疆域</w:t>
      </w:r>
    </w:p>
    <w:p>
      <w:pPr>
        <w:spacing w:line="360" w:lineRule="auto"/>
        <w:jc w:val="left"/>
        <w:textAlignment w:val="center"/>
      </w:pPr>
      <w:r>
        <w:t>17</w:t>
      </w:r>
      <w:r>
        <w:rPr>
          <w:rFonts w:hint="eastAsia"/>
          <w:lang w:eastAsia="zh-CN"/>
        </w:rPr>
        <w:t>．</w:t>
      </w:r>
      <w:r>
        <w:t>（1）做引用     （2）打比方     （3）列数字、作比较     （4）举例子、作比较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1740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4464</Words>
  <Characters>4790</Characters>
  <Lines>0</Lines>
  <Paragraphs>0</Paragraphs>
  <TotalTime>3</TotalTime>
  <ScaleCrop>false</ScaleCrop>
  <LinksUpToDate>false</LinksUpToDate>
  <CharactersWithSpaces>5087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MR'Tian</cp:lastModifiedBy>
  <dcterms:modified xsi:type="dcterms:W3CDTF">2022-04-23T09:01:08Z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2052-11.1.0.11365</vt:lpwstr>
  </property>
  <property fmtid="{D5CDD505-2E9C-101B-9397-08002B2CF9AE}" pid="4" name="ICV">
    <vt:lpwstr>AD502D80645E4A86B4A05B50DD046721</vt:lpwstr>
  </property>
</Properties>
</file>