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12001500</wp:posOffset>
            </wp:positionV>
            <wp:extent cx="2667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学年度九年级模拟检测（一）</w:t>
      </w:r>
    </w:p>
    <w:p>
      <w:pPr>
        <w:spacing w:after="62" w:afterLines="20"/>
        <w:jc w:val="center"/>
        <w:rPr>
          <w:rFonts w:ascii="宋体" w:hAnsi="宋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44"/>
          <w14:textFill>
            <w14:solidFill>
              <w14:schemeClr w14:val="tx1"/>
            </w14:solidFill>
          </w14:textFill>
        </w:rPr>
        <w:t xml:space="preserve"> 语文试卷答案</w:t>
      </w:r>
    </w:p>
    <w:p>
      <w:pPr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一、积累与运用（满分30分）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400" w:lineRule="exact"/>
        <w:jc w:val="left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2.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3.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4.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5.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FF0000"/>
          <w:sz w:val="24"/>
        </w:rPr>
        <w:t xml:space="preserve"> </w:t>
      </w:r>
    </w:p>
    <w:p>
      <w:pPr>
        <w:spacing w:line="400" w:lineRule="exact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6．（1）</w:t>
      </w:r>
      <w:r>
        <w:rPr>
          <w:rFonts w:asciiTheme="minorEastAsia" w:hAnsiTheme="minorEastAsia" w:eastAsiaTheme="minorEastAsia"/>
          <w:sz w:val="24"/>
        </w:rPr>
        <w:t>B</w:t>
      </w:r>
    </w:p>
    <w:p>
      <w:pPr>
        <w:spacing w:line="400" w:lineRule="exact"/>
        <w:jc w:val="left"/>
        <w:rPr>
          <w:rFonts w:asciiTheme="minorEastAsia" w:hAnsiTheme="minorEastAsia" w:eastAsiaTheme="minorEastAsia"/>
          <w:color w:val="FF0000"/>
          <w:sz w:val="24"/>
        </w:rPr>
      </w:pPr>
      <w:r>
        <w:rPr>
          <w:rFonts w:asciiTheme="minorEastAsia" w:hAnsiTheme="minorEastAsia" w:eastAsiaTheme="minorEastAsia"/>
          <w:color w:val="FF0000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>(</w:t>
      </w:r>
      <w:r>
        <w:rPr>
          <w:rFonts w:asciiTheme="minorEastAsia" w:hAnsiTheme="minorEastAsia" w:eastAsiaTheme="minorEastAsia"/>
          <w:sz w:val="24"/>
        </w:rPr>
        <w:t>2)</w:t>
      </w:r>
      <w:r>
        <w:rPr>
          <w:rFonts w:hint="eastAsia" w:asciiTheme="minorEastAsia" w:hAnsiTheme="minorEastAsia" w:eastAsiaTheme="minorEastAsia"/>
          <w:sz w:val="24"/>
        </w:rPr>
        <w:t xml:space="preserve"> 保尔（或保尔·柯察金），1分，顽强无畏，1分</w:t>
      </w:r>
    </w:p>
    <w:p>
      <w:pPr>
        <w:spacing w:line="400" w:lineRule="exact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此题为开放性试题，无唯一答案。</w:t>
      </w:r>
    </w:p>
    <w:p>
      <w:pPr>
        <w:spacing w:line="400" w:lineRule="exact"/>
        <w:ind w:left="420" w:left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评分要点：切题、有中心，1分；条理清晰，1分；语言通顺，字数符合要求，1分。计3分。）</w:t>
      </w:r>
    </w:p>
    <w:p>
      <w:pPr>
        <w:spacing w:line="400" w:lineRule="exact"/>
        <w:ind w:left="420" w:leftChars="200" w:firstLine="480" w:firstLineChars="200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示例：妈妈，新冠康复者是没有感染性的。我们要相信医学，过度恐慌带来的偏见，会给他们造成二次伤害。我们不能让康复者活在被歧视的阴影中，应该平等地对待他们。</w:t>
      </w:r>
      <w:r>
        <w:rPr>
          <w:rFonts w:asciiTheme="minorEastAsia" w:hAnsiTheme="minorEastAsia" w:eastAsiaTheme="minorEastAsia"/>
          <w:color w:val="FF0000"/>
          <w:sz w:val="24"/>
        </w:rPr>
        <w:t xml:space="preserve"> </w:t>
      </w:r>
    </w:p>
    <w:p>
      <w:pPr>
        <w:tabs>
          <w:tab w:val="left" w:pos="5385"/>
        </w:tabs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8</w:t>
      </w:r>
      <w:r>
        <w:rPr>
          <w:rFonts w:asciiTheme="minorEastAsia" w:hAnsiTheme="minorEastAsia" w:eastAsiaTheme="minorEastAsia"/>
          <w:color w:val="FF0000"/>
          <w:sz w:val="24"/>
        </w:rPr>
        <w:t>．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（每空1分，计1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（1）燕然未勒归无计</w:t>
      </w:r>
    </w:p>
    <w:p>
      <w:pPr>
        <w:tabs>
          <w:tab w:val="left" w:pos="5385"/>
        </w:tabs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春蚕到死丝方尽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（3）拔剑四顾心茫然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海内存知己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（5）寤寐求之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（6）万钟则不辩礼义而受之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（7）湖中人鸟声俱绝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（8）野芳发而幽香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（9）八百里分麾下炙，五十弦翻塞外声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5385"/>
        </w:tabs>
        <w:spacing w:line="400" w:lineRule="exact"/>
        <w:ind w:firstLine="240" w:firstLineChars="1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）富贵不能淫，贫贱不能移，威武不能屈</w:t>
      </w:r>
    </w:p>
    <w:p>
      <w:pPr>
        <w:tabs>
          <w:tab w:val="left" w:pos="5385"/>
        </w:tabs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二、阅读理解（满分60分）</w:t>
      </w:r>
    </w:p>
    <w:p>
      <w:pPr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（一）文言文阅读（1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9. （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D</w:t>
      </w:r>
    </w:p>
    <w:p>
      <w:pPr>
        <w:spacing w:line="400" w:lineRule="exact"/>
        <w:rPr>
          <w:rFonts w:asciiTheme="minorEastAsia" w:hAnsiTheme="minorEastAsia"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10. （4分）（1）我曾经探求古代品德高尚的人的心思，或许不同于以上两种表现。</w:t>
      </w:r>
    </w:p>
    <w:p>
      <w:pPr>
        <w:spacing w:line="400" w:lineRule="exact"/>
        <w:ind w:firstLine="1200" w:firstLineChars="5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（2）(范仲淹)回到京城，向宰相上书，陈述朝廷政令的得失及民间利弊。</w:t>
      </w:r>
    </w:p>
    <w:p>
      <w:pPr>
        <w:spacing w:line="346" w:lineRule="exact"/>
        <w:rPr>
          <w:rFonts w:cs="Arial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11.</w:t>
      </w:r>
      <w:bookmarkStart w:id="0" w:name="_Hlk66006149"/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（2分）召 仲 淹 </w:t>
      </w:r>
      <w:r>
        <w:rPr>
          <w:rFonts w:hint="eastAsia" w:cs="楷体_GB2312" w:asciiTheme="minorEastAsia" w:hAnsiTheme="minorEastAsia" w:eastAsiaTheme="minorEastAsia"/>
          <w:color w:val="000000" w:themeColor="text1"/>
          <w:spacing w:val="42"/>
          <w:sz w:val="24"/>
          <w14:textFill>
            <w14:solidFill>
              <w14:schemeClr w14:val="tx1"/>
            </w14:solidFill>
          </w14:textFill>
        </w:rPr>
        <w:t>/怒责之/以为狂</w:t>
      </w:r>
      <w:bookmarkEnd w:id="0"/>
    </w:p>
    <w:p>
      <w:pPr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12.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直谏（或勇敢直言，或不畏权贵等），1分，心怀天下，1分，计2分。</w:t>
      </w:r>
    </w:p>
    <w:p>
      <w:pPr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守孝期满之后，立即上书陈述朝廷的利弊，1分；做官期间，不畏权贵、直言进谏，1分，计2分。</w:t>
      </w:r>
    </w:p>
    <w:p>
      <w:pPr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（二）记叙文阅读（1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400" w:lineRule="exact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示例：九个小台芒，1分；“九个小台芒”是这篇文章的线索，故事情节围绕“九个小台芒”展开，1分，表现父子情深的主题故事情，1分，计3分。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400" w:lineRule="exact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．动作描写，1分，生动形象地写出了父亲买来芒果后的兴奋（激动）、喜悦（高兴）之情，1分，表达了父亲对儿子深深的爱，1分，计3分。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“狡黠”的含义是狡猾，1分，这里是贬词褒用，生动形象地写出了儿子的聪明、机灵，1分，表现出懂事儿子对父亲的理解与爱，1分，计3分。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(3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分)示例：唉，就剩一个小台芒了，儿子那么喜欢，咋还没吃呢？儿子心疼我，想让我吃，真懂事。儿子放心，咱爷俩好好活，日子一定会越来越好！好儿子，爸爸爱你！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总结全文，1分，升华主题，传达出父子之间深切的爱，1分，照应前文，使文章结构紧凑，1分，计3分。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（3分）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</w:p>
    <w:p>
      <w:pPr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（三）说明文阅读（1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．用以突出中国古代航海业的辉煌成就（或突出中国古代航海业的历史悠久、成就高）。3分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color w:val="FF0000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．列数字，1分，通过具体详实的数据，准确地（1分）说明了“巡海0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 轮规模大的特点，1分，计3分。</w:t>
      </w:r>
    </w:p>
    <w:p>
      <w:pPr>
        <w:spacing w:line="300" w:lineRule="auto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．介绍了“巡海0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”轮设备特点、主要用途及价值（意义）。（每点1分，计3分。）</w:t>
      </w:r>
    </w:p>
    <w:p>
      <w:pPr>
        <w:spacing w:line="300" w:lineRule="auto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“之一”是“其中一个”的意思，在文中指李亚荣是2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005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年世界最大集装箱船的船长中的一位，而并非仅此一人，体现了说明文语言准确、严密的特点。</w:t>
      </w:r>
    </w:p>
    <w:p>
      <w:pPr>
        <w:spacing w:line="300" w:lineRule="auto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2</w:t>
      </w:r>
      <w:r>
        <w:rPr>
          <w:rFonts w:asciiTheme="minorEastAsia" w:hAnsiTheme="minorEastAsia" w:eastAsiaTheme="minorEastAsia"/>
          <w:color w:val="FF0000"/>
          <w:sz w:val="24"/>
        </w:rPr>
        <w:t>4</w:t>
      </w:r>
      <w:r>
        <w:rPr>
          <w:rFonts w:hint="eastAsia" w:asciiTheme="minorEastAsia" w:hAnsiTheme="minorEastAsia" w:eastAsiaTheme="minorEastAsia"/>
          <w:color w:val="FF0000"/>
          <w:sz w:val="24"/>
        </w:rPr>
        <w:t>.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（3分）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A</w:t>
      </w:r>
    </w:p>
    <w:p>
      <w:pPr>
        <w:spacing w:line="300" w:lineRule="auto"/>
        <w:ind w:left="480" w:hanging="480" w:hangingChars="200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（四）议论文阅读（1</w:t>
      </w:r>
      <w:r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. 越是聪明人，越懂得下“笨功夫”。（或我们要懂得下“笨功夫”。）（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分）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6.</w:t>
      </w:r>
      <w:r>
        <w:rPr>
          <w:rFonts w:hint="eastAsia" w:asciiTheme="minorEastAsia" w:hAnsiTheme="minorEastAsia" w:eastAsiaTheme="minorEastAsia"/>
          <w:sz w:val="24"/>
        </w:rPr>
        <w:t xml:space="preserve"> 摒弃聪明，智者守愚，1分；大智若愚，抱朴守拙，1分；聪明反被聪明误，1分，计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分。</w:t>
      </w:r>
    </w:p>
    <w:p>
      <w:pPr>
        <w:spacing w:line="400" w:lineRule="exact"/>
        <w:ind w:left="360" w:hanging="360" w:hangingChars="15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7</w:t>
      </w:r>
      <w:r>
        <w:rPr>
          <w:rFonts w:hint="eastAsia" w:asciiTheme="minorEastAsia" w:hAnsiTheme="minorEastAsia" w:eastAsiaTheme="minorEastAsia"/>
          <w:sz w:val="24"/>
        </w:rPr>
        <w:t>.</w:t>
      </w:r>
      <w:r>
        <w:rPr>
          <w:rFonts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t>所谓“笨功夫”是指做事不追求快和捷径，脚踏实地，肯下功工，一步一个脚印，精益求精。（结合选文，意对即可得分，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分。）</w:t>
      </w:r>
    </w:p>
    <w:p>
      <w:pPr>
        <w:spacing w:line="400" w:lineRule="exact"/>
        <w:ind w:left="240" w:hanging="240" w:hangingChars="1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</w:t>
      </w:r>
      <w:r>
        <w:rPr>
          <w:rFonts w:asciiTheme="minorEastAsia" w:hAnsiTheme="minorEastAsia" w:eastAsiaTheme="minorEastAsia"/>
          <w:sz w:val="24"/>
        </w:rPr>
        <w:t>8</w:t>
      </w:r>
      <w:r>
        <w:rPr>
          <w:rFonts w:hint="eastAsia" w:asciiTheme="minorEastAsia" w:hAnsiTheme="minorEastAsia" w:eastAsiaTheme="minorEastAsia"/>
          <w:sz w:val="24"/>
        </w:rPr>
        <w:t>.举例论证，1分，举杨修不懂藏拙而丧命的事例，1分，具体地论证了“聪明反被聪明误”的观点，1分，进而论证了中心论点，1分，计</w:t>
      </w:r>
      <w:r>
        <w:rPr>
          <w:rFonts w:asciiTheme="minorEastAsia" w:hAnsiTheme="minor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分。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color w:val="FF0000"/>
          <w:sz w:val="24"/>
        </w:rPr>
        <w:t>2</w:t>
      </w:r>
      <w:r>
        <w:rPr>
          <w:rFonts w:asciiTheme="minorEastAsia" w:hAnsiTheme="minorEastAsia" w:eastAsiaTheme="minorEastAsia"/>
          <w:color w:val="FF0000"/>
          <w:sz w:val="24"/>
        </w:rPr>
        <w:t>9</w:t>
      </w:r>
      <w:r>
        <w:rPr>
          <w:rFonts w:hint="eastAsia" w:asciiTheme="minorEastAsia" w:hAnsiTheme="minorEastAsia" w:eastAsiaTheme="minorEastAsia"/>
          <w:sz w:val="24"/>
        </w:rPr>
        <w:t>.示例：我的英语成绩在班里是中等，为了提高成绩，我在认真听课、完成作业的基础上，一边加强单词背记，一边认真整理错题，找出知识盲点，然后进行有针对性练习。就这样，一步一个脚印地下功夫去做，最终我的英语成绩在班级名列前茅。</w:t>
      </w:r>
    </w:p>
    <w:p>
      <w:pPr>
        <w:spacing w:line="40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（结合选文要点，</w:t>
      </w:r>
      <w:r>
        <w:rPr>
          <w:rFonts w:asciiTheme="minorEastAsia" w:hAnsiTheme="minorEastAsia" w:eastAsiaTheme="minorEastAsia"/>
          <w:sz w:val="24"/>
        </w:rPr>
        <w:t>1</w:t>
      </w:r>
      <w:r>
        <w:rPr>
          <w:rFonts w:hint="eastAsia" w:asciiTheme="minorEastAsia" w:hAnsiTheme="minorEastAsia" w:eastAsiaTheme="minorEastAsia"/>
          <w:sz w:val="24"/>
        </w:rPr>
        <w:t>分，联系学习、生活实际，1分，表述清晰，1分，计3分。）</w:t>
      </w:r>
      <w:r>
        <w:rPr>
          <w:rFonts w:asciiTheme="minorEastAsia" w:hAnsiTheme="minorEastAsia" w:eastAsiaTheme="minorEastAsia"/>
          <w:sz w:val="24"/>
        </w:rPr>
        <w:t xml:space="preserve"> </w:t>
      </w:r>
    </w:p>
    <w:p>
      <w:pPr>
        <w:tabs>
          <w:tab w:val="left" w:pos="5385"/>
        </w:tabs>
        <w:spacing w:line="400" w:lineRule="exact"/>
        <w:rPr>
          <w:rFonts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三、作文（满分60分）</w:t>
      </w:r>
    </w:p>
    <w:p>
      <w:pPr>
        <w:spacing w:line="400" w:lineRule="exact"/>
        <w:ind w:firstLine="240" w:firstLineChars="10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157" w:right="1633" w:bottom="1157" w:left="1633" w:header="851" w:footer="992" w:gutter="0"/>
          <w:cols w:space="0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作文评分标准，请参考2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年考试说明。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F7F"/>
    <w:rsid w:val="00004408"/>
    <w:rsid w:val="00004BC5"/>
    <w:rsid w:val="00015579"/>
    <w:rsid w:val="00016B67"/>
    <w:rsid w:val="000234D9"/>
    <w:rsid w:val="00024033"/>
    <w:rsid w:val="00025DFC"/>
    <w:rsid w:val="0003192F"/>
    <w:rsid w:val="00032538"/>
    <w:rsid w:val="00036E21"/>
    <w:rsid w:val="0004090C"/>
    <w:rsid w:val="00046B8E"/>
    <w:rsid w:val="00055D80"/>
    <w:rsid w:val="00056065"/>
    <w:rsid w:val="00060A4A"/>
    <w:rsid w:val="000701BE"/>
    <w:rsid w:val="00073535"/>
    <w:rsid w:val="000746F9"/>
    <w:rsid w:val="00074F3A"/>
    <w:rsid w:val="000A059C"/>
    <w:rsid w:val="000B07A5"/>
    <w:rsid w:val="000B1622"/>
    <w:rsid w:val="000B3969"/>
    <w:rsid w:val="000B497F"/>
    <w:rsid w:val="000C23EC"/>
    <w:rsid w:val="000D3D01"/>
    <w:rsid w:val="000D614F"/>
    <w:rsid w:val="000F65E2"/>
    <w:rsid w:val="00100AE6"/>
    <w:rsid w:val="00101307"/>
    <w:rsid w:val="00106498"/>
    <w:rsid w:val="001073BB"/>
    <w:rsid w:val="00115D96"/>
    <w:rsid w:val="001177A6"/>
    <w:rsid w:val="00120367"/>
    <w:rsid w:val="001230CB"/>
    <w:rsid w:val="0013256F"/>
    <w:rsid w:val="00134DC6"/>
    <w:rsid w:val="0014159E"/>
    <w:rsid w:val="00141E54"/>
    <w:rsid w:val="00146024"/>
    <w:rsid w:val="0015129F"/>
    <w:rsid w:val="00151A11"/>
    <w:rsid w:val="00151E17"/>
    <w:rsid w:val="00156242"/>
    <w:rsid w:val="00164BA8"/>
    <w:rsid w:val="00165924"/>
    <w:rsid w:val="00171BCD"/>
    <w:rsid w:val="00175B41"/>
    <w:rsid w:val="00180200"/>
    <w:rsid w:val="00183580"/>
    <w:rsid w:val="00183D1A"/>
    <w:rsid w:val="00196237"/>
    <w:rsid w:val="001B2E6E"/>
    <w:rsid w:val="001B6FD8"/>
    <w:rsid w:val="001C1CAC"/>
    <w:rsid w:val="001C5B44"/>
    <w:rsid w:val="001D2B86"/>
    <w:rsid w:val="001D684B"/>
    <w:rsid w:val="001E131E"/>
    <w:rsid w:val="001F0117"/>
    <w:rsid w:val="001F0286"/>
    <w:rsid w:val="00203CB9"/>
    <w:rsid w:val="00204248"/>
    <w:rsid w:val="0021739B"/>
    <w:rsid w:val="00226A45"/>
    <w:rsid w:val="00226BD5"/>
    <w:rsid w:val="00230FC8"/>
    <w:rsid w:val="00234C13"/>
    <w:rsid w:val="00240B55"/>
    <w:rsid w:val="00245BE5"/>
    <w:rsid w:val="002716F1"/>
    <w:rsid w:val="00274A26"/>
    <w:rsid w:val="0028084F"/>
    <w:rsid w:val="00281E96"/>
    <w:rsid w:val="002862C9"/>
    <w:rsid w:val="00293E9E"/>
    <w:rsid w:val="00294034"/>
    <w:rsid w:val="002A0F55"/>
    <w:rsid w:val="002A27D5"/>
    <w:rsid w:val="002B42C1"/>
    <w:rsid w:val="002C51D4"/>
    <w:rsid w:val="002D192A"/>
    <w:rsid w:val="002D24ED"/>
    <w:rsid w:val="002E3C9C"/>
    <w:rsid w:val="002E7BE2"/>
    <w:rsid w:val="002E7F99"/>
    <w:rsid w:val="002F0DB9"/>
    <w:rsid w:val="0030313B"/>
    <w:rsid w:val="00307514"/>
    <w:rsid w:val="0031219B"/>
    <w:rsid w:val="00313D64"/>
    <w:rsid w:val="003141F4"/>
    <w:rsid w:val="0031455E"/>
    <w:rsid w:val="00315C3E"/>
    <w:rsid w:val="00321B6E"/>
    <w:rsid w:val="00323150"/>
    <w:rsid w:val="00335FDC"/>
    <w:rsid w:val="003378E9"/>
    <w:rsid w:val="0034786C"/>
    <w:rsid w:val="00354646"/>
    <w:rsid w:val="003562B8"/>
    <w:rsid w:val="003565E5"/>
    <w:rsid w:val="00362FAF"/>
    <w:rsid w:val="00363E76"/>
    <w:rsid w:val="00364704"/>
    <w:rsid w:val="00364E44"/>
    <w:rsid w:val="00372E3B"/>
    <w:rsid w:val="003820AE"/>
    <w:rsid w:val="003879E7"/>
    <w:rsid w:val="00390D8B"/>
    <w:rsid w:val="00397640"/>
    <w:rsid w:val="003979AD"/>
    <w:rsid w:val="003A0276"/>
    <w:rsid w:val="003C3F86"/>
    <w:rsid w:val="003C6B9C"/>
    <w:rsid w:val="003D0185"/>
    <w:rsid w:val="003D068C"/>
    <w:rsid w:val="003D1780"/>
    <w:rsid w:val="003D22A9"/>
    <w:rsid w:val="003D2FA7"/>
    <w:rsid w:val="003D6957"/>
    <w:rsid w:val="003E169E"/>
    <w:rsid w:val="003E7F7F"/>
    <w:rsid w:val="003F0B16"/>
    <w:rsid w:val="003F1246"/>
    <w:rsid w:val="00400A11"/>
    <w:rsid w:val="00401251"/>
    <w:rsid w:val="004029D3"/>
    <w:rsid w:val="0040399D"/>
    <w:rsid w:val="004057BC"/>
    <w:rsid w:val="0040609D"/>
    <w:rsid w:val="00406D8E"/>
    <w:rsid w:val="0041212A"/>
    <w:rsid w:val="004121AB"/>
    <w:rsid w:val="004151FC"/>
    <w:rsid w:val="004239CD"/>
    <w:rsid w:val="00424AD6"/>
    <w:rsid w:val="004253BF"/>
    <w:rsid w:val="004365DC"/>
    <w:rsid w:val="004374A8"/>
    <w:rsid w:val="00445025"/>
    <w:rsid w:val="00445684"/>
    <w:rsid w:val="00461358"/>
    <w:rsid w:val="00474C24"/>
    <w:rsid w:val="00482A77"/>
    <w:rsid w:val="00486712"/>
    <w:rsid w:val="00490406"/>
    <w:rsid w:val="004A7DC9"/>
    <w:rsid w:val="004B4526"/>
    <w:rsid w:val="004B7978"/>
    <w:rsid w:val="004C2B7A"/>
    <w:rsid w:val="004C4ED6"/>
    <w:rsid w:val="004C6002"/>
    <w:rsid w:val="004C6A75"/>
    <w:rsid w:val="004C76A4"/>
    <w:rsid w:val="004D1EA0"/>
    <w:rsid w:val="004D5EA1"/>
    <w:rsid w:val="004D65E4"/>
    <w:rsid w:val="004D77CA"/>
    <w:rsid w:val="004E02DF"/>
    <w:rsid w:val="004E3FC0"/>
    <w:rsid w:val="004F5CA1"/>
    <w:rsid w:val="00501756"/>
    <w:rsid w:val="00501832"/>
    <w:rsid w:val="00504106"/>
    <w:rsid w:val="00506458"/>
    <w:rsid w:val="00513EDD"/>
    <w:rsid w:val="00517D26"/>
    <w:rsid w:val="00522025"/>
    <w:rsid w:val="005221D7"/>
    <w:rsid w:val="00526A35"/>
    <w:rsid w:val="0053047E"/>
    <w:rsid w:val="005308D2"/>
    <w:rsid w:val="00530F1C"/>
    <w:rsid w:val="00531792"/>
    <w:rsid w:val="00533C46"/>
    <w:rsid w:val="005539F5"/>
    <w:rsid w:val="00554653"/>
    <w:rsid w:val="00564398"/>
    <w:rsid w:val="0057167A"/>
    <w:rsid w:val="00574901"/>
    <w:rsid w:val="00594CFE"/>
    <w:rsid w:val="005B1E7C"/>
    <w:rsid w:val="005B6CC3"/>
    <w:rsid w:val="005C0508"/>
    <w:rsid w:val="005C0E47"/>
    <w:rsid w:val="005C1025"/>
    <w:rsid w:val="005C4C21"/>
    <w:rsid w:val="005C577E"/>
    <w:rsid w:val="005C58E7"/>
    <w:rsid w:val="005C766B"/>
    <w:rsid w:val="005D02FC"/>
    <w:rsid w:val="005D1705"/>
    <w:rsid w:val="005D1C08"/>
    <w:rsid w:val="005D2FA5"/>
    <w:rsid w:val="005D40F5"/>
    <w:rsid w:val="005D6D65"/>
    <w:rsid w:val="005E0589"/>
    <w:rsid w:val="005E6DA1"/>
    <w:rsid w:val="005F2D57"/>
    <w:rsid w:val="005F4F68"/>
    <w:rsid w:val="00601A49"/>
    <w:rsid w:val="00605CFA"/>
    <w:rsid w:val="00606328"/>
    <w:rsid w:val="00610F3D"/>
    <w:rsid w:val="00617C1D"/>
    <w:rsid w:val="00620E7E"/>
    <w:rsid w:val="0062647E"/>
    <w:rsid w:val="006314F2"/>
    <w:rsid w:val="00645021"/>
    <w:rsid w:val="006465E5"/>
    <w:rsid w:val="0064756D"/>
    <w:rsid w:val="006568EF"/>
    <w:rsid w:val="00662206"/>
    <w:rsid w:val="00663202"/>
    <w:rsid w:val="006640DB"/>
    <w:rsid w:val="00670FF2"/>
    <w:rsid w:val="00675C3D"/>
    <w:rsid w:val="00676DDE"/>
    <w:rsid w:val="006831B5"/>
    <w:rsid w:val="00683EFB"/>
    <w:rsid w:val="0068559E"/>
    <w:rsid w:val="00695DB2"/>
    <w:rsid w:val="00697A77"/>
    <w:rsid w:val="006A2AEE"/>
    <w:rsid w:val="006B2601"/>
    <w:rsid w:val="006C6ED6"/>
    <w:rsid w:val="006D2030"/>
    <w:rsid w:val="006D4960"/>
    <w:rsid w:val="006D6568"/>
    <w:rsid w:val="006E18FC"/>
    <w:rsid w:val="006F3A13"/>
    <w:rsid w:val="006F757D"/>
    <w:rsid w:val="007127DC"/>
    <w:rsid w:val="00720F8D"/>
    <w:rsid w:val="007238EB"/>
    <w:rsid w:val="007313FD"/>
    <w:rsid w:val="007424B1"/>
    <w:rsid w:val="00742CE5"/>
    <w:rsid w:val="00743777"/>
    <w:rsid w:val="00760F31"/>
    <w:rsid w:val="007642D5"/>
    <w:rsid w:val="007670BB"/>
    <w:rsid w:val="0077466E"/>
    <w:rsid w:val="007757F4"/>
    <w:rsid w:val="00777C0C"/>
    <w:rsid w:val="00781A8A"/>
    <w:rsid w:val="00790C58"/>
    <w:rsid w:val="007929C5"/>
    <w:rsid w:val="00793F7F"/>
    <w:rsid w:val="007968A9"/>
    <w:rsid w:val="007A648E"/>
    <w:rsid w:val="007B2D82"/>
    <w:rsid w:val="007B4837"/>
    <w:rsid w:val="007B4AE8"/>
    <w:rsid w:val="007B6D26"/>
    <w:rsid w:val="007D3B3B"/>
    <w:rsid w:val="007E2627"/>
    <w:rsid w:val="007F2FDD"/>
    <w:rsid w:val="007F4D3C"/>
    <w:rsid w:val="007F702F"/>
    <w:rsid w:val="00815A9D"/>
    <w:rsid w:val="00816A6C"/>
    <w:rsid w:val="008229A9"/>
    <w:rsid w:val="00823523"/>
    <w:rsid w:val="00830D73"/>
    <w:rsid w:val="00830DF5"/>
    <w:rsid w:val="00832414"/>
    <w:rsid w:val="008342EF"/>
    <w:rsid w:val="0083530C"/>
    <w:rsid w:val="008367E3"/>
    <w:rsid w:val="00840FB0"/>
    <w:rsid w:val="0085499D"/>
    <w:rsid w:val="00860813"/>
    <w:rsid w:val="00862232"/>
    <w:rsid w:val="008642B2"/>
    <w:rsid w:val="00867464"/>
    <w:rsid w:val="008700C3"/>
    <w:rsid w:val="0087520D"/>
    <w:rsid w:val="00875B23"/>
    <w:rsid w:val="00876FC0"/>
    <w:rsid w:val="00877B9D"/>
    <w:rsid w:val="00884BA1"/>
    <w:rsid w:val="008856C8"/>
    <w:rsid w:val="008B0B4D"/>
    <w:rsid w:val="008B1353"/>
    <w:rsid w:val="008B744C"/>
    <w:rsid w:val="008C15F8"/>
    <w:rsid w:val="008C183F"/>
    <w:rsid w:val="008C345E"/>
    <w:rsid w:val="008C4A04"/>
    <w:rsid w:val="008C713A"/>
    <w:rsid w:val="008C72CC"/>
    <w:rsid w:val="008E7366"/>
    <w:rsid w:val="008E75FE"/>
    <w:rsid w:val="008F689A"/>
    <w:rsid w:val="00901E03"/>
    <w:rsid w:val="0091677A"/>
    <w:rsid w:val="0092025A"/>
    <w:rsid w:val="009218C1"/>
    <w:rsid w:val="00922554"/>
    <w:rsid w:val="009312C8"/>
    <w:rsid w:val="00932CBA"/>
    <w:rsid w:val="00933717"/>
    <w:rsid w:val="00935270"/>
    <w:rsid w:val="00947431"/>
    <w:rsid w:val="00952490"/>
    <w:rsid w:val="00953F15"/>
    <w:rsid w:val="00956E28"/>
    <w:rsid w:val="00973AB3"/>
    <w:rsid w:val="00974527"/>
    <w:rsid w:val="00975ADB"/>
    <w:rsid w:val="00982513"/>
    <w:rsid w:val="00985503"/>
    <w:rsid w:val="00991BAB"/>
    <w:rsid w:val="009A3A73"/>
    <w:rsid w:val="009A3CFD"/>
    <w:rsid w:val="009A7C1F"/>
    <w:rsid w:val="009B0722"/>
    <w:rsid w:val="009B174A"/>
    <w:rsid w:val="009B423A"/>
    <w:rsid w:val="009B49B5"/>
    <w:rsid w:val="009B595D"/>
    <w:rsid w:val="009B78FE"/>
    <w:rsid w:val="009C0882"/>
    <w:rsid w:val="009C0F14"/>
    <w:rsid w:val="009C1947"/>
    <w:rsid w:val="009C1D14"/>
    <w:rsid w:val="009C4FC9"/>
    <w:rsid w:val="009D21D4"/>
    <w:rsid w:val="009E048C"/>
    <w:rsid w:val="009E549C"/>
    <w:rsid w:val="009E6307"/>
    <w:rsid w:val="00A06AC0"/>
    <w:rsid w:val="00A11777"/>
    <w:rsid w:val="00A135C4"/>
    <w:rsid w:val="00A1544D"/>
    <w:rsid w:val="00A16F98"/>
    <w:rsid w:val="00A21633"/>
    <w:rsid w:val="00A22FAD"/>
    <w:rsid w:val="00A31E1F"/>
    <w:rsid w:val="00A32522"/>
    <w:rsid w:val="00A43CA8"/>
    <w:rsid w:val="00A4592D"/>
    <w:rsid w:val="00A55D8E"/>
    <w:rsid w:val="00A70135"/>
    <w:rsid w:val="00A70857"/>
    <w:rsid w:val="00A74D67"/>
    <w:rsid w:val="00A75283"/>
    <w:rsid w:val="00A770EE"/>
    <w:rsid w:val="00A80AD4"/>
    <w:rsid w:val="00A910CD"/>
    <w:rsid w:val="00A92B3F"/>
    <w:rsid w:val="00A94276"/>
    <w:rsid w:val="00AA5767"/>
    <w:rsid w:val="00AB2F81"/>
    <w:rsid w:val="00AC180E"/>
    <w:rsid w:val="00AC2944"/>
    <w:rsid w:val="00AE0034"/>
    <w:rsid w:val="00AE00C5"/>
    <w:rsid w:val="00AF10FA"/>
    <w:rsid w:val="00B060A8"/>
    <w:rsid w:val="00B1595F"/>
    <w:rsid w:val="00B20027"/>
    <w:rsid w:val="00B21500"/>
    <w:rsid w:val="00B22067"/>
    <w:rsid w:val="00B241F2"/>
    <w:rsid w:val="00B37E90"/>
    <w:rsid w:val="00B44DC6"/>
    <w:rsid w:val="00B47D29"/>
    <w:rsid w:val="00B50C4A"/>
    <w:rsid w:val="00B55C9F"/>
    <w:rsid w:val="00B564DB"/>
    <w:rsid w:val="00B62710"/>
    <w:rsid w:val="00B658F6"/>
    <w:rsid w:val="00B7060F"/>
    <w:rsid w:val="00B7160A"/>
    <w:rsid w:val="00B7231A"/>
    <w:rsid w:val="00B761A1"/>
    <w:rsid w:val="00B76C48"/>
    <w:rsid w:val="00B85718"/>
    <w:rsid w:val="00B869F3"/>
    <w:rsid w:val="00B911D1"/>
    <w:rsid w:val="00B91356"/>
    <w:rsid w:val="00B95771"/>
    <w:rsid w:val="00B95FEB"/>
    <w:rsid w:val="00BB638A"/>
    <w:rsid w:val="00BC363B"/>
    <w:rsid w:val="00BC4EB7"/>
    <w:rsid w:val="00BC5583"/>
    <w:rsid w:val="00BC7542"/>
    <w:rsid w:val="00BD439D"/>
    <w:rsid w:val="00BD638C"/>
    <w:rsid w:val="00BE57A1"/>
    <w:rsid w:val="00BE6650"/>
    <w:rsid w:val="00BF3716"/>
    <w:rsid w:val="00C02FC6"/>
    <w:rsid w:val="00C13106"/>
    <w:rsid w:val="00C20CBC"/>
    <w:rsid w:val="00C27260"/>
    <w:rsid w:val="00C36CE7"/>
    <w:rsid w:val="00C40181"/>
    <w:rsid w:val="00C4551E"/>
    <w:rsid w:val="00C52622"/>
    <w:rsid w:val="00C70C49"/>
    <w:rsid w:val="00C71286"/>
    <w:rsid w:val="00C716F6"/>
    <w:rsid w:val="00C72519"/>
    <w:rsid w:val="00C729C4"/>
    <w:rsid w:val="00C840E9"/>
    <w:rsid w:val="00C844D7"/>
    <w:rsid w:val="00C91606"/>
    <w:rsid w:val="00C917D1"/>
    <w:rsid w:val="00C9355E"/>
    <w:rsid w:val="00C946E2"/>
    <w:rsid w:val="00C94E7E"/>
    <w:rsid w:val="00C976F3"/>
    <w:rsid w:val="00CA1B58"/>
    <w:rsid w:val="00CA4A2F"/>
    <w:rsid w:val="00CA5412"/>
    <w:rsid w:val="00CB15E0"/>
    <w:rsid w:val="00CB222C"/>
    <w:rsid w:val="00CC4276"/>
    <w:rsid w:val="00CC4296"/>
    <w:rsid w:val="00CD1BAE"/>
    <w:rsid w:val="00CD2332"/>
    <w:rsid w:val="00CD2CC7"/>
    <w:rsid w:val="00CD4230"/>
    <w:rsid w:val="00CE4AF2"/>
    <w:rsid w:val="00CE693F"/>
    <w:rsid w:val="00CF0B7D"/>
    <w:rsid w:val="00CF709E"/>
    <w:rsid w:val="00D004A7"/>
    <w:rsid w:val="00D14B6E"/>
    <w:rsid w:val="00D169D1"/>
    <w:rsid w:val="00D1745E"/>
    <w:rsid w:val="00D2086A"/>
    <w:rsid w:val="00D2321B"/>
    <w:rsid w:val="00D26D08"/>
    <w:rsid w:val="00D30E65"/>
    <w:rsid w:val="00D31E72"/>
    <w:rsid w:val="00D362ED"/>
    <w:rsid w:val="00D42911"/>
    <w:rsid w:val="00D42D3E"/>
    <w:rsid w:val="00D43481"/>
    <w:rsid w:val="00D57351"/>
    <w:rsid w:val="00D60EDB"/>
    <w:rsid w:val="00D61304"/>
    <w:rsid w:val="00D64CBA"/>
    <w:rsid w:val="00D65BE3"/>
    <w:rsid w:val="00D66032"/>
    <w:rsid w:val="00D72276"/>
    <w:rsid w:val="00D73F7E"/>
    <w:rsid w:val="00D76165"/>
    <w:rsid w:val="00D83836"/>
    <w:rsid w:val="00D85E81"/>
    <w:rsid w:val="00D86903"/>
    <w:rsid w:val="00D95518"/>
    <w:rsid w:val="00D95AC3"/>
    <w:rsid w:val="00DA1FE2"/>
    <w:rsid w:val="00DA2EAD"/>
    <w:rsid w:val="00DB40D5"/>
    <w:rsid w:val="00DB4E35"/>
    <w:rsid w:val="00DB5072"/>
    <w:rsid w:val="00DC04A5"/>
    <w:rsid w:val="00DC3F39"/>
    <w:rsid w:val="00DC43E3"/>
    <w:rsid w:val="00DD2C49"/>
    <w:rsid w:val="00DD3BA4"/>
    <w:rsid w:val="00DD4727"/>
    <w:rsid w:val="00DD675F"/>
    <w:rsid w:val="00DE2DD2"/>
    <w:rsid w:val="00DE3D10"/>
    <w:rsid w:val="00DE6510"/>
    <w:rsid w:val="00DE7AC6"/>
    <w:rsid w:val="00DF436A"/>
    <w:rsid w:val="00E14CC0"/>
    <w:rsid w:val="00E17504"/>
    <w:rsid w:val="00E22677"/>
    <w:rsid w:val="00E26AF2"/>
    <w:rsid w:val="00E26C28"/>
    <w:rsid w:val="00E27917"/>
    <w:rsid w:val="00E33C19"/>
    <w:rsid w:val="00E40F77"/>
    <w:rsid w:val="00E45B1C"/>
    <w:rsid w:val="00E47758"/>
    <w:rsid w:val="00E53091"/>
    <w:rsid w:val="00E57C0B"/>
    <w:rsid w:val="00E7265C"/>
    <w:rsid w:val="00E7412F"/>
    <w:rsid w:val="00E758CE"/>
    <w:rsid w:val="00E76CF7"/>
    <w:rsid w:val="00E77348"/>
    <w:rsid w:val="00E77FBF"/>
    <w:rsid w:val="00E80764"/>
    <w:rsid w:val="00E82504"/>
    <w:rsid w:val="00E82EB7"/>
    <w:rsid w:val="00E864C2"/>
    <w:rsid w:val="00E86A88"/>
    <w:rsid w:val="00E92DB2"/>
    <w:rsid w:val="00EA2147"/>
    <w:rsid w:val="00EA2D56"/>
    <w:rsid w:val="00EA6501"/>
    <w:rsid w:val="00EA6E58"/>
    <w:rsid w:val="00EB01F0"/>
    <w:rsid w:val="00EB6027"/>
    <w:rsid w:val="00EC5F92"/>
    <w:rsid w:val="00EC6D81"/>
    <w:rsid w:val="00ED26B8"/>
    <w:rsid w:val="00ED4EE9"/>
    <w:rsid w:val="00EE1FB5"/>
    <w:rsid w:val="00EE4B48"/>
    <w:rsid w:val="00F14BF5"/>
    <w:rsid w:val="00F222FF"/>
    <w:rsid w:val="00F24D33"/>
    <w:rsid w:val="00F323F1"/>
    <w:rsid w:val="00F32862"/>
    <w:rsid w:val="00F32E4E"/>
    <w:rsid w:val="00F33B21"/>
    <w:rsid w:val="00F42011"/>
    <w:rsid w:val="00F44169"/>
    <w:rsid w:val="00F4575C"/>
    <w:rsid w:val="00F52BE3"/>
    <w:rsid w:val="00F53187"/>
    <w:rsid w:val="00F57623"/>
    <w:rsid w:val="00F61EEF"/>
    <w:rsid w:val="00F62A6F"/>
    <w:rsid w:val="00F62D7D"/>
    <w:rsid w:val="00F6593D"/>
    <w:rsid w:val="00F76A57"/>
    <w:rsid w:val="00F8056B"/>
    <w:rsid w:val="00F815F2"/>
    <w:rsid w:val="00F81AFD"/>
    <w:rsid w:val="00F8258C"/>
    <w:rsid w:val="00F8574B"/>
    <w:rsid w:val="00F9309C"/>
    <w:rsid w:val="00F9625B"/>
    <w:rsid w:val="00FA127C"/>
    <w:rsid w:val="00FA225E"/>
    <w:rsid w:val="00FA5405"/>
    <w:rsid w:val="00FA5EA5"/>
    <w:rsid w:val="00FA7F8D"/>
    <w:rsid w:val="00FC02DC"/>
    <w:rsid w:val="00FC2740"/>
    <w:rsid w:val="00FC3B4E"/>
    <w:rsid w:val="00FC63CF"/>
    <w:rsid w:val="00FD479D"/>
    <w:rsid w:val="00FE5137"/>
    <w:rsid w:val="00FF063A"/>
    <w:rsid w:val="00FF6AF2"/>
    <w:rsid w:val="1206658B"/>
    <w:rsid w:val="3DBF44E4"/>
    <w:rsid w:val="40D62BB0"/>
    <w:rsid w:val="5E381DA3"/>
    <w:rsid w:val="6B1F7639"/>
    <w:rsid w:val="79BC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字符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styleId="11">
    <w:name w:val="Placeholder Text"/>
    <w:basedOn w:val="6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1A6A28-7C7C-4000-ABEB-58BDC13DC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245</Words>
  <Characters>1398</Characters>
  <Lines>11</Lines>
  <Paragraphs>3</Paragraphs>
  <TotalTime>559</TotalTime>
  <ScaleCrop>false</ScaleCrop>
  <LinksUpToDate>false</LinksUpToDate>
  <CharactersWithSpaces>1640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2021-04-25T02:09:00Z</dcterms:created>
  <dc:creator>User</dc:creator>
  <cp:lastModifiedBy>Administrator</cp:lastModifiedBy>
  <dcterms:modified xsi:type="dcterms:W3CDTF">2023-03-04T05:32:26Z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