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10528300</wp:posOffset>
            </wp:positionV>
            <wp:extent cx="342900" cy="4572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2022年义乌市小学阶段学业检测试题卷（语文）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班级      姓名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考生须知：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1．本试卷分试题卷和答卷题两部分，考试结束后，上交答题卷。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2．试题卷共6页，三部分。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3．所有答案都必须写在答题卷相应的位置上，写在试题卷上无效。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4．本试卷满分100分，考试时间90分钟。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第一部分：积累运用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1．听材料，完成练习。（3分）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（1）下面哪个成语与文章表达的主题不符？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（     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A.积极实践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B.仁心仁术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C.独具匠心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D.勇于思考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（2）判断下列说法是否正确，对的打“✓”，错的打“x”。（2分）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①孙思邈认为能背几十个，甚至几百个方子才能算一名好医生。（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②孙思邈医术高超，他能用眼、用心对病人进行望闻问切。（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2．结合语境，完成看拼音写词语。（8分）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4月中旬，新冠病毒 qīn xí（    ）我市，疫情防控形势 zhòu rán（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紧张。市疫情防控指挥部立即启动应急响应，划定封控、管控、防范三个qū yù（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志愿者们来到抗疫一线，tōng xiāo dá dàn（          ）地工作，为全市人民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筑起一道 kě kào（     ）的屏障，极大缓解了群众 guò dù（   ）焦虑的情绪。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在大家共同努力之下，终于qū sàn（     ）了阴霾！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3．下列读音和书写完全正确的一组是（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A.间断 萦绕（suǒ）拨弄 别出心栽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B.瘦削（xuē）参差 悬崖 技高一筹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C.搜寻 抵御 辨论 默而识（shí）之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D.笨拙（zhuō）严竣 干燥 司空见贯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4．下列句子中，加点成语使用恰当的一项是（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A.位于义西南的松瀑山瀑布，飞珠溅玉，与周围的山峰相互映衬，真是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巧夺天工</w:t>
      </w:r>
      <w:r>
        <w:rPr>
          <w:rFonts w:hint="default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B.你不出示金华防疫码，还要我放你进商场，这不是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差强人意</w:t>
      </w:r>
      <w:r>
        <w:rPr>
          <w:rFonts w:hint="default"/>
          <w:sz w:val="24"/>
          <w:szCs w:val="24"/>
          <w:lang w:val="en-US" w:eastAsia="zh-CN"/>
        </w:rPr>
        <w:t>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C.报告会上，主持人说：“欢迎老科学家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粉墨登场</w:t>
      </w:r>
      <w:r>
        <w:rPr>
          <w:rFonts w:hint="default"/>
          <w:sz w:val="24"/>
          <w:szCs w:val="24"/>
          <w:lang w:val="en-US" w:eastAsia="zh-CN"/>
        </w:rPr>
        <w:t>！”随即会场上响起了热烈的掌声。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D.一位普通老人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饱经风霜</w:t>
      </w:r>
      <w:r>
        <w:rPr>
          <w:rFonts w:hint="default"/>
          <w:sz w:val="24"/>
          <w:szCs w:val="24"/>
          <w:lang w:val="en-US" w:eastAsia="zh-CN"/>
        </w:rPr>
        <w:t>的脸上印刻着他连续十五年在大西北植树造林的艰辛。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5.2022年6月5日，陈冬、刘洋、蔡旭哲三名航天员乘坐神舟十四号载人飞船出征太空，下列哪句话无法表达人们的自豪之情？（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A.在月光的衬托下，夜空像被铺上了一层银色的轻纱，分外迷人。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B.飞船，带着中国人的梦想在太空翱翔，托举起中华民族的“飞天梦”。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C.夜空星河灿烂，中国空间站就是其中最亮的那组“星”。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D.神舟飞腾华夏庆，嫦娥玉兔共相迎。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6．下列句子没有语病的一项是（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A.虽然袁隆平爷爷已经离开我们，但他的音容笑貌依旧在我耳边回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B.通过阅读袁隆平爷爷种植水稻的故事，使我明白了粮食来之不易。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C.“杂交水稻之父”袁隆平一生致力于杂交水稻技术的应用、推广与研究。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D.袁隆平爷爷从不剩饭，哪怕有一粒米饭也会把它吃了。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7．下列句子标点使用完全正确的一项（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A.从《读书》</w:t>
      </w:r>
      <w:r>
        <w:rPr>
          <w:rFonts w:hint="eastAsia"/>
          <w:sz w:val="24"/>
          <w:szCs w:val="24"/>
          <w:lang w:val="en-US" w:eastAsia="zh-CN"/>
        </w:rPr>
        <w:t>到</w:t>
      </w:r>
      <w:r>
        <w:rPr>
          <w:rFonts w:hint="default"/>
          <w:sz w:val="24"/>
          <w:szCs w:val="24"/>
          <w:lang w:val="en-US" w:eastAsia="zh-CN"/>
        </w:rPr>
        <w:t>《读屏》，阅读习惯的改变，换个角度看也是阅读方式的丰富。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B.读书，明智、力行，才能读出如磐的理想信念，不畏浮云遮望眼；读出昂扬的苦干精神，古来贤俊多坎坷：读出创新的品格，勇立潮头敢为先。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C.开卷有益，读书可以开阔视野、增长知识、启辿智慧······每一条意义都耳熟能详，所以我们要将阅读进行到底。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D.“不积小流，无以成江海。”老师语重心长地说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“阅读积累很重要，大家要多读书啊！”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8．下列说法正确的一项（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A.《北京的春节》详写了最能表现北京习俗的那几天，《腊八粥》详写了喝粥部分。作者这样安排详略，是为了更好地突出中心。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B.《盼》一文紧扣“盼”，通过直接写心里话和对身边事物的感受，表达了渴望穿上新雨衣的情感。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C.“今夜月明人望尽，不知秋思落谁家”和“大漠沙如雪，燕山月似钩”诗句中都有“月”，这两首诗都表达了诗人的思念之情。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D.《穷人》写了渔家小屋的温暖舒适，还描写了屋外的海风呼啸，这些环境描写写出了桑娜对丈夫的关心和担忧。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9．习近平爷爷说：“要真正把读书学习当作一种生活态度。”请你向同学们发出读书倡议，下面哪一种说法不够有说服力？（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A.“书中自有颜如玉，书中自有黄金屋”说的就是十年寒窗苦读，为了一举成名天下知。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B.“读万卷书、行万里路”，热爱学习、勤奋读书是我们民族精神动力不竭的源泉。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C.少年强则国强，我们要为中华民族伟大复兴好好读书。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D.莎士比亚说：“生活里没有书籍，就好像大地没有阳光；智慧里没有书籍，就好像鸟儿没有翅膀。”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10．下列对有关名著的理解，不正确的一项是（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A.《尼尔斯骑鹅旅行记》是瑞典女作家塞尔玛·拉格洛夫创作的童话，是唯一一部获得诺贝尔文学奖的童话作品。故事中的尼尔斯因为有一天戏弄了一只小精灵，受到惩罚变成一个拇指大的小人。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《爱丽丝漫游奇境》中，主人公爱丽丝帮助兔子寻找丢失的扇子和手套，把将被王后砍头的三个园丁藏起来，在荒诞的法庭上大声抗议国王和王后对好人的诬陷，从中可以看出她具有善良诚实、乐于助人、富有同情心的美好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《小英雄雨来》中有很多环境描写。在雨来被鬼子拉出去枪毙时，小说这样描写：“太阳已经落下去。蓝蓝的天上飘着的浮云像一块一块红绸子，映在还乡河上，像开了一大朵一大朵鸡冠花。”这处描写烘托了小英雄雨来的光辉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D.《章年》讲述了阿廖沙三岁到十岁这一时期的童年生活，家里的两个舅舅和外祖母都热爱生活，宽容大度。整本书写出了高尔基对苦难的认识，字里行问涌动着一股生生不息的渴望与坚强。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11．心情好的时候，自然界的各种声音都会变成歌。淅淅沥沥的秋雨是一首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，叮叮咚咚的山泉是一首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，啾啾啼鸣的鸟儿是一首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轰轰降隆的响雷是一首。横线处依次填入词语，正确的一项是（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①清冽的歌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②粗犷的歌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③缠绵的歌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④婉转的歌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A.③①②④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B.③②①④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C.③①④②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D.①③④②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12．日积月累运用填空。（11分）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（1）六年的小学时光转瞬即逝，成长还将继续，其间我们应当保持勇气，如《竹石》中所赞颂的“</w:t>
      </w:r>
      <w:r>
        <w:rPr>
          <w:rFonts w:hint="eastAsia"/>
          <w:sz w:val="24"/>
          <w:szCs w:val="24"/>
          <w:lang w:val="en-US" w:eastAsia="zh-CN"/>
        </w:rPr>
        <w:t>_____________________，____________________</w:t>
      </w:r>
      <w:r>
        <w:rPr>
          <w:rFonts w:hint="default"/>
          <w:sz w:val="24"/>
          <w:szCs w:val="24"/>
          <w:lang w:val="en-US" w:eastAsia="zh-CN"/>
        </w:rPr>
        <w:t>”；我们应当珍惜时间，谨记《长歌行》的告诫“</w:t>
      </w:r>
      <w:r>
        <w:rPr>
          <w:rFonts w:hint="eastAsia"/>
          <w:sz w:val="24"/>
          <w:szCs w:val="24"/>
          <w:lang w:val="en-US" w:eastAsia="zh-CN"/>
        </w:rPr>
        <w:t>_____________________，____________________</w:t>
      </w:r>
      <w:r>
        <w:rPr>
          <w:rFonts w:hint="default"/>
          <w:sz w:val="24"/>
          <w:szCs w:val="24"/>
          <w:lang w:val="en-US" w:eastAsia="zh-CN"/>
        </w:rPr>
        <w:t>”；我们应当懂得感恩，正如《游子吟》所说：“</w:t>
      </w:r>
      <w:r>
        <w:rPr>
          <w:rFonts w:hint="eastAsia"/>
          <w:sz w:val="24"/>
          <w:szCs w:val="24"/>
          <w:lang w:val="en-US" w:eastAsia="zh-CN"/>
        </w:rPr>
        <w:t>_____________________，____________________。”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（2）选择合适的语句填入下列情境中。（填序号）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A.良药苦口利于病，忠言逆耳利于行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B.书到用时方恨少，事非经过不知难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C.等闲识得东风面，万紫千红总是春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D.青，出于蓝，而胜于蓝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E.常将有日思无日，莫把无时当有时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F.谁道人生无再少？门前流水尚能西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①毕业之际，老师为我们送上了殷切的祝福：</w:t>
      </w:r>
      <w:r>
        <w:rPr>
          <w:rFonts w:hint="eastAsia"/>
          <w:sz w:val="24"/>
          <w:szCs w:val="24"/>
          <w:lang w:val="en-US" w:eastAsia="zh-CN"/>
        </w:rPr>
        <w:t>“_____”。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②凡事都要依靠实践，才能深切感受其间的艰辛，正如</w:t>
      </w:r>
      <w:r>
        <w:rPr>
          <w:rFonts w:hint="eastAsia"/>
          <w:sz w:val="24"/>
          <w:szCs w:val="24"/>
          <w:lang w:val="en-US" w:eastAsia="zh-CN"/>
        </w:rPr>
        <w:t>“_____”。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③现在生活富裕了，但我们也要</w:t>
      </w:r>
      <w:r>
        <w:rPr>
          <w:rFonts w:hint="eastAsia"/>
          <w:sz w:val="24"/>
          <w:szCs w:val="24"/>
          <w:lang w:val="en-US" w:eastAsia="zh-CN"/>
        </w:rPr>
        <w:t>“_____”。</w:t>
      </w:r>
      <w:r>
        <w:rPr>
          <w:rFonts w:hint="default"/>
          <w:sz w:val="24"/>
          <w:szCs w:val="24"/>
          <w:lang w:val="en-US" w:eastAsia="zh-CN"/>
        </w:rPr>
        <w:t>，这样才能长久。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④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“_____”</w:t>
      </w:r>
      <w:r>
        <w:rPr>
          <w:rFonts w:hint="default"/>
          <w:sz w:val="24"/>
          <w:szCs w:val="24"/>
          <w:lang w:val="en-US" w:eastAsia="zh-CN"/>
        </w:rPr>
        <w:t>。真正的批评才会催人奋进，让我们更健康地成长。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⑤在共同富裕政策引领下，新农村建设正呈现出一派欣欣向荣的景象，正所谓</w:t>
      </w:r>
      <w:r>
        <w:rPr>
          <w:rFonts w:hint="eastAsia"/>
          <w:sz w:val="24"/>
          <w:szCs w:val="24"/>
          <w:lang w:val="en-US" w:eastAsia="zh-CN"/>
        </w:rPr>
        <w:t>“_____”。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第二部分：阅读理解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（一）文言文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荀崧小女灌</w:t>
      </w:r>
      <w:r>
        <w:rPr>
          <w:rFonts w:hint="default"/>
          <w:sz w:val="24"/>
          <w:szCs w:val="24"/>
          <w:vertAlign w:val="superscript"/>
          <w:lang w:val="en-US" w:eastAsia="zh-CN"/>
        </w:rPr>
        <w:t>①</w:t>
      </w:r>
      <w:r>
        <w:rPr>
          <w:rFonts w:hint="default"/>
          <w:sz w:val="24"/>
          <w:szCs w:val="24"/>
          <w:lang w:val="en-US" w:eastAsia="zh-CN"/>
        </w:rPr>
        <w:t>，幼有奇节。崧为襄城太守，为杜曾</w:t>
      </w:r>
      <w:r>
        <w:rPr>
          <w:rFonts w:hint="default"/>
          <w:sz w:val="24"/>
          <w:szCs w:val="24"/>
          <w:vertAlign w:val="superscript"/>
          <w:lang w:val="en-US" w:eastAsia="zh-CN"/>
        </w:rPr>
        <w:t>②</w:t>
      </w:r>
      <w:r>
        <w:rPr>
          <w:rFonts w:hint="default"/>
          <w:sz w:val="24"/>
          <w:szCs w:val="24"/>
          <w:lang w:val="en-US" w:eastAsia="zh-CN"/>
        </w:rPr>
        <w:t>所围，欲求救于外，计无从出。灌时年十三，乃率勇士数千人，逾城突围夜出。贼追甚急，灌督厉</w:t>
      </w:r>
      <w:r>
        <w:rPr>
          <w:rFonts w:hint="default"/>
          <w:sz w:val="24"/>
          <w:szCs w:val="24"/>
          <w:vertAlign w:val="superscript"/>
          <w:lang w:val="en-US" w:eastAsia="zh-CN"/>
        </w:rPr>
        <w:t>③</w:t>
      </w:r>
      <w:r>
        <w:rPr>
          <w:rFonts w:hint="default"/>
          <w:sz w:val="24"/>
          <w:szCs w:val="24"/>
          <w:lang w:val="en-US" w:eastAsia="zh-CN"/>
        </w:rPr>
        <w:t>将士，且战且前，终得援。贼闻兵至，散走，灌之力也。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注释：①本文选自《晋书·列女传》，有删减。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①灌：人名，荀灌。②杜曾：人名。③督厉：督促鼓励。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13．解释下列语句中的加点字。（2分，每小题0.5分）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</w:t>
      </w:r>
      <w:r>
        <w:rPr>
          <w:rFonts w:hint="default" w:eastAsiaTheme="minorEastAsia"/>
          <w:sz w:val="24"/>
          <w:szCs w:val="24"/>
          <w:em w:val="dot"/>
          <w:lang w:val="en-US" w:eastAsia="zh-CN"/>
        </w:rPr>
        <w:t>欲</w:t>
      </w:r>
      <w:r>
        <w:rPr>
          <w:rFonts w:hint="default"/>
          <w:sz w:val="24"/>
          <w:szCs w:val="24"/>
          <w:lang w:val="en-US" w:eastAsia="zh-CN"/>
        </w:rPr>
        <w:t>求救于外，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计</w:t>
      </w:r>
      <w:r>
        <w:rPr>
          <w:rFonts w:hint="default"/>
          <w:sz w:val="24"/>
          <w:szCs w:val="24"/>
          <w:lang w:val="en-US" w:eastAsia="zh-CN"/>
        </w:rPr>
        <w:t>无从出</w:t>
      </w:r>
      <w:r>
        <w:rPr>
          <w:rFonts w:hint="eastAsia"/>
          <w:sz w:val="24"/>
          <w:szCs w:val="24"/>
          <w:lang w:val="en-US" w:eastAsia="zh-CN"/>
        </w:rPr>
        <w:t>______  _______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（2）贼闻兵至，散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走</w:t>
      </w:r>
      <w:r>
        <w:rPr>
          <w:rFonts w:hint="default"/>
          <w:sz w:val="24"/>
          <w:szCs w:val="24"/>
          <w:lang w:val="en-US" w:eastAsia="zh-CN"/>
        </w:rPr>
        <w:t>，灌之</w:t>
      </w:r>
      <w:r>
        <w:rPr>
          <w:rFonts w:hint="default" w:asciiTheme="minorAscii" w:hAnsiTheme="minorAscii" w:eastAsiaTheme="minorEastAsia"/>
          <w:sz w:val="24"/>
          <w:szCs w:val="24"/>
          <w:em w:val="dot"/>
          <w:lang w:val="en-US" w:eastAsia="zh-CN"/>
        </w:rPr>
        <w:t>力</w:t>
      </w:r>
      <w:r>
        <w:rPr>
          <w:rFonts w:hint="default"/>
          <w:sz w:val="24"/>
          <w:szCs w:val="24"/>
          <w:lang w:val="en-US" w:eastAsia="zh-CN"/>
        </w:rPr>
        <w:t>也</w:t>
      </w:r>
      <w:r>
        <w:rPr>
          <w:rFonts w:hint="eastAsia"/>
          <w:sz w:val="24"/>
          <w:szCs w:val="24"/>
          <w:lang w:val="en-US" w:eastAsia="zh-CN"/>
        </w:rPr>
        <w:t>______  _______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14．结合注释，用自己的话说说下面句子的意思。（2分）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贼追甚急，灌督厉将士，且战且前，终得援。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</w:t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15．以下词语与这则文言文主题完全不符的一项是（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/>
          <w:sz w:val="24"/>
          <w:szCs w:val="24"/>
          <w:lang w:val="en-US" w:eastAsia="zh-CN"/>
        </w:rPr>
        <w:t>）。（1分）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A.替父分忧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B.言而有信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C.有勇有谋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D.巾帼英雄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（二）现代文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2022年1月正是湖州市德清县草莓大量上市的时节，在雷向镇的一个家庭农场里、农场主沈佳正指导工人修剪苗木，采收草莓。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时间回到2013年，大学刚毕业的沈佳，没有选择在大城市就业，而是回到了老家农村进行自主创业。一个大学毕业生为什么会选择回到农村，从事农业？这与她的家庭环境密不可分。沈佳从小生活在农村，受父亲影响，她对农业生产有着浓厚的兴趣。“看着种子发芽生长，就像自己在茁壮成长，当我第一次种出果实的时候，兴奋了好几天。”正是带着这样的记忆，23岁的沈</w:t>
      </w:r>
      <w:r>
        <w:rPr>
          <w:rFonts w:hint="eastAsia"/>
          <w:sz w:val="24"/>
          <w:szCs w:val="24"/>
          <w:lang w:val="en-US" w:eastAsia="zh-CN"/>
        </w:rPr>
        <w:t>佳</w:t>
      </w:r>
      <w:r>
        <w:rPr>
          <w:rFonts w:hint="default"/>
          <w:sz w:val="24"/>
          <w:szCs w:val="24"/>
          <w:lang w:val="en-US" w:eastAsia="zh-CN"/>
        </w:rPr>
        <w:t>立志回乡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起初，与大多数家庭作坊式的农场经营一样，规模不大，方式简单。全家三口齐上阵，父母负责农事生产，主要对质量安全进行把关，而沈佳则负责开拓市场，吸引客户到农场采摘、参观。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“只有通过学习技术来发展创新，我们才能改变传统模式对农业的束缚。”这是一位专家下乡指导时说的话，沈佳牢牢地记在了心里。这之后，农场开始转型 为了解决农场收益“靠天吃饭”的情况，沈佳多次外出字习考茶，为农场引进了肥水滴灌设施，保障果蔬稳定生产。目前农场面积已经拓展到200亩，并建有阳光棚2000平万米、连栋钢管大棚66000平方米。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后来，沈佳在农场推广了葡萄园甲本种西瓜这一模式。这一模式的好处是，种出来的西瓜采形漂亮，还提高了土地利用率。与此同时，沈佳还通过改变传统的育苗方式培育出了优良品种的葡萄苗，并利用人工基质代替土壤栽培，实现了草莓无土栽培，节约成本，增加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眼下，沈佳将农事生产与乡村体验游结合，将自家的家庭农场发展成为一家集蔬果采摘、农事体验、休闲垂钓、生态餐饮为一体的休闲观光农场，为德清县增加了一处农业休闲、采摘、科普的好去处。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n-US" w:eastAsia="zh-CN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 xml:space="preserve">        ——</w:t>
      </w:r>
      <w:r>
        <w:rPr>
          <w:rFonts w:hint="default"/>
          <w:sz w:val="22"/>
          <w:szCs w:val="22"/>
          <w:lang w:val="en-US" w:eastAsia="zh-CN"/>
        </w:rPr>
        <w:t>摘自《学习强国》《浙江德清沈佳：大学生变身“新农人”》有改动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材料二：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他是以身许国的戍边英雄，曾郑重写下战斗口号：</w:t>
      </w:r>
      <w:r>
        <w:rPr>
          <w:rFonts w:hint="default"/>
          <w:sz w:val="24"/>
          <w:szCs w:val="24"/>
          <w:u w:val="single"/>
          <w:lang w:val="en-US" w:eastAsia="zh-CN"/>
        </w:rPr>
        <w:tab/>
      </w:r>
      <w:r>
        <w:rPr>
          <w:rFonts w:hint="default"/>
          <w:sz w:val="24"/>
          <w:szCs w:val="24"/>
          <w:u w:val="single"/>
          <w:lang w:val="en-US" w:eastAsia="zh-CN"/>
        </w:rPr>
        <w:t>①</w:t>
      </w:r>
      <w:r>
        <w:rPr>
          <w:rFonts w:hint="default"/>
          <w:sz w:val="24"/>
          <w:szCs w:val="24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2020年6月，在边防斗争中，年仅19岁的战士陈祥榕壮烈牺牲，中央军委为他追记一等功。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陈祥榕从小就想去当兵。读初中时，他就曾问过当时的班主任老师，了解参军的条件。2019年，陈祥榕高中毕业后立马报名参军，“</w:t>
      </w:r>
      <w:r>
        <w:rPr>
          <w:rFonts w:hint="eastAsia"/>
          <w:sz w:val="24"/>
          <w:szCs w:val="24"/>
          <w:lang w:val="en-US" w:eastAsia="zh-CN"/>
        </w:rPr>
        <w:t>__</w:t>
      </w:r>
      <w:r>
        <w:rPr>
          <w:rFonts w:hint="default"/>
          <w:sz w:val="24"/>
          <w:szCs w:val="24"/>
          <w:u w:val="single"/>
          <w:lang w:val="en-US" w:eastAsia="zh-CN"/>
        </w:rPr>
        <w:t>②</w:t>
      </w:r>
      <w:r>
        <w:rPr>
          <w:rFonts w:hint="eastAsia"/>
          <w:sz w:val="24"/>
          <w:szCs w:val="24"/>
          <w:lang w:val="en-US" w:eastAsia="zh-CN"/>
        </w:rPr>
        <w:t>____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default"/>
          <w:sz w:val="24"/>
          <w:szCs w:val="24"/>
          <w:lang w:val="en-US" w:eastAsia="zh-CN"/>
        </w:rPr>
        <w:t>他把自己的想法坚定地告诉小叔陈臻宝。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因打听到新疆的部队能够上前线，他便动了去新疆的心思。从福建到新疆，山高路远，家人都舍不得他去。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“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>___③___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陈祥榕几次私底下跟小叔这样说。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参军前有为期一周的集训，当时部队领导说，这要看陈祥榕集训的情况，如能过关，就到新疆去！为此，他每天早上5点就起，绕着县环城路跑步一圈，回到家中吃过早饭，再去集训场地参加训练，不敢有丝毫懈怠。最终，陈祥榕从众多新兵中脱颖而出，他到新疆入伍的事情也就这样敲定了。当年9月，他被派往离家数千公里之外的新疆，成为边防战线上的一名新兵。</w:t>
      </w:r>
      <w:r>
        <w:rPr>
          <w:rFonts w:hint="eastAsia"/>
          <w:sz w:val="24"/>
          <w:szCs w:val="24"/>
          <w:lang w:val="en-US" w:eastAsia="zh-CN"/>
        </w:rPr>
        <w:t>“___</w:t>
      </w:r>
      <w:r>
        <w:rPr>
          <w:rFonts w:hint="default"/>
          <w:sz w:val="24"/>
          <w:szCs w:val="24"/>
          <w:u w:val="single"/>
          <w:lang w:val="en-US" w:eastAsia="zh-CN"/>
        </w:rPr>
        <w:t>④</w:t>
      </w:r>
      <w:r>
        <w:rPr>
          <w:rFonts w:hint="eastAsia"/>
          <w:sz w:val="24"/>
          <w:szCs w:val="24"/>
          <w:u w:val="single"/>
          <w:lang w:val="en-US" w:eastAsia="zh-CN"/>
        </w:rPr>
        <w:t>__</w:t>
      </w:r>
      <w:r>
        <w:rPr>
          <w:rFonts w:hint="eastAsia"/>
          <w:sz w:val="24"/>
          <w:szCs w:val="24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2020年4月起，有关外军严重违反两国协定协议，蓄意挑起事端。在日记本上，陈祥榕对一次战斗这样记录：</w:t>
      </w:r>
      <w:r>
        <w:rPr>
          <w:rFonts w:hint="eastAsia"/>
          <w:sz w:val="24"/>
          <w:szCs w:val="24"/>
          <w:lang w:val="en-US" w:eastAsia="zh-CN"/>
        </w:rPr>
        <w:t xml:space="preserve">“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>___</w:t>
      </w:r>
      <w:r>
        <w:rPr>
          <w:rFonts w:hint="default"/>
          <w:sz w:val="24"/>
          <w:szCs w:val="24"/>
          <w:u w:val="single"/>
          <w:lang w:val="en-US" w:eastAsia="zh-CN"/>
        </w:rPr>
        <w:t>④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>___</w:t>
      </w:r>
      <w:r>
        <w:rPr>
          <w:rFonts w:hint="eastAsia"/>
          <w:sz w:val="24"/>
          <w:szCs w:val="24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6月，外军公然违背与我方达成的共识，非法越线，率先挑衅、暴力攻击我方人员，蓄意制造了加勒万河谷冲突。陈祥榕作为盾牌手，战斗在最前面，毫不畏惧、英勇战斗，直至年轻的生命永远定格在祖国边防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——</w:t>
      </w:r>
      <w:r>
        <w:rPr>
          <w:rFonts w:hint="default"/>
          <w:sz w:val="24"/>
          <w:szCs w:val="24"/>
          <w:lang w:val="en-US" w:eastAsia="zh-CN"/>
        </w:rPr>
        <w:t>选自澎湃新闻，有改动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阅读材料一，完成练习。（8分）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利用思维导图梳理主人公沈佳自主创业的历程。（4分）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31115</wp:posOffset>
            </wp:positionV>
            <wp:extent cx="4954270" cy="919480"/>
            <wp:effectExtent l="0" t="0" r="17780" b="139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95427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（2）沈佳的事业走向佳境的最重要秘诀是什么？请在文中找出相关语句，摘录下来，并结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合生活写一写自己的理解。（3分）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摘录语句：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我的理解：__________________________________________________________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17．阅读材料二，完成练习。（4分）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（1）根据短文内容，将以下四句话填到正确的横线上。（2分）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A.要去就去最艰苦的地方，到前线去。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B.清澈的爱，只为中国。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C.面对人数远远多于我方的外军，我们不但没有任何一个人退缩，还顶着石头攻击，将他们赶了出去。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D.苦怕什么，去部队不吃苦还要享福？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（2）以下选项对材料的理解正确的是</w:t>
      </w:r>
      <w:r>
        <w:rPr>
          <w:rFonts w:hint="eastAsia"/>
          <w:sz w:val="24"/>
          <w:szCs w:val="24"/>
          <w:lang w:val="en-US" w:eastAsia="zh-CN"/>
        </w:rPr>
        <w:t>（     ）</w:t>
      </w:r>
      <w:r>
        <w:rPr>
          <w:rFonts w:hint="default"/>
          <w:sz w:val="24"/>
          <w:szCs w:val="24"/>
          <w:lang w:val="en-US" w:eastAsia="zh-CN"/>
        </w:rPr>
        <w:t>（多选）（2分）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A.短文着重回忆了陈祥榕一心想要参军，并为奔赴边防线不懈努力的内容。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B.文中的语言描写生动展现了一位甘愿吃苦、献身国防的新时代军人形象。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C.陈祥榕的事迹高度诠释了“祖国疆土，当以死守，不可以尺寸与人”的含义。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18．联系两则材料，完成练习。（3分）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ascii="Calibri" w:hAnsi="Calibri" w:eastAsia="宋体" w:cs="Times New Roman"/>
          <w:kern w:val="0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417195</wp:posOffset>
            </wp:positionV>
            <wp:extent cx="2590800" cy="12573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590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24"/>
          <w:szCs w:val="24"/>
          <w:lang w:val="en-US" w:eastAsia="zh-CN"/>
        </w:rPr>
        <w:t>（1）选择一位主人公，用一、两句话赞美他（她）。（2分）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734695</wp:posOffset>
            </wp:positionH>
            <wp:positionV relativeFrom="paragraph">
              <wp:posOffset>63500</wp:posOffset>
            </wp:positionV>
            <wp:extent cx="2552700" cy="1270000"/>
            <wp:effectExtent l="0" t="0" r="0" b="635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55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（2）有同学为这一组材料拟了下列标题，你觉得哪个最好？选择一个写出自己的想法。（2分）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A.为他们刷屏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/>
          <w:sz w:val="24"/>
          <w:szCs w:val="24"/>
          <w:lang w:val="en-US" w:eastAsia="zh-CN"/>
        </w:rPr>
        <w:t xml:space="preserve">B.这个赞，一定要点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/>
          <w:sz w:val="24"/>
          <w:szCs w:val="24"/>
          <w:lang w:val="en-US" w:eastAsia="zh-CN"/>
        </w:rPr>
        <w:t>C.爱你们的模样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我选择</w:t>
      </w:r>
      <w:r>
        <w:rPr>
          <w:rFonts w:hint="eastAsia"/>
          <w:sz w:val="24"/>
          <w:szCs w:val="24"/>
          <w:lang w:val="en-US" w:eastAsia="zh-CN"/>
        </w:rPr>
        <w:t>________，</w:t>
      </w:r>
      <w:r>
        <w:rPr>
          <w:rFonts w:hint="default"/>
          <w:sz w:val="24"/>
          <w:szCs w:val="24"/>
          <w:lang w:val="en-US" w:eastAsia="zh-CN"/>
        </w:rPr>
        <w:t>我觉得</w:t>
      </w:r>
      <w:r>
        <w:rPr>
          <w:rFonts w:hint="eastAsia"/>
          <w:sz w:val="24"/>
          <w:szCs w:val="24"/>
          <w:lang w:val="en-US" w:eastAsia="zh-CN"/>
        </w:rPr>
        <w:t>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（三）非连续文本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学生们在家参与了多少劳动？家长和孩子对待劳动的态度如何？有关部门对2941名中小学生的家长通过问卷进行了调查，调查结果如下。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115570</wp:posOffset>
            </wp:positionV>
            <wp:extent cx="2411095" cy="1582420"/>
            <wp:effectExtent l="0" t="0" r="8255" b="17780"/>
            <wp:wrapSquare wrapText="bothSides"/>
            <wp:docPr id="5" name="图片 5" descr="00a1d816d8c0e9c8e7de4e6282263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a1d816d8c0e9c8e7de4e6282263d8"/>
                    <pic:cNvPicPr>
                      <a:picLocks noChangeAspect="1"/>
                    </pic:cNvPicPr>
                  </pic:nvPicPr>
                  <pic:blipFill>
                    <a:blip r:embed="rId10"/>
                    <a:srcRect l="10758" r="11083" b="7293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114935</wp:posOffset>
            </wp:positionV>
            <wp:extent cx="2520950" cy="1612900"/>
            <wp:effectExtent l="0" t="0" r="12700" b="6350"/>
            <wp:wrapSquare wrapText="bothSides"/>
            <wp:docPr id="4" name="图片 4" descr="5b28404c8420d5a9a1aeccbd22b9e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b28404c8420d5a9a1aeccbd22b9ea6"/>
                    <pic:cNvPicPr>
                      <a:picLocks noChangeAspect="1"/>
                    </pic:cNvPicPr>
                  </pic:nvPicPr>
                  <pic:blipFill>
                    <a:blip r:embed="rId11"/>
                    <a:srcRect l="5503" t="1253" r="8826" b="10338"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ab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79"/>
        <w:gridCol w:w="1027"/>
        <w:gridCol w:w="1161"/>
        <w:gridCol w:w="1176"/>
        <w:gridCol w:w="1146"/>
        <w:gridCol w:w="1191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147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调查项目</w:t>
            </w:r>
          </w:p>
        </w:tc>
        <w:tc>
          <w:tcPr>
            <w:tcW w:w="6847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统计数据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147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2" w:line="360" w:lineRule="auto"/>
              <w:ind w:left="80" w:firstLine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家长对孩参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0" w:firstLine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加劳动的态度</w:t>
            </w:r>
          </w:p>
        </w:tc>
        <w:tc>
          <w:tcPr>
            <w:tcW w:w="2188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非常支持</w:t>
            </w:r>
          </w:p>
        </w:tc>
        <w:tc>
          <w:tcPr>
            <w:tcW w:w="232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学生就是要管好学习</w:t>
            </w:r>
          </w:p>
        </w:tc>
        <w:tc>
          <w:tcPr>
            <w:tcW w:w="2337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孩子自愿选择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14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人数（人）</w:t>
            </w:r>
          </w:p>
        </w:tc>
        <w:tc>
          <w:tcPr>
            <w:tcW w:w="11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百分比</w:t>
            </w:r>
          </w:p>
        </w:tc>
        <w:tc>
          <w:tcPr>
            <w:tcW w:w="117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人数（人）</w:t>
            </w:r>
          </w:p>
        </w:tc>
        <w:tc>
          <w:tcPr>
            <w:tcW w:w="11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百分比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人数（人）</w:t>
            </w:r>
          </w:p>
        </w:tc>
        <w:tc>
          <w:tcPr>
            <w:tcW w:w="11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14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7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2528</w:t>
            </w:r>
          </w:p>
        </w:tc>
        <w:tc>
          <w:tcPr>
            <w:tcW w:w="11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85.96%</w:t>
            </w:r>
          </w:p>
        </w:tc>
        <w:tc>
          <w:tcPr>
            <w:tcW w:w="117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1.09%</w:t>
            </w:r>
          </w:p>
        </w:tc>
        <w:tc>
          <w:tcPr>
            <w:tcW w:w="119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11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12.95%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图三：家长对孩子参加劳动的态度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——</w:t>
      </w:r>
      <w:r>
        <w:rPr>
          <w:rFonts w:hint="default"/>
          <w:sz w:val="24"/>
          <w:szCs w:val="24"/>
          <w:lang w:val="en-US" w:eastAsia="zh-CN"/>
        </w:rPr>
        <w:t>数据摘自《宁波晚报教育号》公众号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材料二：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为构建德智体美劳全面培养的教育体系，中共中央、国务院印发了《中共中央国务院关于全面加强新时代大中小学劳动教育的意见》，对劳动教育提出指导性意见。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教育部制定的《大中小学劳动教育指导纲要（试行）》等文件相继出台，劳动教育得到普遍重视，各地都开始根据本地实际出台一些地方性的文件，对劳动教育进行更加科学、规范的引导。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浙江省委省政府出台《关于全面加强新时代大中小学劳动教育的实施意见》，提出小学阶段要注重学习参与日常生活劳动，主动分担家务，字会日常生活自理，适当参加校内外公益劳动，学会与他人合作劳动，体会到劳动光带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浙江省教育厅印发《浙江省大中小学劳动教育实施指南》，明确劳动教育为必修课，中小学劳动每周不少于1课时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义乌市教育研修院组织召开义乌市劳动教育暨综合实践工作会议，整理讨论《义乌市义务教育阶段劳动清单》，更好地落实劳动教育。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19．根据图一提供的主要信息，用一句话概括同学们做家务的现状。（15个字左右）（3分）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</w:t>
      </w:r>
      <w:r>
        <w:rPr>
          <w:rFonts w:hint="default"/>
          <w:sz w:val="24"/>
          <w:szCs w:val="24"/>
          <w:lang w:val="en-US" w:eastAsia="zh-CN"/>
        </w:rPr>
        <w:t>20．下列对材料一、材料二的内容表述不正确的一项是（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/>
          <w:sz w:val="24"/>
          <w:szCs w:val="24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A.如果想知道家长对孩子参加劳动的态度，可以阅读材料一中的图三。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B.从材料一中的图二可以看出，绝大部分家长都认为孩子非常有必要参加家务劳动。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C.参与问卷的家长中，大部分家长认为孩子没必要参加劳动，只要管好学习就可以了。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D.从材料二可以看出，从国家到地方都非常重视学生的劳动教育。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21．对材料一中不太支持孩子参加劳动的少部分家长，用材料二的相关内容分点阐述你的观点。（至少3点）（4分）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第三部分：习作表达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习近平爷爷到学校参加“六一”儿童节时，对孩子们说：“中国梦要靠你们来实现。”作为新时代的少年，我们就要担当起这份责任。如我是班干部，要为同学做好服务；我是学生，要认真读书，多读书；我是小大人，要积极参加家务劳动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要求：（1）以“责任和担当”为主题，题目自拟；（2）联系自己的生活实际，通过具体的事例，围绕中心意思；（3）书写工整，400字左右：（4）写完后读一读，能用规范的修改符号进行恰当修改。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5C910"/>
    <w:multiLevelType w:val="singleLevel"/>
    <w:tmpl w:val="86F5C91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DDD6202"/>
    <w:multiLevelType w:val="singleLevel"/>
    <w:tmpl w:val="8DDD6202"/>
    <w:lvl w:ilvl="0" w:tentative="0">
      <w:start w:val="22"/>
      <w:numFmt w:val="decimal"/>
      <w:suff w:val="nothing"/>
      <w:lvlText w:val="%1．"/>
      <w:lvlJc w:val="left"/>
    </w:lvl>
  </w:abstractNum>
  <w:abstractNum w:abstractNumId="2">
    <w:nsid w:val="3CB975D4"/>
    <w:multiLevelType w:val="singleLevel"/>
    <w:tmpl w:val="3CB975D4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3114555"/>
    <w:rsid w:val="004151FC"/>
    <w:rsid w:val="00C02FC6"/>
    <w:rsid w:val="417F3B2B"/>
    <w:rsid w:val="5F0B7524"/>
    <w:rsid w:val="5F3C20A2"/>
    <w:rsid w:val="7311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5546</Words>
  <Characters>6355</Characters>
  <Lines>0</Lines>
  <Paragraphs>0</Paragraphs>
  <TotalTime>14</TotalTime>
  <ScaleCrop>false</ScaleCrop>
  <LinksUpToDate>false</LinksUpToDate>
  <CharactersWithSpaces>6626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2022-07-19T13:36:00Z</dcterms:created>
  <dc:creator>微米星空</dc:creator>
  <cp:lastModifiedBy>。</cp:lastModifiedBy>
  <dcterms:modified xsi:type="dcterms:W3CDTF">2023-03-06T03:40:13Z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C1A64E60BD50481DB154F7B33F6D0ECF</vt:lpwstr>
  </property>
</Properties>
</file>