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11404600</wp:posOffset>
            </wp:positionV>
            <wp:extent cx="317500" cy="3810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32"/>
          <w:szCs w:val="32"/>
        </w:rPr>
        <w:t>七年级语文下册</w:t>
      </w:r>
      <w:r>
        <w:rPr>
          <w:rFonts w:hint="eastAsia" w:ascii="仿宋" w:hAnsi="仿宋" w:eastAsia="仿宋" w:cs="仿宋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10909300</wp:posOffset>
            </wp:positionV>
            <wp:extent cx="431800" cy="368300"/>
            <wp:effectExtent l="0" t="0" r="635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32"/>
          <w:szCs w:val="32"/>
        </w:rPr>
        <w:t>2022-2023学年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第二学期</w:t>
      </w:r>
    </w:p>
    <w:p>
      <w:pPr>
        <w:shd w:val="clear" w:color="auto" w:fill="auto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</w:pPr>
      <w:r>
        <w:rPr>
          <w:rFonts w:ascii="黑体" w:hAnsi="黑体" w:eastAsia="黑体" w:cs="黑体"/>
          <w:b/>
          <w:bCs w:val="0"/>
          <w:sz w:val="36"/>
          <w:szCs w:val="36"/>
        </w:rPr>
        <w:t>第二单元综合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检测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400" w:lineRule="exact"/>
        <w:jc w:val="center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（时间：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120分钟，满分：120分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黑体" w:hAnsi="黑体" w:eastAsia="黑体" w:cs="黑体"/>
          <w:b/>
          <w:bCs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</w:rPr>
        <w:t>一、</w:t>
      </w:r>
      <w:r>
        <w:rPr>
          <w:rFonts w:hint="eastAsia" w:ascii="黑体" w:hAnsi="黑体" w:eastAsia="黑体" w:cs="黑体"/>
          <w:b/>
          <w:bCs w:val="0"/>
          <w:sz w:val="21"/>
          <w:szCs w:val="21"/>
          <w:lang w:eastAsia="zh-CN"/>
        </w:rPr>
        <w:t>积累与运用</w:t>
      </w:r>
      <w:r>
        <w:rPr>
          <w:rFonts w:hint="eastAsia" w:ascii="黑体" w:hAnsi="黑体" w:eastAsia="黑体" w:cs="黑体"/>
          <w:b/>
          <w:bCs w:val="0"/>
          <w:i w:val="0"/>
          <w:color w:val="auto"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bCs w:val="0"/>
          <w:i w:val="0"/>
          <w:color w:val="auto"/>
          <w:sz w:val="21"/>
          <w:szCs w:val="21"/>
          <w:lang w:val="en-US" w:eastAsia="zh-CN"/>
        </w:rPr>
        <w:t>20</w:t>
      </w:r>
      <w:r>
        <w:rPr>
          <w:rFonts w:hint="eastAsia" w:ascii="黑体" w:hAnsi="黑体" w:eastAsia="黑体" w:cs="黑体"/>
          <w:b/>
          <w:bCs w:val="0"/>
          <w:i w:val="0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下列加点字的读音全部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</w:rPr>
        <w:t>正确</w:t>
      </w:r>
      <w:r>
        <w:rPr>
          <w:rFonts w:hint="eastAsia" w:ascii="宋体" w:hAnsi="宋体" w:eastAsia="宋体" w:cs="宋体"/>
          <w:sz w:val="21"/>
          <w:szCs w:val="21"/>
        </w:rPr>
        <w:t>的一项是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哺</w:t>
      </w:r>
      <w:r>
        <w:rPr>
          <w:rFonts w:hint="eastAsia" w:ascii="宋体" w:hAnsi="宋体" w:eastAsia="宋体" w:cs="宋体"/>
          <w:sz w:val="21"/>
          <w:szCs w:val="21"/>
        </w:rPr>
        <w:t>育（pǔ）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狂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澜</w:t>
      </w:r>
      <w:r>
        <w:rPr>
          <w:rFonts w:hint="eastAsia" w:ascii="宋体" w:hAnsi="宋体" w:eastAsia="宋体" w:cs="宋体"/>
          <w:sz w:val="21"/>
          <w:szCs w:val="21"/>
        </w:rPr>
        <w:t>（lán）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气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魄</w:t>
      </w:r>
      <w:r>
        <w:rPr>
          <w:rFonts w:hint="eastAsia" w:ascii="宋体" w:hAnsi="宋体" w:eastAsia="宋体" w:cs="宋体"/>
          <w:sz w:val="21"/>
          <w:szCs w:val="21"/>
        </w:rPr>
        <w:t>（pò）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污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秽</w:t>
      </w:r>
      <w:r>
        <w:rPr>
          <w:rFonts w:hint="eastAsia" w:ascii="宋体" w:hAnsi="宋体" w:eastAsia="宋体" w:cs="宋体"/>
          <w:sz w:val="21"/>
          <w:szCs w:val="21"/>
        </w:rPr>
        <w:t>（huì）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祈</w:t>
      </w:r>
      <w:r>
        <w:rPr>
          <w:rFonts w:hint="eastAsia" w:ascii="宋体" w:hAnsi="宋体" w:eastAsia="宋体" w:cs="宋体"/>
          <w:sz w:val="21"/>
          <w:szCs w:val="21"/>
        </w:rPr>
        <w:t>祷（qǐ）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炽</w:t>
      </w:r>
      <w:r>
        <w:rPr>
          <w:rFonts w:hint="eastAsia" w:ascii="宋体" w:hAnsi="宋体" w:eastAsia="宋体" w:cs="宋体"/>
          <w:sz w:val="21"/>
          <w:szCs w:val="21"/>
        </w:rPr>
        <w:t>痛（chì）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机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杼</w:t>
      </w:r>
      <w:r>
        <w:rPr>
          <w:rFonts w:hint="eastAsia" w:ascii="宋体" w:hAnsi="宋体" w:eastAsia="宋体" w:cs="宋体"/>
          <w:sz w:val="21"/>
          <w:szCs w:val="21"/>
        </w:rPr>
        <w:t>（zhù）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亘</w:t>
      </w:r>
      <w:r>
        <w:rPr>
          <w:rFonts w:hint="eastAsia" w:ascii="宋体" w:hAnsi="宋体" w:eastAsia="宋体" w:cs="宋体"/>
          <w:sz w:val="21"/>
          <w:szCs w:val="21"/>
        </w:rPr>
        <w:t>古（gèn）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惩</w:t>
      </w:r>
      <w:r>
        <w:rPr>
          <w:rFonts w:hint="eastAsia" w:ascii="宋体" w:hAnsi="宋体" w:eastAsia="宋体" w:cs="宋体"/>
          <w:sz w:val="21"/>
          <w:szCs w:val="21"/>
        </w:rPr>
        <w:t>罚（chéng）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谰</w:t>
      </w:r>
      <w:r>
        <w:rPr>
          <w:rFonts w:hint="eastAsia" w:ascii="宋体" w:hAnsi="宋体" w:eastAsia="宋体" w:cs="宋体"/>
          <w:sz w:val="21"/>
          <w:szCs w:val="21"/>
        </w:rPr>
        <w:t>语（lán）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田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垄</w:t>
      </w:r>
      <w:r>
        <w:rPr>
          <w:rFonts w:hint="eastAsia" w:ascii="宋体" w:hAnsi="宋体" w:eastAsia="宋体" w:cs="宋体"/>
          <w:sz w:val="21"/>
          <w:szCs w:val="21"/>
        </w:rPr>
        <w:t>（lǒng）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默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契</w:t>
      </w:r>
      <w:r>
        <w:rPr>
          <w:rFonts w:hint="eastAsia" w:ascii="宋体" w:hAnsi="宋体" w:eastAsia="宋体" w:cs="宋体"/>
          <w:sz w:val="21"/>
          <w:szCs w:val="21"/>
        </w:rPr>
        <w:t>（qì）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金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柝</w:t>
      </w:r>
      <w:r>
        <w:rPr>
          <w:rFonts w:hint="eastAsia" w:ascii="宋体" w:hAnsi="宋体" w:eastAsia="宋体" w:cs="宋体"/>
          <w:sz w:val="21"/>
          <w:szCs w:val="21"/>
        </w:rPr>
        <w:t>（tuò）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军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帖</w:t>
      </w:r>
      <w:r>
        <w:rPr>
          <w:rFonts w:hint="eastAsia" w:ascii="宋体" w:hAnsi="宋体" w:eastAsia="宋体" w:cs="宋体"/>
          <w:sz w:val="21"/>
          <w:szCs w:val="21"/>
        </w:rPr>
        <w:t>（tiě）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蚱</w:t>
      </w:r>
      <w:r>
        <w:rPr>
          <w:rFonts w:hint="eastAsia" w:ascii="宋体" w:hAnsi="宋体" w:eastAsia="宋体" w:cs="宋体"/>
          <w:sz w:val="21"/>
          <w:szCs w:val="21"/>
        </w:rPr>
        <w:t>蜢（zà）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屏</w:t>
      </w:r>
      <w:r>
        <w:rPr>
          <w:rFonts w:hint="eastAsia" w:ascii="宋体" w:hAnsi="宋体" w:eastAsia="宋体" w:cs="宋体"/>
          <w:sz w:val="21"/>
          <w:szCs w:val="21"/>
        </w:rPr>
        <w:t>障（píng）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2.下列句子加点成语使用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</w:rPr>
        <w:t>恰当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的一项是(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A.气势磅礴的黄河，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em w:val="dot"/>
        </w:rPr>
        <w:t>浩浩荡荡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地流入大海。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B.图书博览会在烟台举办，到书博会主会场参观的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em w:val="dot"/>
        </w:rPr>
        <w:t>大庭广众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络绎不绝，扩大了烟台的文化传播力和社会影响力。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C.百姓在苛捐杂税的压力下发出不满之声，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em w:val="dot"/>
        </w:rPr>
        <w:t>气宇轩昂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，声震天地！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0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D.每当考试成绩不理想时，妈妈的唠叨让我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em w:val="dot"/>
        </w:rPr>
        <w:t>不厌其烦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333333"/>
          <w:spacing w:val="-17"/>
          <w:sz w:val="21"/>
          <w:szCs w:val="21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下列对文化知识与文学常识表述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的一项是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  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“四书”是指《大学》《中庸》《论语》《孟子》，“五经”是指《诗》《书》《礼》《易》《春秋》。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《木兰诗》，又叫《木兰辞》，选自宋代郭茂倩编的《乐府诗集》这是南北朝时北方的一首民歌，是北朝民歌的代表作 。它与《孔雀东南飞》，被称为乐府民歌中的“双璧”。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文言文中的称谓语非常丰富，有自称，有他称（除一般他称，又有爱称、敬称）。《木兰诗》中“阿爷无大儿”中的“阿爷”就是木兰父亲对自己的自称。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《土地的誓言》的作者端木蕻良在文章中表达了难以遏制的思乡之情。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下面对病句的修改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</w:rPr>
        <w:t>不正确</w:t>
      </w:r>
      <w:r>
        <w:rPr>
          <w:rFonts w:hint="eastAsia" w:ascii="宋体" w:hAnsi="宋体" w:eastAsia="宋体" w:cs="宋体"/>
          <w:sz w:val="21"/>
          <w:szCs w:val="21"/>
        </w:rPr>
        <w:t>的一项是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“一带一路”的伟大构想不仅在国际上产生强烈反响，而且在国内引发强烈的共鸣。（将“而且”改为“最主要”）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为了提升全民的整体素质，我们必须提高全民阅读的习惯。（将“提高”改为“养成”）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大约在两千年左右前，随着造纸术的发明，人们开始用有韧性的树皮造纸做伞面，然后涂上油脂或天然桐油，油纸伞应运而生。（删去“左右”）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那一年，不多不少，我刚好16岁，正是意气风发。（句末添加“的年纪”）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名著阅读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A自己可并没有轻描淡写地随便忘了这件事。他恨不得马上就能再买上辆新车，越着急便越想着原来那辆。一天到晚他任劳任怨的去干，可是干着干着，他便想起那回事。一想起来，他心中就觉得发堵，不由的想到，要强又怎样呢，这个世界并不因为自己要强而公道一些，凭着什么把他的车白白抢去呢？即使马上再弄来一辆，焉知不再遇上那样的事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(1)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文段选自《______________》，A是___________（人名），文中“这件事”是指______________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请选出下列说法</w:t>
      </w:r>
      <w:r>
        <w:rPr>
          <w:rFonts w:hint="eastAsia" w:ascii="宋体" w:hAnsi="宋体" w:eastAsia="宋体" w:cs="宋体"/>
          <w:b/>
          <w:bCs/>
          <w:i w:val="0"/>
          <w:color w:val="auto"/>
          <w:sz w:val="21"/>
          <w:szCs w:val="21"/>
          <w:em w:val="dot"/>
          <w:lang w:val="en-US" w:eastAsia="zh-CN"/>
        </w:rPr>
        <w:t>不正确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的一项是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A.在小说中，既是剥削者又是被剥削者的是虎妞。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B.有一个人因一个不及格的分数，告发了曹先生，这个人是孙侦探。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C.男主人公和车是这部小说的基本线索，与男主人公有密切关系的女主人公是虎妞。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D.男主人公的命运三部曲是：精进向上、不甘失败、自甘堕落。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.综合性学习(6分)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楷体" w:hAnsi="楷体" w:eastAsia="楷体" w:cs="楷体"/>
          <w:sz w:val="21"/>
          <w:szCs w:val="21"/>
        </w:rPr>
        <w:t>“天下国家”是一个古老的话题,在两千多年前的战国时期,人们就经常讨论。孟子说:“人有恒言,皆曰‘天下国家’。天下之本在国,国之本在家,家之本在身。”每个人对自己国家的热爱,都是近乎本能的。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(1)请写出一句关于爱国的名言或连续的两句爱国诗句。(2分)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(2)请结合学过的课文及爱国人物,谈谈你对爱国的理解。(2分)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(3)请设计两个关于“天下国家”主题的活动形式。(2分)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21"/>
          <w:szCs w:val="21"/>
          <w:lang w:val="en-US" w:eastAsia="zh-CN"/>
        </w:rPr>
        <w:t>二、阅读与理解（60分）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（一）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阅读《黄河颂》（节选），完成7-10题。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120" w:right="0" w:firstLine="420" w:firstLineChars="20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黄河颂（节选）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啊!黄河!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你是中华民族的摇篮!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五千年的古国文化，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从你这儿发源;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多少英雄的故事，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在你的身边</w:t>
      </w: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em w:val="dot"/>
        </w:rPr>
        <w:t>扮演</w:t>
      </w: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!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啊!黄河!你伟大坚强，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像一个巨人出现在亚洲平原之上，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用你那英雄的体魄,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筑成我们民族的屏障。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啊!黄河!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你一泻万丈，浩浩荡荡，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single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>向南北两岸伸出千万条铁的臂膀。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我们民族的伟大精神，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42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将要在你的哺育下发扬滋长!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“多少英雄的故事，在你身边扮演！”“扮演”这一词什么意思？你能列举出一件你身边的英雄故事。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赏析文中的划线句子（修辞方法角度）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right="0" w:firstLine="210" w:firstLineChars="100"/>
        <w:jc w:val="left"/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向南北两岸伸出千万条铁的臂膀。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9.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作者想要借黄河表达什么样的情感？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400" w:lineRule="exact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10.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文中反复出现“啊！黄河”这句有什么作用？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00" w:lineRule="exact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（二）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阅读下面两篇文言文选段，完成11-14题。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【甲】东市买骏马，西市买鞍鞯，南市买辔头，北市买长鞭。旦辞爷娘去，暮宿黄河边，不闻爷娘唤女声，但闻黄河流水鸣溅溅。旦辞黄河去，暮至黑山头，不闻爷娘唤女声，但闻燕山胡骑呜啾啾。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 xml:space="preserve">    万里赴戎机，关山度若飞。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eastAsia="zh-CN"/>
        </w:rPr>
        <w:t>朔气传金柝，寒光照铁衣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。将军百战死，壮士十年归。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 xml:space="preserve">    归来见天子，天子坐明堂。策勋十二转，赏赐百千强。可汗问所欲，木兰不用尚书郎，愿驰千里足，送儿还故乡。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爷娘闻女来，出郭相扶将；阿姊闻妹来，当户理红妆；小弟闻姊来，磨刀霍霍向猪羊。开我东阁门，坐我西阁床。脱我战时袍，著我旧时裳。当窗理云鬓，对镜帖花黄。出门看火伴，火伴皆惊忙：同行十二年，不知木兰是女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       （节选自《木兰诗》）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   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【乙】荀崧小女灌，幼有奇节。崧为裹城太守，为杜曾所围，力弱食尽，欲求救于故吏平南将军石览，计无从出。灌时年十三，乃率勇士数十人，逾城突围夜出。贼追甚急，灌督厉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①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将士，且战且前，得入鲁阳山获免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②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。自诣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③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览乞师，叉为崧书与南中郎将周访请援，仍结为兄弟，访即遣子抚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④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率三千人会石览俱救崧。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  <w:lang w:eastAsia="zh-CN"/>
        </w:rPr>
        <w:t>贼闻兵至，散走，灌之力也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。时人叹日：“以十三龄之弱女，独能奋身而出，突围求援，如此奇女子，求诸古今史乘</w:t>
      </w:r>
      <w:r>
        <w:rPr>
          <w:rFonts w:hint="eastAsia" w:ascii="楷体" w:hAnsi="楷体" w:eastAsia="楷体" w:cs="楷体"/>
          <w:color w:val="000000"/>
          <w:sz w:val="21"/>
          <w:szCs w:val="21"/>
          <w:vertAlign w:val="superscript"/>
          <w:lang w:eastAsia="zh-CN"/>
        </w:rPr>
        <w:t>⑤</w:t>
      </w:r>
      <w:r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  <w:t>中，得未曾有。”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    （节选自《晋书·列女传》）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【注】①督厉：督促、勉励。厉，同“励”。②获免：没有被敌人追上。③诣：拜访。④抚：人名，周访的长子周抚。⑤史乘(sh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è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ng)：记载历史的书。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请解释下列加点词在文中的意思。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(1)关山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  <w:lang w:eastAsia="zh-CN"/>
        </w:rPr>
        <w:t>度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若飞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度：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(2)赏赐百千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  <w:lang w:eastAsia="zh-CN"/>
        </w:rPr>
        <w:t>强</w:t>
      </w:r>
      <w:r>
        <w:rPr>
          <w:rFonts w:hint="eastAsia" w:ascii="宋体" w:hAnsi="宋体" w:cs="宋体"/>
          <w:color w:val="000000"/>
          <w:sz w:val="21"/>
          <w:szCs w:val="21"/>
          <w:em w:val="do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强：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(3)又为崧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  <w:lang w:eastAsia="zh-CN"/>
        </w:rPr>
        <w:t>书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与南中郎将周访请援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书：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(4)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  <w:lang w:eastAsia="zh-CN"/>
        </w:rPr>
        <w:t>以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十三龄之弱女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以：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请把下面的句子翻译成现代汉语。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(1)朔气传金柝，寒光照铁衣。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(2)贼闻兵至，散走，灌之力也。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【乙】文中“时人”赞叹苟灌为“奇女子”，请结合相关内容说说荀灌“奇”在何处。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【甲】【乙】两文塑造的都是女英雄形象，为什么【乙】文具体翔实地描写了苟灌突围救父的战斗经过，而【甲】文对木兰沙场征战的场面却一笔带过？请你说说理由。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sz w:val="21"/>
          <w:szCs w:val="21"/>
        </w:rPr>
        <w:t>阅读</w:t>
      </w:r>
      <w:r>
        <w:rPr>
          <w:rFonts w:hint="eastAsia" w:ascii="宋体" w:hAnsi="宋体" w:cs="宋体"/>
          <w:sz w:val="21"/>
          <w:szCs w:val="21"/>
          <w:lang w:eastAsia="zh-CN"/>
        </w:rPr>
        <w:t>下面的文章</w:t>
      </w:r>
      <w:r>
        <w:rPr>
          <w:rFonts w:hint="eastAsia" w:ascii="宋体" w:hAnsi="宋体" w:eastAsia="宋体" w:cs="宋体"/>
          <w:sz w:val="21"/>
          <w:szCs w:val="21"/>
        </w:rPr>
        <w:t>，完成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15-19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又是榆钱飞满天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center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刘亚华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“东家妞，西家娃，采回了榆钱过家家，一串串，一把把，童年时我也采过它。那时采回了榆钱，不是贪图那玩耍，妈妈要做饭，让我去采它。榆钱饭榆钱儿饭，尝一口永远不忘它……”故乡那些熟透了的榆钱，像一只只美丽的蝴蝶，飘在优美的《采榆钱》歌声里，又像妈妈温暖的手，轻轻地把我牵回故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故乡的春天似乎来得特别早，也许正是因为生在乡野，随处可见树枝的变化，花朵的盛放，野草的生长，让人明显地感觉到万物的萌动，一到春天，一切都显得那么生机勃发，让人不由自主地兴奋起来。榆钱是榆钱树盛开的果实，一团团，一簇簇，清新鲜嫩，榆钱生长期不长，若不及时采摘，便会随风飘下，轻如蝶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还是早春，抬眼看高大的榆钱树，枝头上早挂满了果粒状的榆钱包。小伙伴们总是急不可耐，想吃榆钱的味儿，常常趁大人不注意，爬上树摘了榆钱包，剥开还显青涩的榆钱包，塞进嘴里慢慢品味，提前享受榆钱带来的春天的味道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渐渐地，榆钱包长大了，长结实了，待到清明前后，榆钱就打个哈欠，满足地伸个懒腰，绽开绿色的笑脸，这喜人的绿色，映亮了孩子的脸，也映亮了大人们的脸。这时，会爬树的孩子，麻利地攀上树干，摘下榆钱放进嘴里，让自己先品个够，然后，得意洋洋地摘下好些榆钱串儿，掷下树去。看着大家欢喜地捡，欢喜地吃，心里也是美滋滋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小时候缺少吃食，每到四五月间，更是青黄不接的时候，家里的粮食根本无法填饱肚子，这时候，母亲便带着我们去采榆钱。榆钱树高大挺拔，爬上去很困难，母亲便找来一根细长的竹竿，绑上镰刀，然后将竹竿伸进浓密的枝叶间，看准又浓又密的榆钱串儿，轻轻地往下一捋，一串串嫩幽幽的榆钱就飘下来了。母亲负责采摘榆钱，我负责在地上捡，这儿一串，那儿一串。我躬下身欢快地捡，母亲笑嘻嘻地叮嘱我：“别踩着榆钱啦，可嫩着呢，慢慢捡。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家乡人对于榆钱的吃法很有研究，不仅拿榆钱蒸麦饭，还做榆钱丸子、榆钱粥、榆钱窝窝，无论哪种做法都是极其美味的。我最喜欢吃的就是蒸麦饭和榆钱粥。将洗净的榆钱拌上盐，拌上玉米面或白面放蒸锅里蒸上半小时，拌上用辣椒和豆豉等调成的作料，香得令人垂涎欲滴。榆钱粥的做法更简单，将米粥煮到九分熟时，放入洗净的榆钱，撒上香葱，榆钱粥清爽嫩滑，滋润心肺，难怪欧阳修在吃过榆钱粥后称赞：“杯盘粉粥春光冷，池馆榆钱夜雨新。”榆钱，这大自然自有的美食，滋养了一代又一代人，听奶奶说，榆钱救过不少老百姓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又是榆钱飞满天的季节，此刻，我不由得想起故乡的那些榆钱，那些美味的榆钱，是不是被人遗忘了飘散在风里，飘落在游子回家的梦境里？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（选自《思维与智慧·下半月》2017年6期）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文章主要记叙了哪两件事？用简练的语言概括。(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用《采榆钱》的儿歌开头，有什么作用？(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sz w:val="21"/>
          <w:szCs w:val="21"/>
        </w:rPr>
        <w:t>试选择角度品析下面语句。(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ind w:firstLine="420" w:firstLineChars="20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待到清明前后，榆钱就打个哈欠，满足地伸个懒腰，绽开绿色的笑脸，这喜人的绿色，映亮了孩子的脸。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分析下列语句中加点词语的表达效果。(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ind w:firstLine="420" w:firstLineChars="20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看着大家</w:t>
      </w:r>
      <w:r>
        <w:rPr>
          <w:rFonts w:hint="eastAsia" w:ascii="楷体" w:hAnsi="楷体" w:eastAsia="楷体" w:cs="楷体"/>
          <w:sz w:val="21"/>
          <w:szCs w:val="21"/>
          <w:em w:val="dot"/>
        </w:rPr>
        <w:t>欢喜</w:t>
      </w:r>
      <w:r>
        <w:rPr>
          <w:rFonts w:hint="eastAsia" w:ascii="楷体" w:hAnsi="楷体" w:eastAsia="楷体" w:cs="楷体"/>
          <w:sz w:val="21"/>
          <w:szCs w:val="21"/>
        </w:rPr>
        <w:t>地捡，</w:t>
      </w:r>
      <w:r>
        <w:rPr>
          <w:rFonts w:hint="eastAsia" w:ascii="楷体" w:hAnsi="楷体" w:eastAsia="楷体" w:cs="楷体"/>
          <w:sz w:val="21"/>
          <w:szCs w:val="21"/>
          <w:em w:val="dot"/>
        </w:rPr>
        <w:t>欢喜</w:t>
      </w:r>
      <w:r>
        <w:rPr>
          <w:rFonts w:hint="eastAsia" w:ascii="楷体" w:hAnsi="楷体" w:eastAsia="楷体" w:cs="楷体"/>
          <w:sz w:val="21"/>
          <w:szCs w:val="21"/>
        </w:rPr>
        <w:t>地吃，心里也是</w:t>
      </w:r>
      <w:r>
        <w:rPr>
          <w:rFonts w:hint="eastAsia" w:ascii="楷体" w:hAnsi="楷体" w:eastAsia="楷体" w:cs="楷体"/>
          <w:sz w:val="21"/>
          <w:szCs w:val="21"/>
          <w:em w:val="dot"/>
        </w:rPr>
        <w:t>美滋滋</w:t>
      </w:r>
      <w:r>
        <w:rPr>
          <w:rFonts w:hint="eastAsia" w:ascii="楷体" w:hAnsi="楷体" w:eastAsia="楷体" w:cs="楷体"/>
          <w:sz w:val="21"/>
          <w:szCs w:val="21"/>
        </w:rPr>
        <w:t>的。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 w:val="21"/>
          <w:szCs w:val="21"/>
        </w:rPr>
        <w:t>你怎么理解“那些美味的榆钱，是不是被人遗忘了飘散在风里，飘落在游子回家的梦境里？ ”的含义？(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eastAsia="zh-CN"/>
        </w:rPr>
        <w:t>（四）</w:t>
      </w:r>
      <w:r>
        <w:rPr>
          <w:rFonts w:hint="eastAsia" w:ascii="宋体" w:hAnsi="宋体" w:eastAsia="宋体" w:cs="宋体"/>
          <w:kern w:val="2"/>
          <w:sz w:val="21"/>
          <w:szCs w:val="21"/>
        </w:rPr>
        <w:t>阅读下面的文字，完成</w:t>
      </w: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20-23</w:t>
      </w:r>
      <w:r>
        <w:rPr>
          <w:rFonts w:hint="eastAsia" w:ascii="宋体" w:hAnsi="宋体" w:eastAsia="宋体" w:cs="宋体"/>
          <w:kern w:val="2"/>
          <w:sz w:val="21"/>
          <w:szCs w:val="21"/>
        </w:rPr>
        <w:t>题。(1</w:t>
      </w: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庄严的军礼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李春雷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①音乐缓缓响起，灯光骤然雪亮。偌大的影院里空空荡荡，只有一位瘦高的老年观众，直挺挺站立着。这时候，屏幕上出现一行大字：“伟大的中国人民志愿军烈士永垂不朽！”</w:t>
      </w:r>
      <w:r>
        <w:rPr>
          <w:rFonts w:hint="eastAsia" w:ascii="楷体" w:hAnsi="楷体" w:eastAsia="楷体" w:cs="楷体"/>
          <w:kern w:val="2"/>
          <w:sz w:val="21"/>
          <w:szCs w:val="21"/>
          <w:u w:val="single"/>
        </w:rPr>
        <w:t>老人庄严地举起右侧残臂，敬了一个军礼……</w:t>
      </w:r>
      <w:r>
        <w:rPr>
          <w:rFonts w:hint="eastAsia" w:ascii="楷体" w:hAnsi="楷体" w:eastAsia="楷体" w:cs="楷体"/>
          <w:kern w:val="2"/>
          <w:sz w:val="21"/>
          <w:szCs w:val="21"/>
        </w:rPr>
        <w:t>这位老人，当年也在朝鲜战场浴血奋战过。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②中华人民共和国成立后，生活刚刚好转，抗美援朝战争爆发。1951年4月，他主动报名参军。那年他17岁。17岁，首次远行，前方是战场。在丹东进行了为期一个月的军事技能和时事培训后，他完成了从一个山村娃到一名志愿军战士的转变！他个子高、力气大，班长肖贵村让他负责背运炮架和炮弹。战争期间，朝鲜平原地带的房屋，几乎全被炸毁。冬天，冰雪覆盖，气温低于零下30摄氏度。部队只能露天宿营。在雪地上铺一块油布，两人一组，躺倒睡觉。战士们穿着棉衣棉裤，挤在一起，相互取暖。即使这样，每躺下两三个小时，站岗的哨兵就要叫醒大家起来活动，搓手踢腿，蹦蹦跳跳，等到身上回暖，嘴里哈出热气，再躺下。如果不这样，就会被冻僵甚至冻死。作战时，他扛着炮架和炮弹，顶着枪林弹雨，在战场上飞奔着寻找最佳炮位，一次次在生死边缘徘徊。12月轿岩山阻击战时，一枚炮弹在身边爆炸，他两眼一黑，昏了过去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③从此，他失去了右眼和双前臂，被民政部门评定为一级伤残军人，被送进四川省革命伤残军人休养院(简称荣军院)疗养。在这里，吃饭有人喂，衣裤有人穿，便溺有人帮。但他不想这样，他要像《钢铁是怎样炼成的》中的保尔那样去生活，替逝去的战友坚强地活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④他开始练习自己吃饭。两只残臂太短，均从肘部炸断。他让工作人员在右臂残端系上手帕，将勺子插入，再用牙齿勒紧、固定，而后哆哆嗦嗦地向着嘴巴方向靠近。最初，无论怎么努力，饭菜也送不到嘴里，反而弄得桌上一片狼藉。医护人员心疼他，说：“您是英雄，我们的工作就是照顾您。”他说：“保尔双目失明、全身瘫痪，还能坚持写作呢。”继续练习，10次、100次、1 000次、1万次……10多天后，当他把第一口饭菜送到自己嘴里时，他激动得泪流满面。信心大增的他，接着练习穿衣服、洗漱、上厕所等基本的生活技能。生活基本自理后，他又有了新的目标——脱盲。1956年1月，他用颤抖的右臂，工工整整写了一份入党申请书。不久后，他光荣入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 xml:space="preserve"> ⑤在荣军院里，伤残战友们有的种菜和养猪，有的缝纫和绣花，有的修理三轮车和皮鞋，大都找到了继续奋斗的“战场”。自己才20多岁，虽然缺少两只手和一只眼，但嘴巴还能说话，双腿还能走路，难道让国家养活一辈子吗？不能，绝对不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⑥不久，他再次做出一个不后悔的决定。他用颤抖的右臂，工工整整地写出了一份申请书——回家种田，支援农业！这出人意料的举动，让所有人大吃一惊。因为国家有明确规定，像他这样的一级伤残军人，由民政部门设置专门机构，供养终身。他，完全可以过一种“衣来伸手、饭来张口”的安逸生活啊。</w:t>
      </w:r>
      <w:r>
        <w:rPr>
          <w:rFonts w:hint="eastAsia" w:ascii="楷体" w:hAnsi="楷体" w:eastAsia="楷体" w:cs="楷体"/>
          <w:kern w:val="2"/>
          <w:sz w:val="21"/>
          <w:szCs w:val="21"/>
          <w:u w:val="single"/>
        </w:rPr>
        <w:t>但他，</w:t>
      </w:r>
      <w:r>
        <w:rPr>
          <w:rFonts w:hint="eastAsia" w:ascii="楷体" w:hAnsi="楷体" w:eastAsia="楷体" w:cs="楷体"/>
          <w:kern w:val="2"/>
          <w:sz w:val="21"/>
          <w:szCs w:val="21"/>
          <w:u w:val="single"/>
          <w:em w:val="underDot"/>
        </w:rPr>
        <w:t>决心如磐</w:t>
      </w:r>
      <w:r>
        <w:rPr>
          <w:rFonts w:hint="eastAsia" w:ascii="楷体" w:hAnsi="楷体" w:eastAsia="楷体" w:cs="楷体"/>
          <w:kern w:val="2"/>
          <w:sz w:val="21"/>
          <w:szCs w:val="21"/>
          <w:em w:val="underDot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⑦他回到了中漕村。耕田时，牵牛的绳子只能缠绕在断臂上。牛骤然发力，把他的断臂拉出了血。耙冬水田最难。没有手去牵牛鼻绳，就套在一只秃肘上。没有手去掌耙尾，就套上一个圈圈，把另一只秃肘穿进去。开始时，踩不住耙，常常摔在泥水里，冷得直颤抖……千百次地练习，他的动作逐渐熟练。他终于学会了各种农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⑧战场归来70年，身为老兵的他用自己仅存的左眼，看着中华人民共和国一步步走向繁荣强盛。作为一个久历世事、饱经沧桑的老者，他要把自己80多年的所见所闻、所感所悟，讲给后人听。在学校里，他讲感恩，讲珍惜。他用自己的经历，告诉孩子们美好生活来之不易。只有好好学习，努力成才，才能回报父母，回报国家。对机关干部，他讲勤政，讲敬业，鼓励他们拼搏奋斗，勇于担当……讲这样的课，他分文不取。他说：“我是志愿军老兵，国家有优厚抚恤。我决不收费，我只尽义务。”每逢宣讲，他总是身穿老式军装，仿佛这样就回到了青春时代。他用残臂致敬的军礼，更是让现场听众热泪盈眶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⑨党史学习教育时，他在烈士陵园讲战争故事。工作人员为他准备了椅子，他不坐，站着讲。讲了一个小时，仍然笔直站立着。他说：“面对烈士，面对战友，我怎么能坐下？”平时走路，他总是昂首正视、步履稳重。从背后看，虽然袖管空空，但劲风吹过，更加威武。路人会说，这是一个军人，标准的军人。路人不知道，这还是一位参加过抗美援朝战争的一级伤残军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⑩当电影里的志愿军战士们集合时，他也不自觉地站直身子，举起右臂，大声地报出了自己的部队番号和姓名：“我是中国人民志愿军12军35师105团3营7连4排60炮班战士李化武！”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fldChar w:fldCharType="begin"/>
      </w:r>
      <w:r>
        <w:rPr>
          <w:rFonts w:hint="eastAsia" w:ascii="楷体" w:hAnsi="楷体" w:eastAsia="楷体" w:cs="楷体"/>
          <w:kern w:val="2"/>
          <w:sz w:val="21"/>
          <w:szCs w:val="21"/>
        </w:rPr>
        <w:instrText xml:space="preserve">eq \o(○,\s\up1(11))</w:instrText>
      </w:r>
      <w:r>
        <w:rPr>
          <w:rFonts w:hint="eastAsia" w:ascii="楷体" w:hAnsi="楷体" w:eastAsia="楷体" w:cs="楷体"/>
          <w:kern w:val="2"/>
          <w:sz w:val="21"/>
          <w:szCs w:val="21"/>
        </w:rPr>
        <w:fldChar w:fldCharType="end"/>
      </w:r>
      <w:r>
        <w:rPr>
          <w:rFonts w:hint="eastAsia" w:ascii="楷体" w:hAnsi="楷体" w:eastAsia="楷体" w:cs="楷体"/>
          <w:kern w:val="2"/>
          <w:sz w:val="21"/>
          <w:szCs w:val="21"/>
        </w:rPr>
        <w:t>他直挺挺站立着，泪流满面。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71" w:firstLineChars="177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fldChar w:fldCharType="begin"/>
      </w:r>
      <w:r>
        <w:rPr>
          <w:rFonts w:hint="eastAsia" w:ascii="楷体" w:hAnsi="楷体" w:eastAsia="楷体" w:cs="楷体"/>
          <w:kern w:val="2"/>
          <w:sz w:val="21"/>
          <w:szCs w:val="21"/>
        </w:rPr>
        <w:instrText xml:space="preserve">eq \o(○,\s\up1(12))</w:instrText>
      </w:r>
      <w:r>
        <w:rPr>
          <w:rFonts w:hint="eastAsia" w:ascii="楷体" w:hAnsi="楷体" w:eastAsia="楷体" w:cs="楷体"/>
          <w:kern w:val="2"/>
          <w:sz w:val="21"/>
          <w:szCs w:val="21"/>
        </w:rPr>
        <w:fldChar w:fldCharType="end"/>
      </w:r>
      <w:r>
        <w:rPr>
          <w:rFonts w:hint="eastAsia" w:ascii="楷体" w:hAnsi="楷体" w:eastAsia="楷体" w:cs="楷体"/>
          <w:kern w:val="2"/>
          <w:sz w:val="21"/>
          <w:szCs w:val="21"/>
        </w:rPr>
        <w:t>向战友致敬！向岁月致敬！向历史致敬！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(选自《人民日报》，有删改)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left="372" w:hanging="371" w:hangingChars="177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kern w:val="2"/>
          <w:sz w:val="21"/>
          <w:szCs w:val="21"/>
        </w:rPr>
        <w:t>本文回忆了抗美援朝战士李化武“保尔式”的一生，请结合文章情节，完成填空。(4分)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①在抗美援朝战场，他英勇作战受伤，失去右眼和双前臂。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②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③他决心回家种田支援农业，回到中漕村，学习了各种农活。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10" w:firstLineChars="100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④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kern w:val="2"/>
          <w:sz w:val="21"/>
          <w:szCs w:val="21"/>
        </w:rPr>
        <w:t>品味语言，回答下面的问题。(6分)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(1)从人物描写角度，赏析第①段中画线句子的妙处。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47" w:firstLineChars="118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老人庄严地举起右侧残臂，敬了一个军礼……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(2)结合语境，谈谈你对第⑥段画线句子中加点部分的理解。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ind w:firstLine="247" w:firstLineChars="118"/>
        <w:textAlignment w:val="auto"/>
        <w:rPr>
          <w:rFonts w:hint="eastAsia" w:ascii="楷体" w:hAnsi="楷体" w:eastAsia="楷体" w:cs="楷体"/>
          <w:kern w:val="2"/>
          <w:sz w:val="21"/>
          <w:szCs w:val="21"/>
        </w:rPr>
      </w:pPr>
      <w:r>
        <w:rPr>
          <w:rFonts w:hint="eastAsia" w:ascii="楷体" w:hAnsi="楷体" w:eastAsia="楷体" w:cs="楷体"/>
          <w:kern w:val="2"/>
          <w:sz w:val="21"/>
          <w:szCs w:val="21"/>
        </w:rPr>
        <w:t>但他，</w:t>
      </w:r>
      <w:r>
        <w:rPr>
          <w:rFonts w:hint="eastAsia" w:ascii="楷体" w:hAnsi="楷体" w:eastAsia="楷体" w:cs="楷体"/>
          <w:kern w:val="2"/>
          <w:sz w:val="21"/>
          <w:szCs w:val="21"/>
          <w:em w:val="underDot"/>
        </w:rPr>
        <w:t>决心如磐</w:t>
      </w:r>
      <w:r>
        <w:rPr>
          <w:rFonts w:hint="eastAsia" w:ascii="楷体" w:hAnsi="楷体" w:eastAsia="楷体" w:cs="楷体"/>
          <w:kern w:val="2"/>
          <w:sz w:val="21"/>
          <w:szCs w:val="21"/>
        </w:rPr>
        <w:t>！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kern w:val="2"/>
          <w:sz w:val="21"/>
          <w:szCs w:val="21"/>
        </w:rPr>
        <w:t>从内容和结构上分析一下第③段的作用。(</w:t>
      </w: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kern w:val="2"/>
          <w:sz w:val="21"/>
          <w:szCs w:val="21"/>
        </w:rPr>
        <w:t>本文在叙述顺序上有何特色？结合文章内容说说这样写的好处。(</w:t>
      </w:r>
      <w:r>
        <w:rPr>
          <w:rFonts w:hint="eastAsia" w:ascii="宋体" w:hAnsi="宋体" w:cs="宋体"/>
          <w:kern w:val="2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1"/>
          <w:szCs w:val="21"/>
        </w:rPr>
        <w:t>分)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420" w:hanging="422" w:hangingChars="200"/>
        <w:textAlignment w:val="center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eastAsia="zh-CN"/>
        </w:rPr>
        <w:t>三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、作文(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40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  <w:lang w:val="zh-CN"/>
        </w:rPr>
        <w:t>2</w:t>
      </w:r>
      <w:r>
        <w:rPr>
          <w:rFonts w:hint="eastAsia" w:ascii="宋体" w:hAnsi="宋体" w:cs="宋体"/>
          <w:snapToGrid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偶像是指为人所模仿的对象。每个人生命中都有自己所崇拜的偶像，并被偶像的思想和行为影响。偶像在我们的生活中起着榜样的作用，对偶像的崇拜可以激励我们为了实现某个目标不懈奋斗。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请以“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你是我的偶像</w:t>
      </w:r>
      <w:r>
        <w:rPr>
          <w:rFonts w:hint="eastAsia" w:ascii="宋体" w:hAnsi="宋体" w:eastAsia="宋体" w:cs="宋体"/>
          <w:sz w:val="21"/>
          <w:szCs w:val="21"/>
        </w:rPr>
        <w:t>”为题，联系你的经历和体验，写一篇作文。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要求:①内容具体，有真情实感；②除诗歌外，文体不限；③不少于600字；④不得涉及真实的人名、校名、地名；⑤不得抄袭。</w:t>
      </w:r>
    </w:p>
    <w:p>
      <w:pPr>
        <w:rPr>
          <w:rFonts w:hint="eastAsia" w:ascii="楷体" w:hAnsi="楷体" w:eastAsia="楷体" w:cs="楷体"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633" w:bottom="1440" w:left="1633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3YjM3NmI3YzhmMTBmNzM0YzdlMzBkYTRiMGI4OT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78143C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10B22B0"/>
    <w:rsid w:val="0136732D"/>
    <w:rsid w:val="017243CE"/>
    <w:rsid w:val="01A93CDB"/>
    <w:rsid w:val="03892081"/>
    <w:rsid w:val="049F343C"/>
    <w:rsid w:val="051B12DF"/>
    <w:rsid w:val="052C1571"/>
    <w:rsid w:val="055B42DF"/>
    <w:rsid w:val="06007F0A"/>
    <w:rsid w:val="06755E5D"/>
    <w:rsid w:val="068A3C77"/>
    <w:rsid w:val="06A66D03"/>
    <w:rsid w:val="07821B47"/>
    <w:rsid w:val="07DA6D03"/>
    <w:rsid w:val="09100E8B"/>
    <w:rsid w:val="0B3F14D4"/>
    <w:rsid w:val="0B420FC5"/>
    <w:rsid w:val="0D037D85"/>
    <w:rsid w:val="0D1B035C"/>
    <w:rsid w:val="110E5BD1"/>
    <w:rsid w:val="112D1AAD"/>
    <w:rsid w:val="129361EE"/>
    <w:rsid w:val="12BF6CEE"/>
    <w:rsid w:val="12E84200"/>
    <w:rsid w:val="146922E8"/>
    <w:rsid w:val="14CF38C9"/>
    <w:rsid w:val="155B6F0B"/>
    <w:rsid w:val="15724254"/>
    <w:rsid w:val="161562E4"/>
    <w:rsid w:val="162E2871"/>
    <w:rsid w:val="1805712E"/>
    <w:rsid w:val="181E2472"/>
    <w:rsid w:val="18A60DE5"/>
    <w:rsid w:val="19362169"/>
    <w:rsid w:val="1A051B3B"/>
    <w:rsid w:val="1A5F2FF9"/>
    <w:rsid w:val="1B5B5EB7"/>
    <w:rsid w:val="1C4306F9"/>
    <w:rsid w:val="1E3E73CA"/>
    <w:rsid w:val="1EDE6770"/>
    <w:rsid w:val="213F2F09"/>
    <w:rsid w:val="22F95FB5"/>
    <w:rsid w:val="25270F01"/>
    <w:rsid w:val="254774AC"/>
    <w:rsid w:val="25FD1BD6"/>
    <w:rsid w:val="27380EF9"/>
    <w:rsid w:val="273B4DEE"/>
    <w:rsid w:val="29026C33"/>
    <w:rsid w:val="29BE6BC8"/>
    <w:rsid w:val="2B98280F"/>
    <w:rsid w:val="2BFD6B16"/>
    <w:rsid w:val="2F8F4FCE"/>
    <w:rsid w:val="3106021B"/>
    <w:rsid w:val="312F7772"/>
    <w:rsid w:val="31BB5574"/>
    <w:rsid w:val="31CB6D6E"/>
    <w:rsid w:val="34197D30"/>
    <w:rsid w:val="348A2F11"/>
    <w:rsid w:val="3A3951BD"/>
    <w:rsid w:val="3C0B4464"/>
    <w:rsid w:val="3CDB255C"/>
    <w:rsid w:val="40071D4F"/>
    <w:rsid w:val="41FB71FC"/>
    <w:rsid w:val="43DE6DD5"/>
    <w:rsid w:val="43F822ED"/>
    <w:rsid w:val="4445385E"/>
    <w:rsid w:val="44476729"/>
    <w:rsid w:val="447C5EBF"/>
    <w:rsid w:val="44D50382"/>
    <w:rsid w:val="46405B25"/>
    <w:rsid w:val="47C55FFE"/>
    <w:rsid w:val="4800731A"/>
    <w:rsid w:val="48DD765B"/>
    <w:rsid w:val="4B094738"/>
    <w:rsid w:val="505301A3"/>
    <w:rsid w:val="50C57353"/>
    <w:rsid w:val="52B96A43"/>
    <w:rsid w:val="52E15F9A"/>
    <w:rsid w:val="54622AD8"/>
    <w:rsid w:val="593D78AA"/>
    <w:rsid w:val="59E85E60"/>
    <w:rsid w:val="5B3752F1"/>
    <w:rsid w:val="5BD60666"/>
    <w:rsid w:val="5C18569C"/>
    <w:rsid w:val="5E6B1466"/>
    <w:rsid w:val="5F8641AD"/>
    <w:rsid w:val="609D79A4"/>
    <w:rsid w:val="61ED6709"/>
    <w:rsid w:val="634560D1"/>
    <w:rsid w:val="67852F40"/>
    <w:rsid w:val="68587D36"/>
    <w:rsid w:val="6A1F3D5D"/>
    <w:rsid w:val="6B8A1F00"/>
    <w:rsid w:val="6BBF49A3"/>
    <w:rsid w:val="6F4D3E4C"/>
    <w:rsid w:val="7025639F"/>
    <w:rsid w:val="70871AD7"/>
    <w:rsid w:val="712832BA"/>
    <w:rsid w:val="717007BD"/>
    <w:rsid w:val="71D40D4C"/>
    <w:rsid w:val="72CE1C3F"/>
    <w:rsid w:val="739265AE"/>
    <w:rsid w:val="74822CE1"/>
    <w:rsid w:val="749758DC"/>
    <w:rsid w:val="75B26AAB"/>
    <w:rsid w:val="76197C3E"/>
    <w:rsid w:val="78ED33AF"/>
    <w:rsid w:val="793B7903"/>
    <w:rsid w:val="7F32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Normal_wrd"/>
    <w:basedOn w:val="1"/>
    <w:qFormat/>
    <w:uiPriority w:val="0"/>
    <w:pPr>
      <w:widowControl/>
    </w:pPr>
    <w:rPr>
      <w:rFonts w:ascii="NEU-BZ" w:hAnsi="NEU-BZ" w:eastAsia="方正书宋_GBK"/>
      <w:color w:val="00000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1026" textRotate="1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6047</Words>
  <Characters>9432</Characters>
  <Lines>0</Lines>
  <Paragraphs>0</Paragraphs>
  <TotalTime>8</TotalTime>
  <ScaleCrop>false</ScaleCrop>
  <LinksUpToDate>false</LinksUpToDate>
  <CharactersWithSpaces>9540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2023-03-10T12:14:59Z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