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11633200</wp:posOffset>
            </wp:positionV>
            <wp:extent cx="368300" cy="469900"/>
            <wp:effectExtent l="0" t="0" r="1270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368300" cy="469900"/>
                    </a:xfrm>
                    <a:prstGeom prst="rect">
                      <a:avLst/>
                    </a:prstGeom>
                  </pic:spPr>
                </pic:pic>
              </a:graphicData>
            </a:graphic>
          </wp:anchor>
        </w:drawing>
      </w:r>
      <w:r>
        <w:rPr>
          <w:rFonts w:hint="eastAsia" w:ascii="宋体" w:hAnsi="宋体" w:eastAsia="宋体" w:cs="宋体"/>
          <w:b/>
          <w:bCs/>
          <w:sz w:val="32"/>
          <w:szCs w:val="32"/>
          <w:lang w:val="en-US" w:eastAsia="zh-CN"/>
        </w:rPr>
        <w:t>第一单元作业单（一）</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1.根据拼音,写出下列句子中的词语。</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(1)那地方叫平桥村,是一个离海边不远,极piān pì(          )的,临河的小村庄。</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(2)我们年纪都相仿,但论起 háng bèi(          )来,却至少是叔子,有几个还是太公。</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(3)这虾zhào lì(          )是归我吃的。</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(4)黄牛水牛都欺生,敢于qī wǔ(          )我,因此我也总不敢走近身。</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(5)母亲却竭力的zhǔ fù(          )我,说万不能装模装样。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(6)母亲便kuān wèi(          )伊,说我们鲁镇的戏比小村里的好得多,一年看几回,今天就算了。</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(7)外祖母也终于觉察了,并且说我应当不高兴,他们太dài màn(          ),是待客的lǐ shù(          )里从来所没有的。</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(8)十几个别的少年也大悟,立刻cuān duo(          )起来,说可以坐了这航船和我一同去。我高兴了。</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(9)这十多个少年,委实没有一个不会fú shuǐ(          )的。</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(10)淡黑的起伏的连山,仿佛是yǒng yuè(          )的铁的兽脊似的,都远远地向船尾跑去了,但我却还以为船慢。</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(11)乌篷船里的那些土财主的jiā juàn(          )固然在,然而他们也不在乎看戏,多半是专到戏台下来吃糕饼、水果和瓜子的。</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(12)而一离赵庄,月光又显得格外的jiǎo jié(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(13)我的豆种是粒粒挑选过的,乡下人不识hǎo dǎi(          ),还说我的豆比不上别人的呢。</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(14)最惹眼的是yì lì(          )在庄外临河的空地上的一座戏台。</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(15)有说笑的,有嚷的,夹着chán chán (          )的船头激水的声音。</w:t>
      </w:r>
    </w:p>
    <w:p>
      <w:pPr>
        <w:keepNext w:val="0"/>
        <w:keepLines w:val="0"/>
        <w:pageBreakBefore w:val="0"/>
        <w:kinsoku/>
        <w:wordWrap/>
        <w:overflowPunct/>
        <w:topLinePunct w:val="0"/>
        <w:autoSpaceDE/>
        <w:autoSpaceDN/>
        <w:bidi w:val="0"/>
        <w:adjustRightInd/>
        <w:snapToGrid/>
        <w:spacing w:beforeAutospacing="0" w:afterAutospacing="0" w:line="300" w:lineRule="auto"/>
        <w:ind w:right="0"/>
        <w:jc w:val="left"/>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2.阅读文章，回答问题。</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故乡的年戏</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马亚伟</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①故乡的年戏，总是热闹而隆重。只要戏台搭起来，整个村庄都欢腾了。</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②大人孩子们奔走相告：“看戏去喽！看戏去喽！”到那时，春节才真正有了年的味道。年戏是最能聚拢人的活动，村里几乎全民参与，</w:t>
      </w:r>
      <w:r>
        <w:rPr>
          <w:rFonts w:hint="eastAsia" w:ascii="宋体" w:hAnsi="宋体" w:eastAsia="宋体" w:cs="宋体"/>
          <w:sz w:val="24"/>
          <w:szCs w:val="24"/>
          <w:u w:val="none"/>
        </w:rPr>
        <w:t>连六七十岁的老人都会穿得暖暖和和，到戏台下来看戏</w:t>
      </w:r>
      <w:r>
        <w:rPr>
          <w:rFonts w:hint="eastAsia" w:ascii="宋体" w:hAnsi="宋体" w:eastAsia="宋体" w:cs="宋体"/>
          <w:sz w:val="24"/>
          <w:szCs w:val="24"/>
        </w:rPr>
        <w:t>。乡村简陋的戏台，撑起一个绮丽的空中楼阁，才子佳人、王侯将相，水袖如云，像走马灯一样从戏台上晃过。</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③戏台下，男女老少伸长脖子，侧头的，点头的，张大嘴巴的，摇头晃脑的，拍手叫好的，密密麻麻一片，全是陶醉的模样。</w:t>
      </w:r>
      <w:r>
        <w:rPr>
          <w:rFonts w:hint="eastAsia" w:ascii="宋体" w:hAnsi="宋体" w:eastAsia="宋体" w:cs="宋体"/>
          <w:sz w:val="24"/>
          <w:szCs w:val="24"/>
          <w:u w:val="single"/>
        </w:rPr>
        <w:t>小孩骑在大人的脖子上，鼻涕泡僵在风里。</w:t>
      </w:r>
      <w:r>
        <w:rPr>
          <w:rFonts w:hint="eastAsia" w:ascii="宋体" w:hAnsi="宋体" w:eastAsia="宋体" w:cs="宋体"/>
          <w:sz w:val="24"/>
          <w:szCs w:val="24"/>
        </w:rPr>
        <w:t>冰糖葫芦、棉花糖等各种零食，也给活动增添了几分热闹。午后暖暖的阳光</w:t>
      </w:r>
      <w:r>
        <w:rPr>
          <w:rFonts w:hint="eastAsia" w:ascii="宋体" w:hAnsi="宋体" w:eastAsia="宋体" w:cs="宋体"/>
          <w:sz w:val="24"/>
          <w:szCs w:val="24"/>
          <w:em w:val="dot"/>
        </w:rPr>
        <w:t>大片大片</w:t>
      </w:r>
      <w:r>
        <w:rPr>
          <w:rFonts w:hint="eastAsia" w:ascii="宋体" w:hAnsi="宋体" w:eastAsia="宋体" w:cs="宋体"/>
          <w:sz w:val="24"/>
          <w:szCs w:val="24"/>
        </w:rPr>
        <w:t>铺开，温暖而安适，人便在饱满的光线里，心满意足地眯起了眼。</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记得有一次，我和小姨早早拿着凳子占了最佳位置，我们坐在前面看，后面有站着看的，还有踩到凳子上看的。小姨的对象也来了，他一会儿给我们买糖葫芦，一会儿给我们买炒花生，“鞍前马后”地“伺候”着。直到小姨说：“行了，坐下看戏吧！”他便坐在小姨的身边，一边看戏，一边看小姨。他的手还会偷偷牵一下小姨的手，然后两个人甜甜蜜蜜地笑笑。</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每当看戏时，我的视线穿越拥挤的观众，落到戏台上，眼里的景象霎时缤纷起来，舞台上旖旎的长襟水袖，背景里缤纷的秀阁绮窗，多么美啊！耳边响着各具特色的唱腔，生旦净丑各有风味。我最喜欢俏滴滴的花旦，举手投足活泼机灵，很惹人爱；还有花脸的唱腔，气韵颇有慷慨，痛快淋漓；还有优雅美丽的青衣，唱腔婉转悠长，极为动听。</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⑥我的母亲曾经唱过几年戏，我从小耳濡目染，也非常喜欢戏曲。有一次，戏台上唱的是《大登殿》，王宝钏十年寒窑，终于拨云见日。“端端正正，正正端端，打坐在金銮……”，演员的演唱字正腔圆，表情生动，非常有感染力。高潮之时，台下叫好声响成一片。演员的表演更加卖力了，完全沉浸在自己塑造的角色中。</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⑦我的兴趣，更在于戏台上偶尔会出现的“奇幻效果”。我忘了是一出什么戏，戏台上喷出一阵烟雾，闪过几道亮光，一只蚌就变成了一位漂亮姑娘﹣﹣蚌精。那个年代，这样的场景无异于如今的“豪华大片”。整个戏台因此变得瑰丽，梦幻，让人充满了无尽的想象。乡村戏台，仿佛是天上宫阙，演绎着另一个世界的悲欢离合，神奇而生动。</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⑧花花绿绿的戏台，有板有眼地唱念做打，热热闹闹的人群，都那么让人怀恋。我多想再回到故乡，在故乡的戏台下，看一场年戏。</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right"/>
        <w:textAlignment w:val="auto"/>
        <w:rPr>
          <w:rFonts w:hint="eastAsia" w:ascii="宋体" w:hAnsi="宋体" w:eastAsia="宋体" w:cs="宋体"/>
          <w:sz w:val="24"/>
          <w:szCs w:val="24"/>
        </w:rPr>
      </w:pPr>
      <w:r>
        <w:rPr>
          <w:rFonts w:hint="eastAsia" w:ascii="宋体" w:hAnsi="宋体" w:eastAsia="宋体" w:cs="宋体"/>
          <w:sz w:val="24"/>
          <w:szCs w:val="24"/>
        </w:rPr>
        <w:t>（选自《新华每日电讯》）</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（1）文章一开头就说“故乡的年戏，总是热闹而隆重。只要戏台搭起来，整个村庄都欢腾了”。通读全文，说说作者是从哪些方面来表现“热闹”“欢腾”的。</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（2）赏析第③段中加点的词语和画线句子的表达效果。</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①“午后暖暖的阳光大片大片铺开”中“大片大片”改成“大片”好不好？为什么？</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②请从描写角度赏析画线的句子。</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（3）有人说，本文的最后一段与鲁迅先生《社戏》中的结尾“真的，一直到现在，我实在再没有吃到那夜似的好豆，﹣﹣也不再看到那夜似的好戏了”蕴含着相同的情感，请谈谈你的理解。</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（4）戏曲是中国传统文化的瑰宝。你的家乡有哪些地方戏？请写出其中的一种，并简述其主要特点。</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b/>
          <w:bCs/>
          <w:sz w:val="32"/>
          <w:szCs w:val="32"/>
          <w:lang w:val="en-US" w:eastAsia="zh-CN"/>
        </w:rPr>
        <w:t>第一单元作业单（二）</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1.根据拼音写出相应的词语。</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(1)满心话dēng shí(          )说不出来, 一头扑在亲人怀……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(2)东山的méi zi(          )西山的谷,肩膀上的红旗手中的书。</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(3)米酒yóu mó(          )木炭火,团团围定炕上坐。</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(4)满窑里围得不透风,nǎo pàn(          )上还响着脚步声。</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(5)亲人见了亲人面,欢喜的眼泪yǎn kuàng(          )里转。 </w:t>
      </w:r>
    </w:p>
    <w:p>
      <w:pPr>
        <w:keepNext w:val="0"/>
        <w:keepLines w:val="0"/>
        <w:pageBreakBefore w:val="0"/>
        <w:kinsoku/>
        <w:wordWrap/>
        <w:overflowPunct/>
        <w:topLinePunct w:val="0"/>
        <w:autoSpaceDE/>
        <w:autoSpaceDN/>
        <w:bidi w:val="0"/>
        <w:adjustRightInd/>
        <w:snapToGrid/>
        <w:spacing w:beforeAutospacing="0" w:afterAutospacing="0" w:line="300" w:lineRule="auto"/>
        <w:ind w:right="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2.阅读文章，回答问题。</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是青山，是故人，是美丽异木棉</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苏西</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①某一日午前，站在美丽异木棉的树下，抬眼看她们的样子﹣﹣昨夜西风紧，树下又纷纷扬扬落下许多花儿来。厦门秋日正午的阳光还热着呢，红花瓣在绿草地上有些萎蔫。</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有朋友开车经过，见我路边闲闲站着，停了车，问我：“你在做什么呢？”我指了指美丽异木棉的树，答：“我看看花……”他开车扬长而去，大概会笑我无所事事？伤春悲秋这种事情，在厦门是不太容易发生的，只因为这一城花开，从不停歇，“悲”的念头一升起，便被美丽的花影树生生压下去。</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美丽异木棉，别名“美人树”南美木棉”，与木棉同科不同属，来自南美洲的阿根廷。大部分人以为它是时下开得热闹的洋紫荆，这真是美丽的错误。美丽异木棉与洋紫荆的区别最明显是叶子不一样：洋紫荆的叶子是大大的羊蹄形，而美丽异木棉的叶子是细长形的掌状复叶，并且酒瓶状的树干长有一圈圈圆形的大刺，不小心可是会被刺伤的。</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据说美丽异木棉的花有红、白、粉红、黄色，甚至这几种颜色的花会出现在同一棵树上，可惜我在厦门只见到淡紫、粉红的花色﹣一有些奇怪的是，花色稍深的，树冠上几乎没有叶子，而花色浅的，花与叶同在。</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美丽异木棉的花开，定格住我心中最美的厦门之秋。明净的蓝天之下，看着这一树的花儿，开得单纯自如，风过时悄然落在绿草地上，有不会被打扰的静美之态，想起张爱玲写的：“有一天我们的文明，不论是升华还是浮华，都要成为过去。然而现在还是清如水明如镜的秋天，我应当是快乐的。”</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⑥这不是一个传奇的年代，即使有传奇故事发生，也很快地湮没在时代急于求成的嘈杂中。每个人都忙着朝前赶路，忙着追逐各自的目标。有几个人，会在赶路和追逐的时候，停下来，看看路边的花开花落呢？</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⑦当然，在这样清如水明如镜的秋天，在和美丽异木棉相处的刹那间，我应当是快乐的文明都会成为过去，而大自然的花儿不用理会文明的升或沉，它们自有它们的生存定律。</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⑧但近日的某一个黄昏，暮色中走在回家的路上，看到眼前的一树美丽异木棉，竟然生出中年人的愁绪来。想起最近重读朱天文的《最好的时光：侯孝贤电影记录》：“人生识字忧患始’，自觉以后，就是在艰辛的漫漫长程中修行的事了……海明威的寂寞与死亡，契诃夫的悲悯，谷崎的异色美，屠格涅夫的贵族品格（非阶级的），每人都有一套的。”</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⑨恰好看到朋友在杭州的初秋，于西泠印社的四照阁里看刘海粟八十八岁所书赵一鸿那句高阁山光仍四照，故人石壁亦三生”，也感慨“人生识字忧患始”，他说刘海粟的“故人”指的是整个旧山河吧。</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⑩我便回忆起十几年前的冬日，大学毕业数年后重返京城，在所住酒店的大堂看到启功八十三岁所书的“暂时流水当旧地，随处青山是故人”，当下悲愁暗生。在北方飘雪的旧地，故人要离乡去国，告别时心如明镜，明白恐怕再见无缘。谁是流水，谁又是青山呢？人世一途，暂时与随处的无奈，由不得你不接纳。</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⑪也是一个冬日，从北地归返厦门，看到满城的美丽异木棉，瞬间便觉得接回厦门的地气。厦门还是秋天呢。写信和北方的友人描述此情此景，友人回说他最近也想念南方。我又想，其实南方于我，也并无太多可留恋之处。倘真要说留恋，大概还是留恋这从来不萧索的花草植物，这一树树到冬日也开不败的美丽异木棉吧。看花的时候会恐惧孤独，也确是心境衰老的开始。但选择另一条路，也未必就不孤独。人之一生，大约总是和孤独交战的一生。</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⑫可是啊，美丽异木棉一开花，好像就抓住了秋天，那些花影织成的经纬，是沉思，是默念，是“若得其情，哀矜勿喜”，</w:t>
      </w:r>
      <w:r>
        <w:rPr>
          <w:rFonts w:hint="eastAsia" w:ascii="宋体" w:hAnsi="宋体" w:eastAsia="宋体" w:cs="宋体"/>
          <w:sz w:val="24"/>
          <w:szCs w:val="24"/>
          <w:u w:val="single"/>
        </w:rPr>
        <w:t>那迎着秋日太阳的光线抖弄开的碧云夭与艳丽花，似乎可以在某些哀愁之时，化为抚慰的宝光闪现，眼前是一整个秋天。</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left="273" w:leftChars="130"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⑬也是最好的时光了。</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jc w:val="right"/>
        <w:textAlignment w:val="auto"/>
        <w:rPr>
          <w:rFonts w:hint="eastAsia" w:ascii="宋体" w:hAnsi="宋体" w:eastAsia="宋体" w:cs="宋体"/>
          <w:sz w:val="24"/>
          <w:szCs w:val="24"/>
        </w:rPr>
      </w:pPr>
      <w:r>
        <w:rPr>
          <w:rFonts w:hint="eastAsia" w:ascii="宋体" w:hAnsi="宋体" w:eastAsia="宋体" w:cs="宋体"/>
          <w:sz w:val="24"/>
          <w:szCs w:val="24"/>
        </w:rPr>
        <w:t>（选自《散文选刊》2019年第5期总第416期）</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（1）根据文章行文思路及内容提示填空。</w:t>
      </w:r>
    </w:p>
    <w:tbl>
      <w:tblPr>
        <w:tblStyle w:val="5"/>
        <w:tblW w:w="853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995"/>
        <w:gridCol w:w="654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段落</w:t>
            </w:r>
          </w:p>
        </w:tc>
        <w:tc>
          <w:tcPr>
            <w:tcW w:w="6540"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内容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①﹣⑦自然段</w:t>
            </w:r>
          </w:p>
        </w:tc>
        <w:tc>
          <w:tcPr>
            <w:tcW w:w="6540"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某一日午前，看到美丽异木棉落花，引发人生思考。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⑧～⑩自然段</w:t>
            </w:r>
          </w:p>
        </w:tc>
        <w:tc>
          <w:tcPr>
            <w:tcW w:w="6540"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①</w:t>
            </w:r>
            <w:r>
              <w:rPr>
                <w:rFonts w:hint="eastAsia" w:ascii="宋体" w:hAnsi="宋体" w:eastAsia="宋体" w:cs="宋体"/>
                <w:kern w:val="2"/>
                <w:sz w:val="24"/>
                <w:szCs w:val="24"/>
                <w:u w:val="single"/>
                <w:lang w:val="en-US" w:eastAsia="zh-CN" w:bidi="ar-SA"/>
              </w:rPr>
              <w:t>　   　</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⑪～⑬自然段</w:t>
            </w:r>
          </w:p>
        </w:tc>
        <w:tc>
          <w:tcPr>
            <w:tcW w:w="6540"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②</w:t>
            </w:r>
            <w:r>
              <w:rPr>
                <w:rFonts w:hint="eastAsia" w:ascii="宋体" w:hAnsi="宋体" w:eastAsia="宋体" w:cs="宋体"/>
                <w:kern w:val="2"/>
                <w:sz w:val="24"/>
                <w:szCs w:val="24"/>
                <w:u w:val="single"/>
                <w:lang w:val="en-US" w:eastAsia="zh-CN" w:bidi="ar-SA"/>
              </w:rPr>
              <w:t>　   　</w:t>
            </w:r>
          </w:p>
        </w:tc>
      </w:tr>
    </w:tbl>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（2）本文综合运用了多种表达方式，请以②③两个自然段为例，结合具体词句说说运用了哪几种表达方式。</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（3）结合上下文，体会文中画线句子的含意。</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那迎着秋日太阳的光线抖弄开的碧云天与艳丽花，似乎可以在某些哀愁之时，化为抚慰的宝光闪现，眼前是一整个秋天。</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（4）结合全文，体会作者的情感，说说文章为什么取题为《是青山，是故人，是美丽异木棉》。</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b/>
          <w:bCs/>
          <w:sz w:val="32"/>
          <w:szCs w:val="32"/>
          <w:lang w:val="en-US" w:eastAsia="zh-CN"/>
        </w:rPr>
        <w:t>第一单元作业单（三）</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1.根据拼音,写出下列句子中的词语。</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(1)火花一样,是闪射的tóng rén(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(2)这腰鼓,使冰冷的空气立即变得燥热了,使tián jìng(          )的阳光立即变得飞溅了,使困倦的世界立即变得kàng fèn</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)了。</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(3)明晰了又huì àn(          ),尔后最终永远明晰了的dà chè dà wù(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(4)容不得shù fù(          ),容不得jī bàn(          ),容不得bì sè(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(5)百十个腰鼓发出的沉重响声,碰撞在遗落了一切rǒng zá(          )的观众的心上……</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(6)隆隆隆隆的豪壮的抒情,隆隆隆隆的yán jùn(          )的思索……</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(7)它zhèn hàn(          )着你,烧灼着你,威逼着你。</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(8)那消化着红豆角角老南瓜的躯体,居然可以释放出那么奇伟pánɡ bó(          )的能量!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(9)交织!旋转!凝聚!奔突!fú shè(          )!翻飞!升华!</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(10)耳畔是一声miǎo yuǎn(          )的鸡啼。</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(11)每一个舞姿都使人战栗在浓烈的艺术享受中,使人tàn wéi guān zhǐ(                  )。 </w:t>
      </w:r>
    </w:p>
    <w:p>
      <w:pPr>
        <w:keepNext w:val="0"/>
        <w:keepLines w:val="0"/>
        <w:pageBreakBefore w:val="0"/>
        <w:kinsoku/>
        <w:wordWrap/>
        <w:overflowPunct/>
        <w:topLinePunct w:val="0"/>
        <w:autoSpaceDE/>
        <w:autoSpaceDN/>
        <w:bidi w:val="0"/>
        <w:adjustRightInd/>
        <w:snapToGrid/>
        <w:spacing w:beforeAutospacing="0" w:afterAutospacing="0" w:line="300" w:lineRule="auto"/>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(12)当它jiá rán ér zhǐ(                  )的时候,世界出奇地寂静,以至使人感到对她十分陌生了。 </w:t>
      </w:r>
    </w:p>
    <w:p>
      <w:pPr>
        <w:keepNext w:val="0"/>
        <w:keepLines w:val="0"/>
        <w:pageBreakBefore w:val="0"/>
        <w:kinsoku/>
        <w:wordWrap/>
        <w:overflowPunct/>
        <w:topLinePunct w:val="0"/>
        <w:autoSpaceDE/>
        <w:autoSpaceDN/>
        <w:bidi w:val="0"/>
        <w:adjustRightInd/>
        <w:snapToGrid/>
        <w:spacing w:beforeAutospacing="0" w:afterAutospacing="0" w:line="300" w:lineRule="auto"/>
        <w:ind w:right="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2.阅读文章，回答问题。</w:t>
      </w: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陕北秧歌</w:t>
      </w: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张亚宁</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①忽听铿锵的锣鼓声从天而降,似千军阔步前行,有排山倒海之势;似众仙齐奏鼓乐,有醉人的天籁之音;又似万马奔腾,有激越大地之威。</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②惊叹是什么如此振奋人心。循声望去——蜚声海内外的陕北秧歌扭得正欢。</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你瞧,七八个剽悍的陕北汉子打着红边牛皮鼓,拍着大小铜镲,敲着小铜锣……呵,中年伞头手中的大花伞犹如旋转的螺旋桨,十字步扭得天旋地转。哦,一群英俊的后生和俊俏的姑娘踏着鼓点,个个生龙活虎,活灵活现……哦,已一把年纪的老大爷老大娘也不甘示弱,与小伙姑娘媲美,摇着、扭着、跳着……</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仔细听,随着“咚咚锵、咚咚锵……”的鼓点你扭头看去,乐队的汉子们忘乎所以,恨不得把那个红边鼓敲碎,巴不得把那把铜唢呐吹破,真想把那大小铜镲拍烂,一心想把那小铜锣击个窟窿……闭上眼睛,静心地听。时而粗犷奔放,能使河流为之激扬动荡;时而稳步柔美,能使无数人为之心醉;时而缓和细腻,能使大地为之倾倒。</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仔细看,一群男女老少扭起来了。排是排,行是行。一会儿排成“龙摆尾”;一会儿犹如“梅花盛开”;一会儿好像“老虎扬尾”;一会儿胜似“大灯笼”;一会儿能比得过大姑娘的长辫子;一会儿好像一朵朵枣花……红与绿的扇子在姑娘们手中飞起来转起来,红与绿的丝带飘起来,观者不仅是眼花缭乱,而且是眼神跟着扇子起落,不知道最后的眼神落在何方。花折伞在后生们手中撑起来舞起来,撑起时,似乎要直穿云霄,舞起时,犹如飞轮旋转。手、脚、头,全部是活的,真是眼光不知道放在哪里。放在哪里都是恰到好处的。</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⑥一声惊吼,两只水船上场了,像在水中一样,轻飘飘地游来游去。坐在船舱里俊俏的姑娘唱道:“天下黄河几十几道湾,几十几道湾里几十几条船……”这边声音一落,那边的艄公接着唱道:“天下黄河九十九道湾,九十九道湾里九十九只船……”酸酸的唱曲惹得人心里暖暖的。你瞧那些小孩子,被架在父亲或者爷爷的肩膀上,笑着,鼓着掌。你看看,那群帅气的小伙子,捧腹大笑……</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⑦忽然,两只威风凛凛的雄狮不知从何方而出,摇着脑袋,摆着身子,张着血盆大口,或凭空后仰翻滚,或高台俯卧衔球,或单狮走桩,或双狮争戏,或扮鬼脸。起势、奋起、迎宾、施礼、惊跃、酣睡、道谢,将威武之狮的喜、怒、哀、乐之状舞得栩栩如生,惟妙惟肖。一时间,场内场外一只只眼睛齐聚在威武的狮子身边,整个场里凝寂一般。一个转身,狮子落地,场内场外齐声欢腾,掌声、喝彩声震荡着天空,老太太的两颗门牙差点飞落出来,歪着脖颈双手慌忙捂住。</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⑧随即,一系列小节目开幕了。一群孩子戴着可爱的头盔,摇摇摆摆,可爱至极;跑驴背上的姑娘们时不时做个鬼脸,让你笑弯腰;一首首酸曲、一折折小戏、一个个滑稽小品……男女老少目不暇接。</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⑨这就是陕北人死了都要扭的秧歌,独具特色的陕北秧歌。</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1.仔细阅读⑥⑦两段,请仿照示例进行概括。</w:t>
      </w:r>
    </w:p>
    <w:tbl>
      <w:tblPr>
        <w:tblStyle w:val="5"/>
        <w:tblW w:w="8363" w:type="dxa"/>
        <w:tblCellSpacing w:w="0"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344"/>
        <w:gridCol w:w="6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23" w:hRule="atLeast"/>
          <w:tblCellSpacing w:w="0" w:type="dxa"/>
        </w:trPr>
        <w:tc>
          <w:tcPr>
            <w:tcW w:w="2344" w:type="dxa"/>
            <w:tcBorders>
              <w:top w:val="single" w:color="000000" w:sz="12" w:space="0"/>
              <w:left w:val="single" w:color="000000" w:sz="12" w:space="0"/>
              <w:bottom w:val="single" w:color="000000" w:sz="6" w:space="0"/>
              <w:right w:val="single" w:color="000000"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z w:val="24"/>
                <w:szCs w:val="24"/>
              </w:rPr>
              <w:t>第⑤段</w:t>
            </w:r>
          </w:p>
        </w:tc>
        <w:tc>
          <w:tcPr>
            <w:tcW w:w="6019" w:type="dxa"/>
            <w:tcBorders>
              <w:top w:val="single" w:color="000000" w:sz="12" w:space="0"/>
              <w:left w:val="single" w:color="000000" w:sz="12" w:space="0"/>
              <w:bottom w:val="single" w:color="000000" w:sz="6" w:space="0"/>
              <w:right w:val="single" w:color="000000" w:sz="6" w:space="0"/>
            </w:tcBorders>
            <w:shd w:val="clear" w:color="auto" w:fill="auto"/>
            <w:tcMar>
              <w:left w:w="42" w:type="dxa"/>
              <w:right w:w="42" w:type="dxa"/>
            </w:tcMar>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z w:val="24"/>
                <w:szCs w:val="24"/>
              </w:rPr>
              <w:t>扭动的男女老少,飞舞的彩扇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4" w:hRule="atLeast"/>
          <w:tblCellSpacing w:w="0" w:type="dxa"/>
        </w:trPr>
        <w:tc>
          <w:tcPr>
            <w:tcW w:w="2344" w:type="dxa"/>
            <w:tcBorders>
              <w:top w:val="single" w:color="000000" w:sz="12" w:space="0"/>
              <w:left w:val="single" w:color="000000" w:sz="12" w:space="0"/>
              <w:bottom w:val="single" w:color="000000" w:sz="6" w:space="0"/>
              <w:right w:val="single" w:color="000000"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z w:val="24"/>
                <w:szCs w:val="24"/>
              </w:rPr>
              <w:t>第⑥段</w:t>
            </w:r>
          </w:p>
        </w:tc>
        <w:tc>
          <w:tcPr>
            <w:tcW w:w="6019" w:type="dxa"/>
            <w:tcBorders>
              <w:top w:val="single" w:color="000000" w:sz="12" w:space="0"/>
              <w:left w:val="single" w:color="000000" w:sz="12" w:space="0"/>
              <w:bottom w:val="single" w:color="000000" w:sz="6" w:space="0"/>
              <w:right w:val="single" w:color="000000" w:sz="6" w:space="0"/>
            </w:tcBorders>
            <w:shd w:val="clear" w:color="auto" w:fill="auto"/>
            <w:tcMar>
              <w:left w:w="42" w:type="dxa"/>
              <w:right w:w="42" w:type="dxa"/>
            </w:tcMar>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FF0000"/>
                <w:sz w:val="24"/>
                <w:szCs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54" w:hRule="atLeast"/>
          <w:tblCellSpacing w:w="0" w:type="dxa"/>
        </w:trPr>
        <w:tc>
          <w:tcPr>
            <w:tcW w:w="2344" w:type="dxa"/>
            <w:tcBorders>
              <w:top w:val="single" w:color="000000" w:sz="12" w:space="0"/>
              <w:left w:val="single" w:color="000000" w:sz="12" w:space="0"/>
              <w:bottom w:val="single" w:color="000000" w:sz="6" w:space="0"/>
              <w:right w:val="single" w:color="000000"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z w:val="24"/>
                <w:szCs w:val="24"/>
              </w:rPr>
              <w:t>第⑦段</w:t>
            </w:r>
          </w:p>
        </w:tc>
        <w:tc>
          <w:tcPr>
            <w:tcW w:w="6019" w:type="dxa"/>
            <w:tcBorders>
              <w:top w:val="single" w:color="000000" w:sz="12" w:space="0"/>
              <w:left w:val="single" w:color="000000" w:sz="12" w:space="0"/>
              <w:bottom w:val="single" w:color="000000" w:sz="6" w:space="0"/>
              <w:right w:val="single" w:color="000000" w:sz="6" w:space="0"/>
            </w:tcBorders>
            <w:shd w:val="clear" w:color="auto" w:fill="auto"/>
            <w:tcMar>
              <w:left w:w="42" w:type="dxa"/>
              <w:right w:w="42" w:type="dxa"/>
            </w:tcMar>
            <w:vAlign w:val="center"/>
          </w:tcPr>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b w:val="0"/>
                <w:bCs w:val="0"/>
                <w:sz w:val="24"/>
                <w:szCs w:val="24"/>
              </w:rPr>
            </w:pPr>
            <w:r>
              <w:rPr>
                <w:rFonts w:hint="eastAsia" w:ascii="宋体" w:hAnsi="宋体" w:eastAsia="宋体" w:cs="宋体"/>
                <w:b w:val="0"/>
                <w:bCs w:val="0"/>
                <w:color w:val="FF0000"/>
                <w:sz w:val="24"/>
                <w:szCs w:val="24"/>
              </w:rPr>
              <w:t>                                     </w:t>
            </w:r>
          </w:p>
        </w:tc>
      </w:tr>
    </w:tbl>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2.选文以“铿锵的锣鼓声”开头,有什么用意?</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★3.请从修辞的角度赏析第④段画线句子的表达效果。</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运用了夸张和排比的修辞手法,句式整齐,写出了乐队的汉子们忘乎所以的情态,突出了锣鼓声的粗犷奔放。</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4.本文在描绘场面时,多处运用了侧面描写的手法,请任找一处,并分析其作用。</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b/>
          <w:bCs/>
          <w:sz w:val="32"/>
          <w:szCs w:val="32"/>
          <w:lang w:val="en-US" w:eastAsia="zh-CN"/>
        </w:rPr>
        <w:t>第一单元作业单（四）</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1.根据拼音写出相应的词语。</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(1)什么zhēng sòng(          )吃官司,是不在自己意识lǐng yù(          )的。</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(2)祖父好,在路上轻易不提wò xuán(          )着的情事。</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(3)那种xī xī rán(              )庭院的jìng mù(          ),是一辈子sī mù(          )着的。</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(4)每每想起小时候在村里上灯学,要挑了灯笼走去挑了灯笼走回的事,便深深感到chàng wǎng(          )。</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(5)遍悬珠玉金银而风至qiāng rán(          )的那种盛事太古远了,恨无缘观赏。</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(6)你听,正萧萧班马鸣也,我愿就是那灯笼下的mǎ qián zú(              )。</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(7)应该数火把,数探海灯,数liáo yuán(          )的一把烈火!</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(8)那时自己对rén qíng shì gù(                  )还不懂,好听点说,心还像素丝样纯洁。</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(9)进士第的官衔灯该还有吧,垂珠联珑的朱门却早已tuì sè(          )了。</w:t>
      </w:r>
    </w:p>
    <w:p>
      <w:pPr>
        <w:keepNext w:val="0"/>
        <w:keepLines w:val="0"/>
        <w:pageBreakBefore w:val="0"/>
        <w:kinsoku/>
        <w:wordWrap/>
        <w:overflowPunct/>
        <w:topLinePunct w:val="0"/>
        <w:autoSpaceDE/>
        <w:autoSpaceDN/>
        <w:bidi w:val="0"/>
        <w:adjustRightInd/>
        <w:snapToGrid/>
        <w:spacing w:beforeAutospacing="0" w:afterAutospacing="0" w:line="300" w:lineRule="auto"/>
        <w:ind w:right="0"/>
        <w:jc w:val="left"/>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2.阅读文章，回答问题。</w:t>
      </w: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灯　笼</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①父亲做灯笼的手艺远近闻名,但父亲从不靠它来赚钱。许多人为父亲遗憾,嫌他浪费了这身手艺。父亲却总是憨厚地笑着说:当玩了,闲着也是闲着。</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逢年过节,很多人家都来求父亲做灯笼。自然不会白求,家境殷实些的,会给些闲钱。所以童年里,我们过年总会吃到很多好吃的,也有新衣服穿,放的鞭炮也多,和别人家的孩子比,我们要算是幸福的了。家境贫寒的穷人,会拿些粮食来求灯笼,他们宁可从嘴里省出来几升粮食,也要做个大红灯笼,图个喜气。他们把灯笼当成一种寄托,当成了好日子的火种。父亲对穷人富人一视同仁,害得自己整个腊月都闲不下来,忙得昏天黑地。但望着一家家大红灯笼高高挂,父亲就会一边抽着烟袋,一边很满足地笑,把眼睛眯成了一条连小咬儿都钻不进去的缝。</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③这种呈椭圆形的灯笼被称为长命灯。灯笼通体由竹子制成,故有富贵驱邪之说。竹子四季常青,在民间寓意长命富贵。依我们这里的民俗,逢年节点亮灯笼不仅增加年气,还可保一辈子不受穷。还有的人说,点上灯笼,可以使家里人都健健康康的,没病没灾。各种各样的说法,不一而足,但都是些善良而美好的愿望。</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④做灯笼是个细致活儿,需经过片竹、削竹、编织、定型、上纸、写字、上油等烦琐的过程,每个过程都需要严谨细致的操作。只有在灯笼腰身裱上一圈红色皱纹纸的时候,灯笼才有了灵魂。细密的纹路衬上红色,一份喜气便骤然附到灯笼身上,挥之不去。</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⑤父亲认真对待每一盏灯笼,他虔诚地认为,每个灯笼都是有灵魂的,只有认认真真地编制,每尺每寸都一丝不苟地完成,让每根竹条都规规矩矩,恰到好处地排好队,站好岗,灵魂才能在灯笼的身体里呆得安稳。那些灯笼做好后,父亲的手上便落满疮疤,那都是让锋利的竹条划伤的。</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⑥一年除夕,邻居拴柱拎着半袋米来求灯笼。他挠着头,不好意思地对父亲说,因为带阿爸去治病才回来,没赶上定做灯笼。只想来碰碰运气,看父亲有没有多做出一个来。“我只想把灯笼高高地挂起来,没准那样阿爸的病很快就会好了。”拴柱充满期待地说,仿佛这灯笼真的成了救命良方。堂堂一个五尺汉子,在父亲面前直抹眼泪。</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⑦父亲刚开始犹豫了一下,但听到拴柱这样说,便斩钉截铁地说道:“有,正好多一个。”父亲从里屋拿出了一个又红又大的灯笼递给拴柱,“把这个拿回家挂上吧,希望它能灵验,让你阿爸的病早日好起来。”拴柱一个劲地道谢。父亲还撵出家门,硬是把那半袋米原封不动地塞给了拴柱。</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⑧那是留着自己挂的灯笼,可是父亲却将它送人了。我在心里和父亲赌气,父亲却说,如果拴柱的愿望可以成真,我自然愿意把自家的灯笼送给他。</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⑨那年除夕夜,我们家没有挂起灯笼,但左邻右舍高高挂起的灯笼,那些被赋予了灵魂的灯笼,仿佛格外地惦记着编制它们的人,争着要把光亮照过来似的,把我家的院子照得透亮。人们不约而同地仰起了头,看着那光闪闪的被赋予了生命喜气的灯笼,仿佛看到了光灿灿的丰收的年景,看到了衣食无忧的将来,看到了一个个即将成真的美梦……微醉的父亲,看着那些在风中飘荡的大红灯笼,满脸荡漾着笑意:“总算没有瞎了这身手艺!”</w:t>
      </w:r>
    </w:p>
    <w:p>
      <w:pPr>
        <w:keepNext w:val="0"/>
        <w:keepLines w:val="0"/>
        <w:pageBreakBefore w:val="0"/>
        <w:widowControl w:val="0"/>
        <w:kinsoku/>
        <w:wordWrap/>
        <w:overflowPunct/>
        <w:topLinePunct w:val="0"/>
        <w:autoSpaceDE/>
        <w:autoSpaceDN/>
        <w:bidi w:val="0"/>
        <w:adjustRightInd/>
        <w:snapToGrid/>
        <w:spacing w:beforeAutospacing="0" w:afterAutospacing="0" w:line="30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⑩现在我才懂得,父亲在编制那些灯笼的时候,把自己也做成了一盏灯笼,用善良做芯儿,用爱心为罩,这盏灯笼高挂在我的心里,一生都不会熄灭。</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1.文章围绕父亲与灯笼,描写了哪几个片段?请概括。</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2.请从内容和结构两方面分析第③段的作用。</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3.请从描写的角度赏析文中画线句子。</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(1)细密的纹路衬上红色,一份喜气便骤然附到灯笼身上,挥之不去。</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(2)微醉的父亲,看着那些在风中飘荡的大红灯笼,满脸荡漾着笑意:“总算没有瞎了这身手艺!”</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4.文章第⑨段写道:“那些被赋予了灵魂的灯笼,仿佛格外地惦记着编制它们的人,争着要把光亮照过来似的,把我家的院子照得透亮”,结尾又说父亲“用善良做芯儿,用爱心为罩,这盏灯笼高挂在我的心里,一生都不会熄灭”,这些给了你怎样的人生启示?</w:t>
      </w:r>
    </w:p>
    <w:p/>
    <w:p/>
    <w:p/>
    <w:p/>
    <w:p/>
    <w:p/>
    <w:p/>
    <w:p/>
    <w:p/>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default" w:ascii="宋体" w:hAnsi="宋体" w:eastAsia="宋体" w:cs="宋体"/>
          <w:b/>
          <w:bCs/>
          <w:sz w:val="32"/>
          <w:szCs w:val="32"/>
          <w:lang w:val="en-US" w:eastAsia="zh-CN"/>
        </w:rPr>
      </w:pPr>
      <w:bookmarkStart w:id="0" w:name="_GoBack"/>
      <w:bookmarkEnd w:id="0"/>
      <w:r>
        <w:rPr>
          <w:rFonts w:hint="eastAsia" w:ascii="宋体" w:hAnsi="宋体" w:eastAsia="宋体" w:cs="宋体"/>
          <w:b/>
          <w:bCs/>
          <w:sz w:val="32"/>
          <w:szCs w:val="32"/>
          <w:lang w:val="en-US" w:eastAsia="zh-CN"/>
        </w:rPr>
        <w:drawing>
          <wp:anchor distT="0" distB="0" distL="114300" distR="114300" simplePos="0" relativeHeight="251659264" behindDoc="0" locked="0" layoutInCell="1" allowOverlap="1">
            <wp:simplePos x="0" y="0"/>
            <wp:positionH relativeFrom="page">
              <wp:posOffset>10744200</wp:posOffset>
            </wp:positionH>
            <wp:positionV relativeFrom="topMargin">
              <wp:posOffset>11633200</wp:posOffset>
            </wp:positionV>
            <wp:extent cx="368300" cy="469900"/>
            <wp:effectExtent l="0" t="0" r="12700" b="635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368300" cy="469900"/>
                    </a:xfrm>
                    <a:prstGeom prst="rect">
                      <a:avLst/>
                    </a:prstGeom>
                  </pic:spPr>
                </pic:pic>
              </a:graphicData>
            </a:graphic>
          </wp:anchor>
        </w:drawing>
      </w:r>
      <w:r>
        <w:rPr>
          <w:rFonts w:hint="eastAsia" w:ascii="宋体" w:hAnsi="宋体" w:eastAsia="宋体" w:cs="宋体"/>
          <w:b/>
          <w:bCs/>
          <w:sz w:val="32"/>
          <w:szCs w:val="32"/>
          <w:lang w:val="en-US" w:eastAsia="zh-CN"/>
        </w:rPr>
        <w:t>第一单元作业单（一）</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答案：</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（1）看戏之前，大人小孩奔走相告；看戏中，男女老少沉醉其中；戏台下，青年男女卿卿我我；戏台上，演员卖力表演；戏台上偶尔出现的“奇幻效果”。</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（2）①不好，“大片大片”运用了叠词，增强了语言的韵律感，读起来朗朗上口，富有音乐美，同时强调了看年戏时午后阳光的温暖舒适，也烘托了此时看年戏人的惬意。改后就没有了这种效果。</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②运用了动作、神态描写，写出了戏台下大人小孩看戏的沉醉入迷，从侧面表现出戏台上的表演的精彩，表达了“我”对故乡年戏的怀念之情。</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（3）都表达了作者对故乡及故乡人、故乡的淳朴风俗的怀念之情。</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4）【示例一】安徽黄梅戏。唱腔淳朴流畅，表演质朴细致。【示例二】河北梆子。唱腔高亢激越，擅于表现慷慨悲愤的感情。（本题不设统一答案，所写地方戏剧种类应与自己所处地域一致，表述清楚即可。）</w:t>
      </w:r>
    </w:p>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60288" behindDoc="0" locked="0" layoutInCell="1" allowOverlap="1">
            <wp:simplePos x="0" y="0"/>
            <wp:positionH relativeFrom="page">
              <wp:posOffset>10896600</wp:posOffset>
            </wp:positionH>
            <wp:positionV relativeFrom="topMargin">
              <wp:posOffset>11785600</wp:posOffset>
            </wp:positionV>
            <wp:extent cx="368300" cy="469900"/>
            <wp:effectExtent l="0" t="0" r="1270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368300" cy="469900"/>
                    </a:xfrm>
                    <a:prstGeom prst="rect">
                      <a:avLst/>
                    </a:prstGeom>
                  </pic:spPr>
                </pic:pic>
              </a:graphicData>
            </a:graphic>
          </wp:anchor>
        </w:drawing>
      </w:r>
      <w:r>
        <w:rPr>
          <w:rFonts w:hint="eastAsia" w:ascii="宋体" w:hAnsi="宋体" w:eastAsia="宋体" w:cs="宋体"/>
          <w:b/>
          <w:bCs/>
          <w:sz w:val="32"/>
          <w:szCs w:val="32"/>
          <w:lang w:val="en-US" w:eastAsia="zh-CN"/>
        </w:rPr>
        <w:t>第一单元作业单（二）</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答案：</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（1）①近日的一个黄昏，看见美丽的异木棉，生出中年人的愁绪来。</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②也是一个冬日，看到满城的美丽异木棉，瞬间便觉得接回厦门的地气。</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（2）第二段中“有朋友开车经过，见我路边闲闲站着，停了车”属于记叙。“问我……我看看花”属于描写。“他开车扬长而去……生生压下去”属于议论。第三段一整段属于说明。</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3）画线句子借异木棉的花叶在秋天的特征，表达自己的人生思考：人生有起有落，人生有离别，人生有衰老，但我们不要沉溺于这些失落和悲伤中，我们要珍惜当下的时光，要知道欣赏时下的美景，这样无论如何，你都能拥有一个美丽完整的人生。</w:t>
      </w:r>
    </w:p>
    <w:p>
      <w:pPr>
        <w:keepNext w:val="0"/>
        <w:keepLines w:val="0"/>
        <w:pageBreakBefore w:val="0"/>
        <w:kinsoku/>
        <w:wordWrap/>
        <w:overflowPunct/>
        <w:topLinePunct w:val="0"/>
        <w:autoSpaceDE/>
        <w:autoSpaceDN/>
        <w:bidi w:val="0"/>
        <w:adjustRightInd/>
        <w:snapToGrid/>
        <w:spacing w:beforeAutospacing="0" w:afterAutospacing="0" w:line="300" w:lineRule="auto"/>
        <w:ind w:left="273" w:leftChars="130" w:right="0" w:firstLine="0" w:firstLineChars="0"/>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4）因为作者是借美丽的异木棉表达自己人生的感悟，青山之于流水是流水的漂泊，故人之于时下，故人是远离的背影，美丽的异木棉是秋天最后的美景，作者于异木棉悟通了人生的漂泊，人生的别离，所以《是青山，是故人，是美丽异木棉》。</w:t>
      </w:r>
    </w:p>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lang w:eastAsia="zh-CN"/>
        </w:rPr>
      </w:pPr>
      <w:r>
        <w:rPr>
          <w:rFonts w:hint="eastAsia" w:ascii="宋体" w:hAnsi="宋体" w:eastAsia="宋体" w:cs="宋体"/>
          <w:b/>
          <w:bCs/>
          <w:sz w:val="32"/>
          <w:szCs w:val="32"/>
          <w:lang w:val="en-US" w:eastAsia="zh-CN"/>
        </w:rPr>
        <w:drawing>
          <wp:anchor distT="0" distB="0" distL="114300" distR="114300" simplePos="0" relativeHeight="251661312" behindDoc="0" locked="0" layoutInCell="1" allowOverlap="1">
            <wp:simplePos x="0" y="0"/>
            <wp:positionH relativeFrom="page">
              <wp:posOffset>11049000</wp:posOffset>
            </wp:positionH>
            <wp:positionV relativeFrom="topMargin">
              <wp:posOffset>11938000</wp:posOffset>
            </wp:positionV>
            <wp:extent cx="368300" cy="469900"/>
            <wp:effectExtent l="0" t="0" r="12700" b="635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68300" cy="469900"/>
                    </a:xfrm>
                    <a:prstGeom prst="rect">
                      <a:avLst/>
                    </a:prstGeom>
                  </pic:spPr>
                </pic:pic>
              </a:graphicData>
            </a:graphic>
          </wp:anchor>
        </w:drawing>
      </w:r>
      <w:r>
        <w:rPr>
          <w:rFonts w:hint="eastAsia" w:ascii="宋体" w:hAnsi="宋体" w:eastAsia="宋体" w:cs="宋体"/>
          <w:b/>
          <w:bCs/>
          <w:sz w:val="32"/>
          <w:szCs w:val="32"/>
          <w:lang w:val="en-US" w:eastAsia="zh-CN"/>
        </w:rPr>
        <w:t>第一单元作业单（三）</w:t>
      </w:r>
    </w:p>
    <w:p>
      <w:pPr>
        <w:rPr>
          <w:rFonts w:hint="eastAsia"/>
          <w:lang w:eastAsia="zh-CN"/>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lang w:val="en-US" w:eastAsia="zh-CN"/>
        </w:rPr>
      </w:pPr>
      <w:r>
        <w:rPr>
          <w:rFonts w:hint="eastAsia" w:ascii="宋体" w:hAnsi="宋体" w:eastAsia="宋体" w:cs="宋体"/>
          <w:color w:val="0000FF"/>
          <w:sz w:val="24"/>
          <w:szCs w:val="24"/>
          <w:lang w:val="en-US" w:eastAsia="zh-CN"/>
        </w:rPr>
        <w:t>参考答案：</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lang w:val="en-US" w:eastAsia="zh-CN"/>
        </w:rPr>
        <w:t>1.</w:t>
      </w:r>
      <w:r>
        <w:rPr>
          <w:rFonts w:hint="eastAsia" w:ascii="宋体" w:hAnsi="宋体" w:eastAsia="宋体" w:cs="宋体"/>
          <w:color w:val="0000FF"/>
          <w:sz w:val="24"/>
          <w:szCs w:val="24"/>
        </w:rPr>
        <w:t>游来游去的水船,酸酸的男女对唱</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欢腾的雄狮,忘情的老太太</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lang w:val="en-US" w:eastAsia="zh-CN"/>
        </w:rPr>
        <w:t>2.</w:t>
      </w:r>
      <w:r>
        <w:rPr>
          <w:rFonts w:hint="eastAsia" w:ascii="宋体" w:hAnsi="宋体" w:eastAsia="宋体" w:cs="宋体"/>
          <w:color w:val="0000FF"/>
          <w:sz w:val="24"/>
          <w:szCs w:val="24"/>
        </w:rPr>
        <w:t>先声夺人,激发读者的阅读兴趣;引出本文描写的对象——陕北秧歌。</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lang w:val="en-US" w:eastAsia="zh-CN"/>
        </w:rPr>
        <w:t>3.</w:t>
      </w:r>
      <w:r>
        <w:rPr>
          <w:rFonts w:hint="eastAsia" w:ascii="宋体" w:hAnsi="宋体" w:eastAsia="宋体" w:cs="宋体"/>
          <w:color w:val="0000FF"/>
          <w:sz w:val="24"/>
          <w:szCs w:val="24"/>
        </w:rPr>
        <w:t>运用了夸张和排比的修辞手法,句式整齐,写出了乐队的汉子们忘乎所以的情态,突出了锣鼓声的粗犷奔放。</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lang w:val="en-US" w:eastAsia="zh-CN"/>
        </w:rPr>
        <w:t>4.</w:t>
      </w:r>
      <w:r>
        <w:rPr>
          <w:rFonts w:hint="eastAsia" w:ascii="宋体" w:hAnsi="宋体" w:eastAsia="宋体" w:cs="宋体"/>
          <w:color w:val="0000FF"/>
          <w:sz w:val="24"/>
          <w:szCs w:val="24"/>
        </w:rPr>
        <w:t>示例:“你瞧那些小孩子,被架在父亲或者爷爷的肩膀上,笑着,鼓着掌。”从侧面衬托水船表演的生动有趣。</w:t>
      </w: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eastAsia" w:ascii="宋体" w:hAnsi="宋体" w:eastAsia="宋体" w:cs="宋体"/>
          <w:b/>
          <w:bCs/>
          <w:sz w:val="32"/>
          <w:szCs w:val="32"/>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300" w:lineRule="auto"/>
        <w:jc w:val="center"/>
        <w:textAlignment w:val="auto"/>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drawing>
          <wp:anchor distT="0" distB="0" distL="114300" distR="114300" simplePos="0" relativeHeight="251662336" behindDoc="0" locked="0" layoutInCell="1" allowOverlap="1">
            <wp:simplePos x="0" y="0"/>
            <wp:positionH relativeFrom="page">
              <wp:posOffset>10744200</wp:posOffset>
            </wp:positionH>
            <wp:positionV relativeFrom="topMargin">
              <wp:posOffset>11633200</wp:posOffset>
            </wp:positionV>
            <wp:extent cx="368300" cy="469900"/>
            <wp:effectExtent l="0" t="0" r="12700" b="635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368300" cy="469900"/>
                    </a:xfrm>
                    <a:prstGeom prst="rect">
                      <a:avLst/>
                    </a:prstGeom>
                  </pic:spPr>
                </pic:pic>
              </a:graphicData>
            </a:graphic>
          </wp:anchor>
        </w:drawing>
      </w:r>
      <w:r>
        <w:rPr>
          <w:rFonts w:hint="eastAsia" w:ascii="宋体" w:hAnsi="宋体" w:eastAsia="宋体" w:cs="宋体"/>
          <w:b/>
          <w:bCs/>
          <w:sz w:val="32"/>
          <w:szCs w:val="32"/>
          <w:lang w:val="en-US" w:eastAsia="zh-CN"/>
        </w:rPr>
        <w:t>第一单元作业单（四）</w:t>
      </w:r>
    </w:p>
    <w:p>
      <w:pPr>
        <w:rPr>
          <w:rFonts w:hint="eastAsia"/>
          <w:lang w:eastAsia="zh-CN"/>
        </w:rPr>
      </w:pP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1.文章围绕父亲与灯笼,描写了哪几个片段?请概括。</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①父亲给人家做灯笼一视同仁,有求必应;②父亲一丝不苟地制作每一盏灯笼;③父亲将自家的灯笼送给了拴柱,却不求回报。</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2.请从内容和结构两方面分析第③段的作用。</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内容上:主要介绍了灯笼的名称、制作材料及其寓意,使文章带有浓郁的民族色彩。结构上:承上启下,承上文父亲制作灯笼,为下文写拴柱来求灯笼等情节做铺垫。</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3.请从描写的角度赏析文中画线句子。</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(1)细密的纹路衬上红色,一份喜气便骤然附到灯笼身上,挥之不去。</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这句话运用了侧面描写,表现了父亲手艺高超,富有创造力。</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(2)微醉的父亲,看着那些在风中飘荡的大红灯笼,满脸荡漾着笑意:“总算没有瞎了这身手艺!”</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这句话运用了神态描写和语言描写,表现了父亲为自己能给乡邻带来欢乐而无比欣慰的心情。</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pPr>
      <w:r>
        <w:rPr>
          <w:rFonts w:hint="eastAsia" w:ascii="宋体" w:hAnsi="宋体" w:eastAsia="宋体" w:cs="宋体"/>
          <w:sz w:val="24"/>
          <w:szCs w:val="24"/>
        </w:rPr>
        <w:t>4.文章第⑨段写道:“那些被赋予了灵魂的灯笼,仿佛格外地惦记着编制它们的人,争着要把光亮照过来似的,把我家的院子照得透亮”,结尾又说父亲“用善良做芯儿,用爱心为罩,这盏灯笼高挂在我的心里,一生都不会熄灭”,这些给了你怎样的人生启示?</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color w:val="0000FF"/>
          <w:sz w:val="24"/>
          <w:szCs w:val="24"/>
        </w:rPr>
      </w:pPr>
      <w:r>
        <w:rPr>
          <w:rFonts w:hint="eastAsia" w:ascii="宋体" w:hAnsi="宋体" w:eastAsia="宋体" w:cs="宋体"/>
          <w:color w:val="0000FF"/>
          <w:sz w:val="24"/>
          <w:szCs w:val="24"/>
        </w:rPr>
        <w:t>示例:给人灯笼,在照亮别人的同时,也照亮了自己;给别人带来快乐的同时,也能赢得别人的敬爱和回馈,正所谓“赠人玫瑰,手有余香”。</w:t>
      </w:r>
    </w:p>
    <w:p>
      <w:pPr>
        <w:keepNext w:val="0"/>
        <w:keepLines w:val="0"/>
        <w:pageBreakBefore w:val="0"/>
        <w:kinsoku/>
        <w:wordWrap/>
        <w:overflowPunct/>
        <w:topLinePunct w:val="0"/>
        <w:autoSpaceDE/>
        <w:autoSpaceDN/>
        <w:bidi w:val="0"/>
        <w:adjustRightInd/>
        <w:snapToGrid/>
        <w:spacing w:beforeAutospacing="0" w:afterAutospacing="0" w:line="300" w:lineRule="auto"/>
        <w:textAlignment w:val="auto"/>
        <w:rPr>
          <w:rFonts w:hint="eastAsia" w:ascii="宋体" w:hAnsi="宋体" w:eastAsia="宋体" w:cs="宋体"/>
          <w:sz w:val="24"/>
          <w:szCs w:val="24"/>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sectPr>
      <w:headerReference r:id="rId5" w:type="default"/>
      <w:footerReference r:id="rId6"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mSwMQAgAABwQAAA4AAABkcnMvZTJvRG9jLnhtbK1TzY7TMBC+I/EO&#10;lu80aRGrbt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8JksDEAIAAAc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4384"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0"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jc w:val="center"/>
      <w:rPr>
        <w:rFonts w:hint="eastAsia" w:ascii="宋体" w:hAnsi="宋体" w:eastAsia="宋体" w:cs="宋体"/>
        <w:b/>
        <w:bCs/>
        <w:sz w:val="28"/>
        <w:szCs w:val="28"/>
        <w:lang w:val="en-US"/>
      </w:rPr>
    </w:pPr>
    <w:r>
      <w:rPr>
        <w:lang w:eastAsia="zh-CN"/>
      </w:rPr>
      <w:drawing>
        <wp:anchor distT="0" distB="0" distL="114300" distR="114300" simplePos="0" relativeHeight="251659264" behindDoc="0" locked="0" layoutInCell="1" allowOverlap="1">
          <wp:simplePos x="0" y="0"/>
          <wp:positionH relativeFrom="column">
            <wp:posOffset>108585</wp:posOffset>
          </wp:positionH>
          <wp:positionV relativeFrom="paragraph">
            <wp:posOffset>-212725</wp:posOffset>
          </wp:positionV>
          <wp:extent cx="489585" cy="489585"/>
          <wp:effectExtent l="0" t="0" r="5715" b="5715"/>
          <wp:wrapSquare wrapText="bothSides"/>
          <wp:docPr id="4" name="图片 4" descr="微信图片_2019082616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190826160105"/>
                  <pic:cNvPicPr>
                    <a:picLocks noChangeAspect="1"/>
                  </pic:cNvPicPr>
                </pic:nvPicPr>
                <pic:blipFill>
                  <a:blip r:embed="rId1"/>
                  <a:stretch>
                    <a:fillRect/>
                  </a:stretch>
                </pic:blipFill>
                <pic:spPr>
                  <a:xfrm>
                    <a:off x="0" y="0"/>
                    <a:ext cx="489585" cy="489585"/>
                  </a:xfrm>
                  <a:prstGeom prst="rect">
                    <a:avLst/>
                  </a:prstGeom>
                  <a:noFill/>
                  <a:ln>
                    <a:noFill/>
                  </a:ln>
                </pic:spPr>
              </pic:pic>
            </a:graphicData>
          </a:graphic>
        </wp:anchor>
      </w:drawing>
    </w:r>
    <w:r>
      <w:rPr>
        <w:rFonts w:hint="eastAsia" w:ascii="宋体" w:hAnsi="宋体" w:eastAsia="宋体" w:cs="宋体"/>
        <w:b/>
        <w:bCs/>
        <w:position w:val="-26"/>
        <w:sz w:val="28"/>
        <w:szCs w:val="28"/>
        <w:lang w:eastAsia="zh-CN"/>
      </w:rPr>
      <w:t>佛山市顺德区京师励耘实验学校</w:t>
    </w:r>
  </w:p>
  <w:p>
    <w:pPr>
      <w:pStyle w:val="3"/>
      <w:widowControl/>
      <w:pBdr>
        <w:top w:val="none" w:color="auto" w:sz="0" w:space="0"/>
        <w:left w:val="none" w:color="auto" w:sz="0" w:space="0"/>
        <w:bottom w:val="single" w:color="auto" w:sz="4" w:space="1"/>
        <w:right w:val="none" w:color="auto" w:sz="0" w:space="0"/>
      </w:pBdr>
      <w:rPr>
        <w:sz w:val="21"/>
        <w:szCs w:val="21"/>
        <w:lang w:val="en-US"/>
      </w:rPr>
    </w:pPr>
    <w:r>
      <w:rPr>
        <w:b/>
        <w:bCs/>
        <w:sz w:val="22"/>
        <w:szCs w:val="24"/>
        <w:lang w:val="en-US"/>
      </w:rPr>
      <w:t xml:space="preserve">  </w:t>
    </w:r>
    <w:r>
      <w:rPr>
        <w:rFonts w:hint="eastAsia" w:ascii="Times New Roman" w:hAnsi="Times New Roman" w:eastAsia="宋体" w:cs="宋体"/>
        <w:b/>
        <w:bCs/>
        <w:sz w:val="21"/>
        <w:szCs w:val="21"/>
        <w:lang w:eastAsia="zh-CN"/>
      </w:rPr>
      <w:t>学科：语文</w:t>
    </w:r>
    <w:r>
      <w:rPr>
        <w:b/>
        <w:bCs/>
        <w:sz w:val="21"/>
        <w:szCs w:val="21"/>
        <w:lang w:val="en-US"/>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年级：八年级</w:t>
    </w:r>
    <w:r>
      <w:rPr>
        <w:b/>
        <w:bCs/>
        <w:sz w:val="21"/>
        <w:szCs w:val="21"/>
        <w:lang w:val="en-US"/>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主备人：</w:t>
    </w:r>
    <w:r>
      <w:rPr>
        <w:rFonts w:hint="eastAsia" w:cs="宋体"/>
        <w:b/>
        <w:bCs/>
        <w:sz w:val="21"/>
        <w:szCs w:val="21"/>
        <w:lang w:val="en-US" w:eastAsia="zh-CN"/>
      </w:rPr>
      <w:t>左慧、叶塘</w:t>
    </w:r>
    <w:r>
      <w:rPr>
        <w:b/>
        <w:bCs/>
        <w:sz w:val="21"/>
        <w:szCs w:val="21"/>
        <w:lang w:val="en-US"/>
      </w:rPr>
      <w:t xml:space="preserve">   </w:t>
    </w:r>
    <w:r>
      <w:rPr>
        <w:b/>
        <w:bCs/>
        <w:sz w:val="21"/>
        <w:szCs w:val="21"/>
        <w:lang w:eastAsia="zh-CN"/>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备课时间：</w:t>
    </w:r>
    <w:r>
      <w:rPr>
        <w:b/>
        <w:bCs/>
        <w:sz w:val="21"/>
        <w:szCs w:val="21"/>
        <w:lang w:val="en-US"/>
      </w:rPr>
      <w:t>202</w:t>
    </w:r>
    <w:r>
      <w:rPr>
        <w:rFonts w:hint="eastAsia"/>
        <w:b/>
        <w:bCs/>
        <w:sz w:val="21"/>
        <w:szCs w:val="21"/>
        <w:lang w:val="en-US" w:eastAsia="zh-CN"/>
      </w:rPr>
      <w:t>3</w:t>
    </w:r>
    <w:r>
      <w:rPr>
        <w:b/>
        <w:bCs/>
        <w:sz w:val="21"/>
        <w:szCs w:val="21"/>
        <w:lang w:val="en-US"/>
      </w:rPr>
      <w:t>.</w:t>
    </w:r>
    <w:r>
      <w:rPr>
        <w:rFonts w:hint="eastAsia"/>
        <w:b/>
        <w:bCs/>
        <w:sz w:val="21"/>
        <w:szCs w:val="21"/>
        <w:lang w:val="en-US" w:eastAsia="zh-CN"/>
      </w:rPr>
      <w:t>02</w:t>
    </w:r>
    <w:r>
      <w:rPr>
        <w:b/>
        <w:bCs/>
        <w:sz w:val="21"/>
        <w:szCs w:val="21"/>
        <w:lang w:val="en-US"/>
      </w:rPr>
      <w:t xml:space="preserve"> </w:t>
    </w:r>
  </w:p>
  <w:p>
    <w:pPr>
      <w:pStyle w:val="3"/>
    </w:pPr>
  </w:p>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336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8"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 zxxk.com"/>
                  <pic:cNvPicPr>
                    <a:picLocks noChangeAspect="1"/>
                  </pic:cNvPicPr>
                </pic:nvPicPr>
                <pic:blipFill>
                  <a:blip r:embed="rId2" r:link="rId3"/>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jc w:val="center"/>
      <w:rPr>
        <w:rFonts w:hint="eastAsia" w:ascii="宋体" w:hAnsi="宋体" w:eastAsia="宋体" w:cs="宋体"/>
        <w:b/>
        <w:bCs/>
        <w:sz w:val="28"/>
        <w:szCs w:val="28"/>
        <w:lang w:val="en-US"/>
      </w:rPr>
    </w:pPr>
    <w:r>
      <w:rPr>
        <w:lang w:eastAsia="zh-CN"/>
      </w:rPr>
      <w:drawing>
        <wp:anchor distT="0" distB="0" distL="114300" distR="114300" simplePos="0" relativeHeight="251658240" behindDoc="0" locked="0" layoutInCell="1" allowOverlap="1">
          <wp:simplePos x="0" y="0"/>
          <wp:positionH relativeFrom="column">
            <wp:posOffset>108585</wp:posOffset>
          </wp:positionH>
          <wp:positionV relativeFrom="paragraph">
            <wp:posOffset>-212725</wp:posOffset>
          </wp:positionV>
          <wp:extent cx="489585" cy="489585"/>
          <wp:effectExtent l="0" t="0" r="5715" b="5715"/>
          <wp:wrapSquare wrapText="bothSides"/>
          <wp:docPr id="1" name="图片 1" descr="微信图片_20190826160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190826160105"/>
                  <pic:cNvPicPr>
                    <a:picLocks noChangeAspect="1"/>
                  </pic:cNvPicPr>
                </pic:nvPicPr>
                <pic:blipFill>
                  <a:blip r:embed="rId1"/>
                  <a:stretch>
                    <a:fillRect/>
                  </a:stretch>
                </pic:blipFill>
                <pic:spPr>
                  <a:xfrm>
                    <a:off x="0" y="0"/>
                    <a:ext cx="489585" cy="489585"/>
                  </a:xfrm>
                  <a:prstGeom prst="rect">
                    <a:avLst/>
                  </a:prstGeom>
                  <a:noFill/>
                  <a:ln>
                    <a:noFill/>
                  </a:ln>
                </pic:spPr>
              </pic:pic>
            </a:graphicData>
          </a:graphic>
        </wp:anchor>
      </w:drawing>
    </w:r>
    <w:r>
      <w:rPr>
        <w:rFonts w:hint="eastAsia" w:ascii="宋体" w:hAnsi="宋体" w:eastAsia="宋体" w:cs="宋体"/>
        <w:b/>
        <w:bCs/>
        <w:position w:val="-26"/>
        <w:sz w:val="28"/>
        <w:szCs w:val="28"/>
        <w:lang w:eastAsia="zh-CN"/>
      </w:rPr>
      <w:t>佛山市顺德区京师励耘实验学校</w:t>
    </w:r>
  </w:p>
  <w:p>
    <w:pPr>
      <w:pStyle w:val="3"/>
      <w:widowControl/>
      <w:pBdr>
        <w:top w:val="none" w:color="auto" w:sz="0" w:space="0"/>
        <w:left w:val="none" w:color="auto" w:sz="0" w:space="0"/>
        <w:bottom w:val="single" w:color="auto" w:sz="4" w:space="1"/>
        <w:right w:val="none" w:color="auto" w:sz="0" w:space="0"/>
      </w:pBdr>
      <w:rPr>
        <w:sz w:val="21"/>
        <w:szCs w:val="21"/>
        <w:lang w:val="en-US"/>
      </w:rPr>
    </w:pPr>
    <w:r>
      <w:rPr>
        <w:b/>
        <w:bCs/>
        <w:sz w:val="22"/>
        <w:szCs w:val="24"/>
        <w:lang w:val="en-US"/>
      </w:rPr>
      <w:t xml:space="preserve">  </w:t>
    </w:r>
    <w:r>
      <w:rPr>
        <w:rFonts w:hint="eastAsia" w:ascii="Times New Roman" w:hAnsi="Times New Roman" w:eastAsia="宋体" w:cs="宋体"/>
        <w:b/>
        <w:bCs/>
        <w:sz w:val="21"/>
        <w:szCs w:val="21"/>
        <w:lang w:eastAsia="zh-CN"/>
      </w:rPr>
      <w:t>学科：语文</w:t>
    </w:r>
    <w:r>
      <w:rPr>
        <w:b/>
        <w:bCs/>
        <w:sz w:val="21"/>
        <w:szCs w:val="21"/>
        <w:lang w:val="en-US"/>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年级：八年级</w:t>
    </w:r>
    <w:r>
      <w:rPr>
        <w:b/>
        <w:bCs/>
        <w:sz w:val="21"/>
        <w:szCs w:val="21"/>
        <w:lang w:val="en-US"/>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主备人：</w:t>
    </w:r>
    <w:r>
      <w:rPr>
        <w:rFonts w:hint="eastAsia" w:cs="宋体"/>
        <w:b/>
        <w:bCs/>
        <w:sz w:val="21"/>
        <w:szCs w:val="21"/>
        <w:lang w:val="en-US" w:eastAsia="zh-CN"/>
      </w:rPr>
      <w:t>左慧、叶塘</w:t>
    </w:r>
    <w:r>
      <w:rPr>
        <w:b/>
        <w:bCs/>
        <w:sz w:val="21"/>
        <w:szCs w:val="21"/>
        <w:lang w:val="en-US"/>
      </w:rPr>
      <w:t xml:space="preserve">   </w:t>
    </w:r>
    <w:r>
      <w:rPr>
        <w:b/>
        <w:bCs/>
        <w:sz w:val="21"/>
        <w:szCs w:val="21"/>
        <w:lang w:eastAsia="zh-CN"/>
      </w:rPr>
      <w:t xml:space="preserve">  </w:t>
    </w:r>
    <w:r>
      <w:rPr>
        <w:rFonts w:hint="eastAsia"/>
        <w:b/>
        <w:bCs/>
        <w:sz w:val="21"/>
        <w:szCs w:val="21"/>
        <w:lang w:val="en-US" w:eastAsia="zh-CN"/>
      </w:rPr>
      <w:t xml:space="preserve">   </w:t>
    </w:r>
    <w:r>
      <w:rPr>
        <w:rFonts w:hint="eastAsia" w:ascii="Times New Roman" w:hAnsi="Times New Roman" w:eastAsia="宋体" w:cs="宋体"/>
        <w:b/>
        <w:bCs/>
        <w:sz w:val="21"/>
        <w:szCs w:val="21"/>
        <w:lang w:eastAsia="zh-CN"/>
      </w:rPr>
      <w:t>备课时间：</w:t>
    </w:r>
    <w:r>
      <w:rPr>
        <w:b/>
        <w:bCs/>
        <w:sz w:val="21"/>
        <w:szCs w:val="21"/>
        <w:lang w:val="en-US"/>
      </w:rPr>
      <w:t>202</w:t>
    </w:r>
    <w:r>
      <w:rPr>
        <w:rFonts w:hint="eastAsia"/>
        <w:b/>
        <w:bCs/>
        <w:sz w:val="21"/>
        <w:szCs w:val="21"/>
        <w:lang w:val="en-US" w:eastAsia="zh-CN"/>
      </w:rPr>
      <w:t>3</w:t>
    </w:r>
    <w:r>
      <w:rPr>
        <w:b/>
        <w:bCs/>
        <w:sz w:val="21"/>
        <w:szCs w:val="21"/>
        <w:lang w:val="en-US"/>
      </w:rPr>
      <w:t>.</w:t>
    </w:r>
    <w:r>
      <w:rPr>
        <w:rFonts w:hint="eastAsia"/>
        <w:b/>
        <w:bCs/>
        <w:sz w:val="21"/>
        <w:szCs w:val="21"/>
        <w:lang w:val="en-US" w:eastAsia="zh-CN"/>
      </w:rPr>
      <w:t>02</w:t>
    </w:r>
    <w:r>
      <w:rPr>
        <w:b/>
        <w:bCs/>
        <w:sz w:val="21"/>
        <w:szCs w:val="21"/>
        <w:lang w:val="en-US"/>
      </w:rPr>
      <w:t xml:space="preserve"> </w:t>
    </w:r>
  </w:p>
  <w:p>
    <w:pPr>
      <w:pStyle w:val="3"/>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0ZGE4N2FmMGU3NTlmOTNiYzhkYTgxYWUxNWUzMjcifQ=="/>
    <w:docVar w:name="KSO_WPS_MARK_KEY" w:val="1e051fd5-c5a9-4518-bb8d-9ecab1808caf"/>
  </w:docVars>
  <w:rsids>
    <w:rsidRoot w:val="70620622"/>
    <w:rsid w:val="004151FC"/>
    <w:rsid w:val="00C02FC6"/>
    <w:rsid w:val="029433BA"/>
    <w:rsid w:val="10434155"/>
    <w:rsid w:val="15D46CBD"/>
    <w:rsid w:val="209B3B41"/>
    <w:rsid w:val="381234DC"/>
    <w:rsid w:val="39BE252A"/>
    <w:rsid w:val="3EAE4B33"/>
    <w:rsid w:val="435C76A7"/>
    <w:rsid w:val="44F77B80"/>
    <w:rsid w:val="458B2F89"/>
    <w:rsid w:val="4EDA7CCE"/>
    <w:rsid w:val="506D7FEF"/>
    <w:rsid w:val="53F87DEF"/>
    <w:rsid w:val="5BA744F2"/>
    <w:rsid w:val="5BF31218"/>
    <w:rsid w:val="70620622"/>
    <w:rsid w:val="77140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25257B75232B38-A165-1FB7-499C-2E1C792CACB5%2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2054"/>
    <customShpInfo spid="_x0000_s2049"/>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8296</Words>
  <Characters>8694</Characters>
  <Lines>0</Lines>
  <Paragraphs>0</Paragraphs>
  <TotalTime>1</TotalTime>
  <ScaleCrop>false</ScaleCrop>
  <LinksUpToDate>false</LinksUpToDate>
  <CharactersWithSpaces>9408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2023-02-15T09:38:00Z</dcterms:created>
  <dc:creator>cool</dc:creator>
  <cp:lastModifiedBy>Administrator</cp:lastModifiedBy>
  <dcterms:modified xsi:type="dcterms:W3CDTF">2023-03-12T08:29:34Z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