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10566400</wp:posOffset>
            </wp:positionV>
            <wp:extent cx="469900" cy="330200"/>
            <wp:effectExtent l="0" t="0" r="6350" b="1270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2022-2023学年九年级语文下册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第六单元单元小练习</w:t>
      </w:r>
    </w:p>
    <w:p>
      <w:pPr>
        <w:shd w:val="clear" w:color="auto" w:fill="auto"/>
        <w:jc w:val="left"/>
        <w:rPr>
          <w:rFonts w:hint="eastAsia" w:ascii="宋体" w:hAnsi="宋体" w:eastAsia="宋体" w:cs="宋体"/>
          <w:b/>
          <w:sz w:val="22"/>
          <w:szCs w:val="24"/>
          <w:lang w:eastAsia="zh-CN"/>
        </w:rPr>
      </w:pPr>
      <w:r>
        <w:rPr>
          <w:rFonts w:ascii="宋体" w:hAnsi="宋体" w:eastAsia="宋体" w:cs="宋体"/>
          <w:b/>
          <w:sz w:val="22"/>
          <w:szCs w:val="24"/>
        </w:rPr>
        <w:t>一、</w:t>
      </w:r>
      <w:r>
        <w:rPr>
          <w:rFonts w:hint="eastAsia" w:ascii="宋体" w:hAnsi="宋体" w:cs="宋体"/>
          <w:b/>
          <w:sz w:val="22"/>
          <w:szCs w:val="24"/>
          <w:lang w:eastAsia="zh-CN"/>
        </w:rPr>
        <w:t>积累运用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1．下列加点字的注音全对的一项是（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</w:t>
      </w:r>
      <w:r>
        <w:rPr>
          <w:sz w:val="22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A．玉</w:t>
      </w:r>
      <w:r>
        <w:rPr>
          <w:sz w:val="22"/>
          <w:szCs w:val="24"/>
          <w:u w:val="none"/>
          <w:em w:val="dot"/>
        </w:rPr>
        <w:t>帛</w:t>
      </w:r>
      <w:r>
        <w:rPr>
          <w:sz w:val="22"/>
          <w:szCs w:val="24"/>
        </w:rPr>
        <w:t>（bó）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 </w:t>
      </w:r>
      <w:r>
        <w:rPr>
          <w:sz w:val="22"/>
          <w:szCs w:val="24"/>
        </w:rPr>
        <w:t>未</w:t>
      </w:r>
      <w:r>
        <w:rPr>
          <w:sz w:val="22"/>
          <w:szCs w:val="24"/>
          <w:u w:val="none"/>
          <w:em w:val="dot"/>
        </w:rPr>
        <w:t>孚</w:t>
      </w:r>
      <w:r>
        <w:rPr>
          <w:sz w:val="22"/>
          <w:szCs w:val="24"/>
        </w:rPr>
        <w:t>（fú）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   </w:t>
      </w:r>
      <w:r>
        <w:rPr>
          <w:sz w:val="22"/>
          <w:szCs w:val="24"/>
        </w:rPr>
        <w:t>旗</w:t>
      </w:r>
      <w:r>
        <w:rPr>
          <w:sz w:val="22"/>
          <w:szCs w:val="24"/>
          <w:u w:val="none"/>
          <w:em w:val="dot"/>
        </w:rPr>
        <w:t>靡</w:t>
      </w:r>
      <w:r>
        <w:rPr>
          <w:sz w:val="22"/>
          <w:szCs w:val="24"/>
        </w:rPr>
        <w:t>（mí）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     </w:t>
      </w:r>
      <w:r>
        <w:rPr>
          <w:sz w:val="22"/>
          <w:szCs w:val="24"/>
        </w:rPr>
        <w:t>曹</w:t>
      </w:r>
      <w:r>
        <w:rPr>
          <w:sz w:val="22"/>
          <w:szCs w:val="24"/>
          <w:u w:val="none"/>
          <w:em w:val="dot"/>
        </w:rPr>
        <w:t>刿</w:t>
      </w:r>
      <w:r>
        <w:rPr>
          <w:sz w:val="22"/>
          <w:szCs w:val="24"/>
        </w:rPr>
        <w:t>（guì）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B．</w:t>
      </w:r>
      <w:r>
        <w:rPr>
          <w:sz w:val="22"/>
          <w:szCs w:val="24"/>
          <w:u w:val="none"/>
          <w:em w:val="dot"/>
        </w:rPr>
        <w:t>窥</w:t>
      </w:r>
      <w:r>
        <w:rPr>
          <w:sz w:val="22"/>
          <w:szCs w:val="24"/>
        </w:rPr>
        <w:t>镜（kuī）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 </w:t>
      </w:r>
      <w:r>
        <w:rPr>
          <w:sz w:val="22"/>
          <w:szCs w:val="24"/>
          <w:u w:val="none"/>
          <w:em w:val="dot"/>
        </w:rPr>
        <w:t>昳</w:t>
      </w:r>
      <w:r>
        <w:rPr>
          <w:sz w:val="22"/>
          <w:szCs w:val="24"/>
        </w:rPr>
        <w:t>丽（yì）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   </w:t>
      </w:r>
      <w:r>
        <w:rPr>
          <w:sz w:val="22"/>
          <w:szCs w:val="24"/>
          <w:u w:val="none"/>
          <w:em w:val="dot"/>
        </w:rPr>
        <w:t>期</w:t>
      </w:r>
      <w:r>
        <w:rPr>
          <w:sz w:val="22"/>
          <w:szCs w:val="24"/>
        </w:rPr>
        <w:t>年（jī）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      </w:t>
      </w:r>
      <w:r>
        <w:rPr>
          <w:sz w:val="22"/>
          <w:szCs w:val="24"/>
          <w:u w:val="none"/>
          <w:em w:val="dot"/>
        </w:rPr>
        <w:t>辙</w:t>
      </w:r>
      <w:r>
        <w:rPr>
          <w:sz w:val="22"/>
          <w:szCs w:val="24"/>
        </w:rPr>
        <w:t>乱（ché）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C．崩</w:t>
      </w:r>
      <w:r>
        <w:rPr>
          <w:sz w:val="22"/>
          <w:szCs w:val="24"/>
          <w:u w:val="none"/>
          <w:em w:val="dot"/>
        </w:rPr>
        <w:t>殂</w:t>
      </w:r>
      <w:r>
        <w:rPr>
          <w:sz w:val="22"/>
          <w:szCs w:val="24"/>
        </w:rPr>
        <w:t>（cú）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  </w:t>
      </w:r>
      <w:r>
        <w:rPr>
          <w:sz w:val="22"/>
          <w:szCs w:val="24"/>
          <w:u w:val="none"/>
          <w:em w:val="dot"/>
        </w:rPr>
        <w:t>行</w:t>
      </w:r>
      <w:r>
        <w:rPr>
          <w:sz w:val="22"/>
          <w:szCs w:val="24"/>
        </w:rPr>
        <w:t>阵（háng）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 </w:t>
      </w:r>
      <w:r>
        <w:rPr>
          <w:sz w:val="22"/>
          <w:szCs w:val="24"/>
        </w:rPr>
        <w:t>咨</w:t>
      </w:r>
      <w:r>
        <w:rPr>
          <w:sz w:val="22"/>
          <w:szCs w:val="24"/>
          <w:u w:val="none"/>
          <w:em w:val="dot"/>
        </w:rPr>
        <w:t>诹</w:t>
      </w:r>
      <w:r>
        <w:rPr>
          <w:sz w:val="22"/>
          <w:szCs w:val="24"/>
        </w:rPr>
        <w:t>（zōu）善道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</w:t>
      </w:r>
      <w:r>
        <w:rPr>
          <w:sz w:val="22"/>
          <w:szCs w:val="24"/>
          <w:u w:val="none"/>
          <w:em w:val="dot"/>
        </w:rPr>
        <w:t>陟</w:t>
      </w:r>
      <w:r>
        <w:rPr>
          <w:sz w:val="22"/>
          <w:szCs w:val="24"/>
        </w:rPr>
        <w:t>（zhì）罚臧</w:t>
      </w:r>
      <w:r>
        <w:rPr>
          <w:sz w:val="22"/>
          <w:szCs w:val="24"/>
          <w:u w:val="none"/>
          <w:em w:val="dot"/>
        </w:rPr>
        <w:t>否</w:t>
      </w:r>
      <w:r>
        <w:rPr>
          <w:sz w:val="22"/>
          <w:szCs w:val="24"/>
        </w:rPr>
        <w:t>（pǐ）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D．</w:t>
      </w:r>
      <w:r>
        <w:rPr>
          <w:sz w:val="22"/>
          <w:szCs w:val="24"/>
          <w:u w:val="none"/>
          <w:em w:val="dot"/>
        </w:rPr>
        <w:t>瀚</w:t>
      </w:r>
      <w:r>
        <w:rPr>
          <w:sz w:val="22"/>
          <w:szCs w:val="24"/>
        </w:rPr>
        <w:t>海（hàn）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 </w:t>
      </w:r>
      <w:r>
        <w:rPr>
          <w:sz w:val="22"/>
          <w:szCs w:val="24"/>
          <w:u w:val="none"/>
          <w:em w:val="dot"/>
        </w:rPr>
        <w:t>饮</w:t>
      </w:r>
      <w:r>
        <w:rPr>
          <w:sz w:val="22"/>
          <w:szCs w:val="24"/>
        </w:rPr>
        <w:t>归客（yǐn）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</w:t>
      </w:r>
      <w:r>
        <w:rPr>
          <w:sz w:val="22"/>
          <w:szCs w:val="24"/>
        </w:rPr>
        <w:t>进</w:t>
      </w:r>
      <w:r>
        <w:rPr>
          <w:sz w:val="22"/>
          <w:szCs w:val="24"/>
          <w:u w:val="none"/>
          <w:em w:val="dot"/>
        </w:rPr>
        <w:t>谏</w:t>
      </w:r>
      <w:r>
        <w:rPr>
          <w:sz w:val="22"/>
          <w:szCs w:val="24"/>
        </w:rPr>
        <w:t>（jiàn）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    </w:t>
      </w:r>
      <w:r>
        <w:rPr>
          <w:sz w:val="22"/>
          <w:szCs w:val="24"/>
          <w:u w:val="none"/>
          <w:em w:val="dot"/>
        </w:rPr>
        <w:t>舂</w:t>
      </w:r>
      <w:r>
        <w:rPr>
          <w:sz w:val="22"/>
          <w:szCs w:val="24"/>
        </w:rPr>
        <w:t>谷（chōng）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2．下列各句中加点词语书写有误的一项是（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</w:t>
      </w:r>
      <w:r>
        <w:rPr>
          <w:sz w:val="22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A．但这</w:t>
      </w:r>
      <w:r>
        <w:rPr>
          <w:sz w:val="22"/>
          <w:szCs w:val="24"/>
          <w:u w:val="none"/>
          <w:em w:val="dot"/>
        </w:rPr>
        <w:t>掸精竭虑</w:t>
      </w:r>
      <w:r>
        <w:rPr>
          <w:sz w:val="22"/>
          <w:szCs w:val="24"/>
        </w:rPr>
        <w:t>去</w:t>
      </w:r>
      <w:r>
        <w:rPr>
          <w:sz w:val="22"/>
          <w:szCs w:val="24"/>
          <w:u w:val="none"/>
          <w:em w:val="dot"/>
        </w:rPr>
        <w:t>揭力</w:t>
      </w:r>
      <w:r>
        <w:rPr>
          <w:sz w:val="22"/>
          <w:szCs w:val="24"/>
        </w:rPr>
        <w:t>创作出来的学说，和我们只有常识的见解是很不一样的。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B．如梦初醒的观众。用</w:t>
      </w:r>
      <w:r>
        <w:rPr>
          <w:sz w:val="22"/>
          <w:szCs w:val="24"/>
          <w:u w:val="none"/>
          <w:em w:val="dot"/>
        </w:rPr>
        <w:t>震耳欲聋</w:t>
      </w:r>
      <w:r>
        <w:rPr>
          <w:sz w:val="22"/>
          <w:szCs w:val="24"/>
        </w:rPr>
        <w:t>的掌声和欢呼声，来向他们喜爱的运动员表达</w:t>
      </w:r>
      <w:r>
        <w:rPr>
          <w:sz w:val="22"/>
          <w:szCs w:val="24"/>
          <w:u w:val="none"/>
          <w:em w:val="dot"/>
        </w:rPr>
        <w:t>由衷</w:t>
      </w:r>
      <w:r>
        <w:rPr>
          <w:sz w:val="22"/>
          <w:szCs w:val="24"/>
        </w:rPr>
        <w:t>的赞赏。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C．棚屋里面</w:t>
      </w:r>
      <w:r>
        <w:rPr>
          <w:sz w:val="22"/>
          <w:szCs w:val="24"/>
          <w:u w:val="none"/>
          <w:em w:val="dot"/>
        </w:rPr>
        <w:t>燥热</w:t>
      </w:r>
      <w:r>
        <w:rPr>
          <w:sz w:val="22"/>
          <w:szCs w:val="24"/>
        </w:rPr>
        <w:t>得像温室……那个炉子即使把它烧到</w:t>
      </w:r>
      <w:r>
        <w:rPr>
          <w:sz w:val="22"/>
          <w:szCs w:val="24"/>
          <w:u w:val="none"/>
          <w:em w:val="dot"/>
        </w:rPr>
        <w:t>炽热</w:t>
      </w:r>
      <w:r>
        <w:rPr>
          <w:sz w:val="22"/>
          <w:szCs w:val="24"/>
        </w:rPr>
        <w:t>的程度，也令人完全失望。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D．这就是我的母亲，</w:t>
      </w:r>
      <w:r>
        <w:rPr>
          <w:sz w:val="22"/>
          <w:szCs w:val="24"/>
          <w:u w:val="none"/>
          <w:em w:val="dot"/>
        </w:rPr>
        <w:t>不辍劳作</w:t>
      </w:r>
      <w:r>
        <w:rPr>
          <w:sz w:val="22"/>
          <w:szCs w:val="24"/>
        </w:rPr>
        <w:t>使得她的脸上布满沧桑，她的嗓音也略带沙哑。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3．下列有关文学常识的表述正确的一项是（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</w:t>
      </w:r>
      <w:r>
        <w:rPr>
          <w:sz w:val="22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A．《曹刿论战》选自《左传》。《左传》是一部史学和文学名著，旧传为战国时期左丘明所作。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B．《邹忌讽齐王纳谏》选自《战国策》。《战国策》是一部编年体史学著作，由西汉刘向编订。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C．《出师表》选自《诸葛亮集》。诸葛亮，字孔明，号卧龙，三国时期政治家、军事家。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D．《过零丁洋》的作者是文天祥，北宋政治家、文学家。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4．依次填入下面横线处的语句，排序最恰当的一项是（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</w:t>
      </w:r>
      <w:r>
        <w:rPr>
          <w:sz w:val="22"/>
          <w:szCs w:val="24"/>
        </w:rPr>
        <w:t>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  <w:u w:val="single"/>
        </w:rPr>
        <w:t xml:space="preserve">       </w:t>
      </w:r>
      <w:r>
        <w:rPr>
          <w:rFonts w:ascii="楷体" w:hAnsi="楷体" w:eastAsia="楷体" w:cs="楷体"/>
          <w:sz w:val="22"/>
          <w:szCs w:val="24"/>
        </w:rPr>
        <w:t>。</w:t>
      </w:r>
      <w:r>
        <w:rPr>
          <w:rFonts w:ascii="楷体" w:hAnsi="楷体" w:eastAsia="楷体" w:cs="楷体"/>
          <w:sz w:val="22"/>
          <w:szCs w:val="24"/>
          <w:u w:val="single"/>
        </w:rPr>
        <w:t xml:space="preserve">        </w:t>
      </w:r>
      <w:r>
        <w:rPr>
          <w:rFonts w:ascii="楷体" w:hAnsi="楷体" w:eastAsia="楷体" w:cs="楷体"/>
          <w:sz w:val="22"/>
          <w:szCs w:val="24"/>
        </w:rPr>
        <w:t>。</w:t>
      </w:r>
      <w:r>
        <w:rPr>
          <w:rFonts w:ascii="楷体" w:hAnsi="楷体" w:eastAsia="楷体" w:cs="楷体"/>
          <w:sz w:val="22"/>
          <w:szCs w:val="24"/>
          <w:u w:val="single"/>
        </w:rPr>
        <w:t xml:space="preserve">       </w:t>
      </w:r>
      <w:r>
        <w:rPr>
          <w:rFonts w:ascii="楷体" w:hAnsi="楷体" w:eastAsia="楷体" w:cs="楷体"/>
          <w:sz w:val="22"/>
          <w:szCs w:val="24"/>
        </w:rPr>
        <w:t>。</w:t>
      </w:r>
      <w:r>
        <w:rPr>
          <w:rFonts w:ascii="楷体" w:hAnsi="楷体" w:eastAsia="楷体" w:cs="楷体"/>
          <w:sz w:val="22"/>
          <w:szCs w:val="24"/>
          <w:u w:val="single"/>
        </w:rPr>
        <w:t xml:space="preserve">       </w:t>
      </w:r>
      <w:r>
        <w:rPr>
          <w:rFonts w:ascii="楷体" w:hAnsi="楷体" w:eastAsia="楷体" w:cs="楷体"/>
          <w:sz w:val="22"/>
          <w:szCs w:val="24"/>
        </w:rPr>
        <w:t>，再抬眼看向燕巢时，燕子妈妈却已经飞走了。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①一到春天，屋檐下的燕窝便围成半圆形，燕子妈妈来回衔泥土、干草筑巢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②春天是万物复苏的季节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③而院子中的花也不消停，即便已经开出几个花骨朵，也还在向上生长着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④低下头一瞅，还能看见忙碌的小蚂蚁们，正勤勤恳恳地打着洞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A．①③②④</w:t>
      </w:r>
      <w:r>
        <w:rPr>
          <w:sz w:val="22"/>
          <w:szCs w:val="24"/>
        </w:rPr>
        <w:tab/>
      </w:r>
      <w:r>
        <w:rPr>
          <w:sz w:val="22"/>
          <w:szCs w:val="24"/>
        </w:rPr>
        <w:t>B．②①③④</w:t>
      </w:r>
      <w:r>
        <w:rPr>
          <w:sz w:val="22"/>
          <w:szCs w:val="24"/>
        </w:rPr>
        <w:tab/>
      </w:r>
      <w:r>
        <w:rPr>
          <w:sz w:val="22"/>
          <w:szCs w:val="24"/>
        </w:rPr>
        <w:t>C．①③④②</w:t>
      </w:r>
      <w:r>
        <w:rPr>
          <w:sz w:val="22"/>
          <w:szCs w:val="24"/>
        </w:rPr>
        <w:tab/>
      </w:r>
      <w:r>
        <w:rPr>
          <w:sz w:val="22"/>
          <w:szCs w:val="24"/>
        </w:rPr>
        <w:t>D．②③④①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5．诗文名句默写。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（1）苟全性命于乱世，____________________。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（2）____________________，雉从梁上飞。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（3）瀚海阑干百丈冰，___________________。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（4）峰峦如聚，________________，山河表里潼关路。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（5）《南乡子·登京口北固亭有怀》一词中实写史事的两句是“____________________，__________________”。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（5）《过零丁洋》中表现诗人崇高的民族气节和舍生取义的诗句是“__________________？___________________”。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6．下面是小游同学在阅读《简·爱》一书后，整理出简·爱四次“离开”的情节，请你帮助他完成以下任务。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drawing>
          <wp:inline distT="0" distB="0" distL="114300" distR="114300">
            <wp:extent cx="4410075" cy="165735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(1)任务一：依据上图，请按情节发生的先后进行排序。（只填序号）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(2)任务二：请简要分析简·爱离开洛伍德学校的原因。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(3)任务三：请简述简·爱的“离开”对你成长的积极影响。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2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7．在第53个世界地球日到来之际，某校开展了以“珍爱地球，与自然和谐共生”为主题的综合性学习活动，请你参与并完成相关任务。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(1)学校已拟定了两个活动内容，请再设计一个。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活动一：收集关于“世界地球日”的相关知识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活动二：完成一幅以环境保护为主题的手抄报或绘画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  <w:u w:val="single"/>
        </w:rPr>
      </w:pPr>
      <w:r>
        <w:rPr>
          <w:sz w:val="22"/>
          <w:szCs w:val="24"/>
        </w:rPr>
        <w:t>活动三：</w:t>
      </w:r>
      <w:r>
        <w:rPr>
          <w:sz w:val="22"/>
          <w:szCs w:val="24"/>
          <w:u w:val="single"/>
        </w:rPr>
        <w:t xml:space="preserve">                          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(2)下面是同学在活动中搜集的三则材料，请提炼出主要信息。</w:t>
      </w:r>
    </w:p>
    <w:p>
      <w:pPr>
        <w:shd w:val="clear" w:color="auto" w:fill="auto"/>
        <w:spacing w:line="360" w:lineRule="auto"/>
        <w:ind w:firstLine="420"/>
        <w:jc w:val="left"/>
        <w:rPr>
          <w:sz w:val="22"/>
          <w:szCs w:val="24"/>
        </w:rPr>
      </w:pPr>
      <w:r>
        <w:rPr>
          <w:sz w:val="22"/>
          <w:szCs w:val="24"/>
        </w:rPr>
        <w:t>材料一：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近年来，我国从立法和资金投入两个方面积极推进生态文明建设。作为我国第一部针对一个流域的专门法律长江保护法已实施。黄河保护法正加快推进立法进程。最近5年，中央财政累计安排生态保护修复资金的数目达8779亿元。</w:t>
      </w:r>
    </w:p>
    <w:p>
      <w:pPr>
        <w:shd w:val="clear" w:color="auto" w:fill="auto"/>
        <w:spacing w:line="360" w:lineRule="auto"/>
        <w:ind w:firstLine="420"/>
        <w:jc w:val="left"/>
        <w:rPr>
          <w:sz w:val="22"/>
          <w:szCs w:val="24"/>
        </w:rPr>
      </w:pPr>
      <w:r>
        <w:rPr>
          <w:sz w:val="22"/>
          <w:szCs w:val="24"/>
        </w:rPr>
        <w:t>材料二：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“十三五”期间，河南省扎实推进碧水保卫战，全省PM10浓度、PM2.5浓度比2015年分别下降34.6%、32.5%，重污染天数下降60%，蓝天白云已成为常态；全省地表饮用水水源地取水水质达标率100%。</w:t>
      </w:r>
    </w:p>
    <w:p>
      <w:pPr>
        <w:shd w:val="clear" w:color="auto" w:fill="auto"/>
        <w:spacing w:line="360" w:lineRule="auto"/>
        <w:ind w:firstLine="420"/>
        <w:jc w:val="left"/>
        <w:rPr>
          <w:sz w:val="22"/>
          <w:szCs w:val="24"/>
        </w:rPr>
      </w:pPr>
      <w:r>
        <w:rPr>
          <w:sz w:val="22"/>
          <w:szCs w:val="24"/>
        </w:rPr>
        <w:t>材料三：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2021年4月22日，郑州市自然资源和规划局经开分局组织开展“珍爱地球，人与自然和谐共生”主题宣传周活动。通过发放宣传资料，号召产大居民群众为地球“减负”，如节约用水、低碳出行、垃圾分类。还利用电子滚动屏、宣传展板、报刊栏、微信等媒介进行广泛宣传，提高辖区群众守护绿水青山，建设生态强省的自觉性和积极性，营造了浓厚的活动氛围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(3)结合活动内容，谈谈作为中学生我们应该如何保护地球。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2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2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2"/>
          <w:szCs w:val="24"/>
          <w:lang w:eastAsia="zh-CN"/>
        </w:rPr>
      </w:pPr>
      <w:r>
        <w:rPr>
          <w:rFonts w:hint="eastAsia" w:ascii="宋体" w:hAnsi="宋体" w:cs="宋体"/>
          <w:b/>
          <w:sz w:val="22"/>
          <w:szCs w:val="24"/>
          <w:lang w:eastAsia="zh-CN"/>
        </w:rPr>
        <w:t>二</w:t>
      </w:r>
      <w:r>
        <w:rPr>
          <w:rFonts w:ascii="宋体" w:hAnsi="宋体" w:eastAsia="宋体" w:cs="宋体"/>
          <w:b/>
          <w:sz w:val="22"/>
          <w:szCs w:val="24"/>
        </w:rPr>
        <w:t>、阅读</w:t>
      </w:r>
      <w:r>
        <w:rPr>
          <w:rFonts w:hint="eastAsia" w:ascii="宋体" w:hAnsi="宋体" w:cs="宋体"/>
          <w:b/>
          <w:sz w:val="22"/>
          <w:szCs w:val="24"/>
          <w:lang w:eastAsia="zh-CN"/>
        </w:rPr>
        <w:t>鉴赏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b/>
          <w:bCs/>
          <w:sz w:val="22"/>
          <w:szCs w:val="24"/>
          <w:lang w:eastAsia="zh-CN"/>
        </w:rPr>
      </w:pPr>
      <w:r>
        <w:rPr>
          <w:rFonts w:hint="eastAsia"/>
          <w:b/>
          <w:bCs/>
          <w:sz w:val="22"/>
          <w:szCs w:val="24"/>
          <w:lang w:eastAsia="zh-CN"/>
        </w:rPr>
        <w:t>（一）现代文阅读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8．阅读下面的文章，回答问题。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让青春枝头绽放绚丽之花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——写在五四青年节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李浩燃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①前不久，原创音乐作品《坚强的中国》引发不少网友关注。音乐视频中，医护工作者奋力战疫的一幕幕场景真实生动、如在眼前。特别是那些年轻的白衣天使们，洋溢着青春的朝气，传递着鼓舞人心的正能量。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②青春由磨砺而出彩，人生因奋斗而升华。在五四青年节到来之际，习近平总书记代表党中央，向全国各族青年致以节日的祝贺和诚挚的问候，指出面对突如其来的新冠肺炎疫情，全国各族青年积极响应党的号召，踊跃投身疫情防控人民战争、总体战、阻击战，不畏艰险、冲锋在前、真情奉献，展现了当代中国青年的担当精神，赢得了党和人民高度赞誉。从坚守重症病区的护士到参建火神山、雷神山医院的农民工，从值守一线的社区工作者到风里来雨里去的快递小哥，从守护一方平安的基层民警到赶制防疫物资的车间工人……广大青年用行动充分证明，新时代的中国青年是好样的！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sz w:val="22"/>
          <w:szCs w:val="24"/>
          <w:u w:val="single"/>
        </w:rPr>
      </w:pPr>
      <w:r>
        <w:rPr>
          <w:rFonts w:ascii="楷体" w:hAnsi="楷体" w:eastAsia="楷体" w:cs="楷体"/>
          <w:sz w:val="22"/>
          <w:szCs w:val="24"/>
        </w:rPr>
        <w:t>③青年最富有朝气、最富有梦想，青春意味着澎湃动能、无限可能。鲁迅先生说，青年“所多的是生力，遇见深林，可以辟成平地的，遇见旷野，可以栽种树木的，遇见沙漠，可以开掘井泉的”。徜徉于博大精深的汉语文化，“青春”当属最美好的词汇之一。然而，每个人的一生都只有一次青春，许多人受益时浑然不觉，失去时则徒留怅然。正如有人慨叹，“人世间，比青春再可宝贵的东西实在没有，然而青春也最容易消逝”。</w:t>
      </w:r>
      <w:r>
        <w:rPr>
          <w:rFonts w:ascii="楷体" w:hAnsi="楷体" w:eastAsia="楷体" w:cs="楷体"/>
          <w:sz w:val="22"/>
          <w:szCs w:val="24"/>
          <w:u w:val="single"/>
        </w:rPr>
        <w:t>春光灿烂之时，惟有惜时如金、晴耕雨读，否则，虚掷光阴、蹉跎岁月，只会落得“青春虚度无所成，白首衔悲亦何及”的结局。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④新时代的中国青年，就应该胸怀理想、志存高远，追求昂霄耸壑的气象。坚决打赢疫情防控阻击战，为什么一句“现在，轮到‘90后’来保护大家了”收获无数点赞？正是因为担当的情怀最感人，燃烧的青春最可敬。古人言，“立志而圣则圣矣，立志而贤则贤矣”。行大道、立大志，把自己的小我融入国家的大我、人民的大我之中，与时代同步伐、与人民共命运，才能更好实现人生价值、升华人生境界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⑤1939年5月，毛泽东同志在延安庆贺模范青年大会上说：“什么是模范青年？就是要有永久奋斗这一条。”奋斗是最朴素的“成功学”，是迈向目标的最可靠阶梯。没有哪一代人的青春是容易的，青年总要面临“成长的烦恼”。但对青春最高的礼赞，乃在奋斗。新时代是奋斗者的时代，当代青年更应树立“永久奋斗”的理念，自觉在奋斗中淬炼本领、增长才干。当前，扎实做好“六稳”工作、全面落实“六保”任务十分艰巨，决胜全面小康时不我待，决战脱贫攻坚重任在肩，正待青年群体高扬奋斗的风帆，练就过硬本领，向着浪高风急、冲破逆折处勇毅前行，让青春的枝头绽放绚丽之花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⑥“现在，青春是用来奋斗的；将来，青春是用来回忆的。”一代人有一代人的长征，一代人有一代人的担当。让我们以梦为马、不负韶华，用奋斗精神铸就青春的底色，以“青春之我”成就“青春之国家”“青春之民族”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(1)文章开头一段在文中有何作用？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(2)文中画线句子运用了什么论证方法？有何作用？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(3)简述第④段的论证过程。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(4)作者认为青年应该如何“让青春枝头绽放绚丽之花”？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2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eastAsia="宋体"/>
          <w:b/>
          <w:bCs/>
          <w:sz w:val="22"/>
          <w:szCs w:val="24"/>
          <w:lang w:eastAsia="zh-CN"/>
        </w:rPr>
      </w:pPr>
      <w:r>
        <w:rPr>
          <w:rFonts w:hint="eastAsia"/>
          <w:b/>
          <w:bCs/>
          <w:sz w:val="22"/>
          <w:szCs w:val="24"/>
          <w:lang w:eastAsia="zh-CN"/>
        </w:rPr>
        <w:t>（二）古诗文阅读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阅读选文，完成下面小题。</w:t>
      </w:r>
    </w:p>
    <w:p>
      <w:pPr>
        <w:shd w:val="clear" w:color="auto" w:fill="auto"/>
        <w:spacing w:line="360" w:lineRule="auto"/>
        <w:ind w:firstLine="420"/>
        <w:jc w:val="center"/>
        <w:rPr>
          <w:sz w:val="22"/>
          <w:szCs w:val="24"/>
        </w:rPr>
      </w:pPr>
      <w:r>
        <w:rPr>
          <w:sz w:val="22"/>
          <w:szCs w:val="24"/>
        </w:rPr>
        <w:t>【甲】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于是入朝见威王，曰：“臣诚知不如徐公美。臣之妻私臣，臣之妾畏臣，臣之客欲有求于臣，皆以美于徐公。今齐地方千里，百二十城，宫妇左右莫不私王，朝廷之臣莫不畏王，四境之内莫不有求于王：由此观之，王之蔽甚矣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王曰：“善。”乃下令：“群臣吏民能面刺寡人之过者，受上赏；上书谏寡人者，受中赏；能谤讥于市朝，闻寡人之耳者，受下赏。”令初下，群臣进谏，门庭若市；数月之后，时时而间进；期年之后，虽欲言，无可进者。燕、赵、韩、魏闻之，皆朝于齐。此所谓战胜于朝廷。</w:t>
      </w:r>
    </w:p>
    <w:p>
      <w:pPr>
        <w:shd w:val="clear" w:color="auto" w:fill="auto"/>
        <w:spacing w:line="360" w:lineRule="auto"/>
        <w:ind w:firstLine="420"/>
        <w:jc w:val="right"/>
        <w:rPr>
          <w:sz w:val="22"/>
          <w:szCs w:val="24"/>
        </w:rPr>
      </w:pPr>
      <w:r>
        <w:rPr>
          <w:sz w:val="22"/>
          <w:szCs w:val="24"/>
        </w:rPr>
        <w:t>（节选自《邹忌讽齐王纳谏》）</w:t>
      </w:r>
    </w:p>
    <w:p>
      <w:pPr>
        <w:shd w:val="clear" w:color="auto" w:fill="auto"/>
        <w:spacing w:line="360" w:lineRule="auto"/>
        <w:ind w:firstLine="420"/>
        <w:jc w:val="center"/>
        <w:rPr>
          <w:sz w:val="22"/>
          <w:szCs w:val="24"/>
        </w:rPr>
      </w:pPr>
      <w:r>
        <w:rPr>
          <w:sz w:val="22"/>
          <w:szCs w:val="24"/>
        </w:rPr>
        <w:t>【乙】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太祖视事东阁，天热甚，汗湿衣，左右更衣以进，皆经浣濯者。参军宋思颜曰：“主公躬行节俭，真可示法子孙。臣恐今日如此，而后或不然，愿始终如此。”太祖喜曰：“此言甚善。他人能言，或惟及于目前，而不能及于久远，或能及于已然，而不能及于将然。</w:t>
      </w:r>
      <w:r>
        <w:rPr>
          <w:rFonts w:ascii="楷体" w:hAnsi="楷体" w:eastAsia="楷体" w:cs="楷体"/>
          <w:sz w:val="22"/>
          <w:szCs w:val="24"/>
          <w:u w:val="single"/>
        </w:rPr>
        <w:t>今思颜见我能行于前而虑我不能行于后信能尽忠于我也。</w:t>
      </w:r>
      <w:r>
        <w:rPr>
          <w:rFonts w:ascii="楷体" w:hAnsi="楷体" w:eastAsia="楷体" w:cs="楷体"/>
          <w:sz w:val="22"/>
          <w:szCs w:val="24"/>
        </w:rPr>
        <w:t>”乃赐之币。</w:t>
      </w:r>
    </w:p>
    <w:p>
      <w:pPr>
        <w:shd w:val="clear" w:color="auto" w:fill="auto"/>
        <w:spacing w:line="360" w:lineRule="auto"/>
        <w:jc w:val="right"/>
        <w:rPr>
          <w:sz w:val="22"/>
          <w:szCs w:val="24"/>
        </w:rPr>
      </w:pPr>
      <w:r>
        <w:rPr>
          <w:sz w:val="22"/>
          <w:szCs w:val="24"/>
        </w:rPr>
        <w:t>（节选自《故典纪闻》）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9．下列句中加点词意义或用法相同的一组是（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</w:t>
      </w:r>
      <w:r>
        <w:rPr>
          <w:sz w:val="22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A．左右更衣</w:t>
      </w:r>
      <w:r>
        <w:rPr>
          <w:sz w:val="22"/>
          <w:szCs w:val="24"/>
          <w:u w:val="none"/>
          <w:em w:val="dot"/>
        </w:rPr>
        <w:t>以</w:t>
      </w:r>
      <w:r>
        <w:rPr>
          <w:sz w:val="22"/>
          <w:szCs w:val="24"/>
        </w:rPr>
        <w:t>进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</w:t>
      </w:r>
      <w:r>
        <w:rPr>
          <w:sz w:val="22"/>
          <w:szCs w:val="24"/>
        </w:rPr>
        <w:t>咨臣</w:t>
      </w:r>
      <w:r>
        <w:rPr>
          <w:sz w:val="22"/>
          <w:szCs w:val="24"/>
          <w:u w:val="none"/>
          <w:em w:val="dot"/>
        </w:rPr>
        <w:t>以</w:t>
      </w:r>
      <w:r>
        <w:rPr>
          <w:sz w:val="22"/>
          <w:szCs w:val="24"/>
        </w:rPr>
        <w:t>当世之事（《出师表》）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B．或惟及</w:t>
      </w:r>
      <w:r>
        <w:rPr>
          <w:sz w:val="22"/>
          <w:szCs w:val="24"/>
          <w:u w:val="none"/>
          <w:em w:val="dot"/>
        </w:rPr>
        <w:t>于</w:t>
      </w:r>
      <w:r>
        <w:rPr>
          <w:sz w:val="22"/>
          <w:szCs w:val="24"/>
        </w:rPr>
        <w:t>目前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</w:t>
      </w:r>
      <w:r>
        <w:rPr>
          <w:sz w:val="22"/>
          <w:szCs w:val="24"/>
        </w:rPr>
        <w:t>所恶有甚</w:t>
      </w:r>
      <w:r>
        <w:rPr>
          <w:sz w:val="22"/>
          <w:szCs w:val="24"/>
          <w:u w:val="none"/>
          <w:em w:val="dot"/>
        </w:rPr>
        <w:t>于</w:t>
      </w:r>
      <w:r>
        <w:rPr>
          <w:sz w:val="22"/>
          <w:szCs w:val="24"/>
        </w:rPr>
        <w:t>死者（《鱼我所欲》）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C．</w:t>
      </w:r>
      <w:r>
        <w:rPr>
          <w:sz w:val="22"/>
          <w:szCs w:val="24"/>
          <w:u w:val="none"/>
          <w:em w:val="dot"/>
        </w:rPr>
        <w:t>乃</w:t>
      </w:r>
      <w:r>
        <w:rPr>
          <w:sz w:val="22"/>
          <w:szCs w:val="24"/>
        </w:rPr>
        <w:t>赐之币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    </w:t>
      </w:r>
      <w:r>
        <w:rPr>
          <w:sz w:val="22"/>
          <w:szCs w:val="24"/>
          <w:u w:val="none"/>
          <w:em w:val="dot"/>
        </w:rPr>
        <w:t>乃</w:t>
      </w:r>
      <w:r>
        <w:rPr>
          <w:sz w:val="22"/>
          <w:szCs w:val="24"/>
        </w:rPr>
        <w:t>下令（《邹忌讽齐王纳谏》）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D．臣恐今</w:t>
      </w:r>
      <w:r>
        <w:rPr>
          <w:sz w:val="22"/>
          <w:szCs w:val="24"/>
          <w:u w:val="none"/>
          <w:em w:val="dot"/>
        </w:rPr>
        <w:t>日</w:t>
      </w:r>
      <w:r>
        <w:rPr>
          <w:sz w:val="22"/>
          <w:szCs w:val="24"/>
        </w:rPr>
        <w:t>如此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</w:t>
      </w:r>
      <w:r>
        <w:rPr>
          <w:sz w:val="22"/>
          <w:szCs w:val="24"/>
        </w:rPr>
        <w:t>县官</w:t>
      </w:r>
      <w:r>
        <w:rPr>
          <w:sz w:val="22"/>
          <w:szCs w:val="24"/>
          <w:u w:val="none"/>
          <w:em w:val="dot"/>
        </w:rPr>
        <w:t>日</w:t>
      </w:r>
      <w:r>
        <w:rPr>
          <w:sz w:val="22"/>
          <w:szCs w:val="24"/>
        </w:rPr>
        <w:t>有廪稍之供（《送东阳马生序》）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10．将下列句子翻译成现代汉语。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（1）左右更衣以进，皆经浣濯者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（2）或能及于已然，而不能及于将然。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11．请用“／”给选文中画横线句子断句，断两处。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12．请用原文回答【甲】文中的邹忌和【乙】文中宋思颜分别针对什么来劝谏君王的。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邹忌针对齐王“________”（文中语句）的状况劝说齐王要_______；宋思颜针对朱元璋“_____”做法，敢于说出忠言“________”。（除第二个空外其余都用文中语句回答）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阅读下面的文言文，完成下面小题。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【甲】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出师表（节选）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诸葛亮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侍中、侍郎郭攸之、费祎、董允等，此皆良实，志虑忠纯，是以先帝简拔以遗陛下。愚以为宫中之事，事无大小，悉以咨之，然后施行，必能裨补阙漏，有所广益。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将军向宠，性行淑均，晓畅军事，试用于昔日，先帝称之曰能，是以众议举宠为督。愚以为营中之事，悉以咨之，必能使行阵和睦，优劣得所。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亲贤臣，远小人，此先汉所以兴隆也；亲小人，远贤臣，此后汉所以倾颓也。先帝在时，每与臣论此事，未尝不叹息痛恨于桓、灵也。侍中、尚书、长史、参军，此悉贞良死节之臣，愿陛下亲之信之，则汉室之隆，可计日而待也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【乙】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史记·高祖本纪（节选）</w:t>
      </w:r>
    </w:p>
    <w:p>
      <w:pPr>
        <w:shd w:val="clear" w:color="auto" w:fill="auto"/>
        <w:spacing w:line="360" w:lineRule="auto"/>
        <w:ind w:firstLine="420"/>
        <w:jc w:val="left"/>
        <w:rPr>
          <w:sz w:val="22"/>
          <w:szCs w:val="24"/>
          <w:u w:val="single"/>
        </w:rPr>
      </w:pPr>
      <w:r>
        <w:rPr>
          <w:rFonts w:ascii="楷体" w:hAnsi="楷体" w:eastAsia="楷体" w:cs="楷体"/>
          <w:sz w:val="22"/>
          <w:szCs w:val="24"/>
        </w:rPr>
        <w:t>高祖</w:t>
      </w:r>
      <w:r>
        <w:rPr>
          <w:rFonts w:ascii="楷体" w:hAnsi="楷体" w:eastAsia="楷体" w:cs="楷体"/>
          <w:sz w:val="22"/>
          <w:szCs w:val="24"/>
          <w:vertAlign w:val="superscript"/>
        </w:rPr>
        <w:t>①</w:t>
      </w:r>
      <w:r>
        <w:rPr>
          <w:rFonts w:ascii="楷体" w:hAnsi="楷体" w:eastAsia="楷体" w:cs="楷体"/>
          <w:sz w:val="22"/>
          <w:szCs w:val="24"/>
        </w:rPr>
        <w:t>曰：</w:t>
      </w:r>
      <w:r>
        <w:rPr>
          <w:sz w:val="22"/>
          <w:szCs w:val="24"/>
        </w:rPr>
        <w:t>“</w:t>
      </w:r>
      <w:r>
        <w:rPr>
          <w:rFonts w:ascii="楷体" w:hAnsi="楷体" w:eastAsia="楷体" w:cs="楷体"/>
          <w:sz w:val="22"/>
          <w:szCs w:val="24"/>
        </w:rPr>
        <w:t>吾所以有天下者何？项氏所以失天下者何？</w:t>
      </w:r>
      <w:r>
        <w:rPr>
          <w:sz w:val="22"/>
          <w:szCs w:val="24"/>
        </w:rPr>
        <w:t>”</w:t>
      </w:r>
      <w:r>
        <w:rPr>
          <w:rFonts w:ascii="楷体" w:hAnsi="楷体" w:eastAsia="楷体" w:cs="楷体"/>
          <w:sz w:val="22"/>
          <w:szCs w:val="24"/>
        </w:rPr>
        <w:t>高起</w:t>
      </w:r>
      <w:r>
        <w:rPr>
          <w:rFonts w:ascii="楷体" w:hAnsi="楷体" w:eastAsia="楷体" w:cs="楷体"/>
          <w:sz w:val="22"/>
          <w:szCs w:val="24"/>
          <w:vertAlign w:val="superscript"/>
        </w:rPr>
        <w:t>②</w:t>
      </w:r>
      <w:r>
        <w:rPr>
          <w:rFonts w:ascii="楷体" w:hAnsi="楷体" w:eastAsia="楷体" w:cs="楷体"/>
          <w:sz w:val="22"/>
          <w:szCs w:val="24"/>
        </w:rPr>
        <w:t>等对曰：</w:t>
      </w:r>
      <w:r>
        <w:rPr>
          <w:sz w:val="22"/>
          <w:szCs w:val="24"/>
        </w:rPr>
        <w:t>“</w:t>
      </w:r>
      <w:r>
        <w:rPr>
          <w:rFonts w:ascii="楷体" w:hAnsi="楷体" w:eastAsia="楷体" w:cs="楷体"/>
          <w:sz w:val="22"/>
          <w:szCs w:val="24"/>
        </w:rPr>
        <w:t>陛下使人攻城略</w:t>
      </w:r>
      <w:r>
        <w:rPr>
          <w:rFonts w:ascii="楷体" w:hAnsi="楷体" w:eastAsia="楷体" w:cs="楷体"/>
          <w:sz w:val="22"/>
          <w:szCs w:val="24"/>
          <w:vertAlign w:val="superscript"/>
        </w:rPr>
        <w:t>③</w:t>
      </w:r>
      <w:r>
        <w:rPr>
          <w:rFonts w:ascii="楷体" w:hAnsi="楷体" w:eastAsia="楷体" w:cs="楷体"/>
          <w:sz w:val="22"/>
          <w:szCs w:val="24"/>
        </w:rPr>
        <w:t>地，所降</w:t>
      </w:r>
      <w:r>
        <w:rPr>
          <w:rFonts w:ascii="楷体" w:hAnsi="楷体" w:eastAsia="楷体" w:cs="楷体"/>
          <w:sz w:val="22"/>
          <w:szCs w:val="24"/>
          <w:vertAlign w:val="superscript"/>
        </w:rPr>
        <w:t>④</w:t>
      </w:r>
      <w:r>
        <w:rPr>
          <w:rFonts w:ascii="楷体" w:hAnsi="楷体" w:eastAsia="楷体" w:cs="楷体"/>
          <w:sz w:val="22"/>
          <w:szCs w:val="24"/>
        </w:rPr>
        <w:t>下者因以予之，与天下</w:t>
      </w:r>
      <w:r>
        <w:rPr>
          <w:rFonts w:ascii="楷体" w:hAnsi="楷体" w:eastAsia="楷体" w:cs="楷体"/>
          <w:sz w:val="22"/>
          <w:szCs w:val="24"/>
          <w:vertAlign w:val="superscript"/>
        </w:rPr>
        <w:t>⑤</w:t>
      </w:r>
      <w:r>
        <w:rPr>
          <w:rFonts w:ascii="楷体" w:hAnsi="楷体" w:eastAsia="楷体" w:cs="楷体"/>
          <w:sz w:val="22"/>
          <w:szCs w:val="24"/>
        </w:rPr>
        <w:t>同利也。项羽妒贤嫉能，战胜而不予人功，得地而不予人利，此所以失天下也。</w:t>
      </w:r>
      <w:r>
        <w:rPr>
          <w:sz w:val="22"/>
          <w:szCs w:val="24"/>
        </w:rPr>
        <w:t>”</w:t>
      </w:r>
      <w:r>
        <w:rPr>
          <w:rFonts w:ascii="楷体" w:hAnsi="楷体" w:eastAsia="楷体" w:cs="楷体"/>
          <w:sz w:val="22"/>
          <w:szCs w:val="24"/>
        </w:rPr>
        <w:t>高祖曰：</w:t>
      </w:r>
      <w:r>
        <w:rPr>
          <w:sz w:val="22"/>
          <w:szCs w:val="24"/>
        </w:rPr>
        <w:t>“</w:t>
      </w:r>
      <w:r>
        <w:rPr>
          <w:rFonts w:ascii="楷体" w:hAnsi="楷体" w:eastAsia="楷体" w:cs="楷体"/>
          <w:sz w:val="22"/>
          <w:szCs w:val="24"/>
        </w:rPr>
        <w:t>运筹帷幄之中，决胜千里之外，吾不如子房</w:t>
      </w:r>
      <w:r>
        <w:rPr>
          <w:rFonts w:ascii="楷体" w:hAnsi="楷体" w:eastAsia="楷体" w:cs="楷体"/>
          <w:sz w:val="22"/>
          <w:szCs w:val="24"/>
          <w:vertAlign w:val="superscript"/>
        </w:rPr>
        <w:t>⑥</w:t>
      </w:r>
      <w:r>
        <w:rPr>
          <w:rFonts w:ascii="楷体" w:hAnsi="楷体" w:eastAsia="楷体" w:cs="楷体"/>
          <w:sz w:val="22"/>
          <w:szCs w:val="24"/>
        </w:rPr>
        <w:t>；镇国家，抚百姓，吾不如萧何；连</w:t>
      </w:r>
      <w:r>
        <w:rPr>
          <w:rFonts w:ascii="楷体" w:hAnsi="楷体" w:eastAsia="楷体" w:cs="楷体"/>
          <w:sz w:val="22"/>
          <w:szCs w:val="24"/>
          <w:vertAlign w:val="superscript"/>
        </w:rPr>
        <w:t>⑦</w:t>
      </w:r>
      <w:r>
        <w:rPr>
          <w:rFonts w:ascii="楷体" w:hAnsi="楷体" w:eastAsia="楷体" w:cs="楷体"/>
          <w:sz w:val="22"/>
          <w:szCs w:val="24"/>
        </w:rPr>
        <w:t>百万之军，战必胜，吾不如韩信。此三杰，吾能用之。</w:t>
      </w:r>
      <w:r>
        <w:rPr>
          <w:rFonts w:ascii="楷体" w:hAnsi="楷体" w:eastAsia="楷体" w:cs="楷体"/>
          <w:sz w:val="22"/>
          <w:szCs w:val="24"/>
          <w:u w:val="single"/>
        </w:rPr>
        <w:t>项羽有一范增而不能用，此其所以为我擒也。</w:t>
      </w:r>
      <w:r>
        <w:rPr>
          <w:sz w:val="22"/>
          <w:szCs w:val="24"/>
          <w:u w:val="single"/>
        </w:rPr>
        <w:t>”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【注】①高祖：指汉高祖刘邦。②高起：高祖臣子。③略：攻占。④降：投降。⑤天下：这里指刘邦的部署。⑥子房：西汉名将张良。⑦连：率领。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13．下列句中“以”字的用法与“以伤先帝之明”中的“以”字用法相同的一项是（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</w:t>
      </w:r>
      <w:r>
        <w:rPr>
          <w:sz w:val="22"/>
          <w:szCs w:val="24"/>
        </w:rP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A．不以物喜，不以己悲</w:t>
      </w:r>
      <w:r>
        <w:rPr>
          <w:sz w:val="22"/>
          <w:szCs w:val="24"/>
        </w:rPr>
        <w:tab/>
      </w:r>
      <w:r>
        <w:rPr>
          <w:sz w:val="22"/>
          <w:szCs w:val="24"/>
        </w:rPr>
        <w:t>B．必以分人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C．以塞忠谏之路也</w:t>
      </w:r>
      <w:r>
        <w:rPr>
          <w:sz w:val="22"/>
          <w:szCs w:val="24"/>
        </w:rPr>
        <w:tab/>
      </w:r>
      <w:r>
        <w:rPr>
          <w:sz w:val="22"/>
          <w:szCs w:val="24"/>
        </w:rPr>
        <w:t>D．皆以美于徐公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14．翻译下列句子。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（1）先帝称之曰能，是以众议举宠为督。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（2）项羽有一范增而不能用，此其所以为我擒也。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15．下列对【甲】【乙】两个文段理解不正确的一项是（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</w:t>
      </w:r>
      <w:r>
        <w:rPr>
          <w:sz w:val="22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A．【甲】文中诸葛亮两次提到“先帝”是希望刘禅谨记先帝遗志，谨记先帝安排，言辞恳切，拳拳之心，溢于言表。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B．【乙】文中，司马迁通过对话描写，将高祖取胜与项羽失败进行对比，刻画了高祖睿智英明的形象。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C．【甲】文中诸葛亮向刘禅举荐郭攸之、费祎、董允等管理“宫中”之事，向宠管理“营中”之事。安排十分细致周到。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D．【乙】文中高祖非常有自知之明，他能够很清晰地认识到张良、萧何、韩信、范增各自的长处，并让他们各得其所。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16．诸葛亮和高祖在用人方面，有何相同和不同之处？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2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阅读下面的文字，完成下面小题。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白雪歌送武判官归京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岑参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北风卷地白草折，胡天八月即飞雪。忽如一夜春风来，千树万树梨花开。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散入珠帘湿罗幕，狐裘不暖锦衾薄。将军角弓不得控，都护铁衣冷难着。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瀚海阑干百丈冰，愁云惨淡万里凝。中军置酒饮归客，胡琴琵琶与羌笛。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纷纷幕雪下辕门，风掣红旗冻不翻。轮台东门送君去，去时雪满天山路。</w:t>
      </w:r>
    </w:p>
    <w:p>
      <w:pPr>
        <w:shd w:val="clear" w:color="auto" w:fill="auto"/>
        <w:spacing w:line="360" w:lineRule="auto"/>
        <w:jc w:val="center"/>
        <w:rPr>
          <w:sz w:val="22"/>
          <w:szCs w:val="24"/>
        </w:rPr>
      </w:pPr>
      <w:r>
        <w:rPr>
          <w:rFonts w:ascii="楷体" w:hAnsi="楷体" w:eastAsia="楷体" w:cs="楷体"/>
          <w:sz w:val="22"/>
          <w:szCs w:val="24"/>
        </w:rPr>
        <w:t>山回路转不见君，雪上空留马行处。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17．下列对这首诗的理解与分析，不正确的一项是（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</w:t>
      </w:r>
      <w:r>
        <w:rPr>
          <w:sz w:val="22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A．这是一首咏雪诗，也是一首送别诗，描写的是送友人归京的场景。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B．“瀚海阑干百丈冰，愁云惨淡万里凝”一句从侧面写出天气的严寒。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C．主将宴请归客，胡琴、琵琶与羌笛的演奏表现出氛围的热烈。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D．诗中“风掣红旗冻不翻”一句，旗帜在寒风中毫不动摇，威武不屈的形象亦是将士的象征。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18．对这首诗四处“雪”的理解和分析，有误的一项是（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    </w:t>
      </w:r>
      <w:r>
        <w:rPr>
          <w:sz w:val="22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A．第一个“雪”字写送别前的雪景，写出了天气的奇寒。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B．第二个“雪”字写饯别时的雪景，以纷纷而下的雪寄托诗人的离愁。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C．第三个“雪”字写武判官来去皆为雪景，表现诗人对友人艰难仕途的关切和担忧。</w:t>
      </w:r>
    </w:p>
    <w:p>
      <w:pPr>
        <w:shd w:val="clear" w:color="auto" w:fill="auto"/>
        <w:spacing w:line="360" w:lineRule="auto"/>
        <w:jc w:val="left"/>
        <w:rPr>
          <w:sz w:val="22"/>
          <w:szCs w:val="24"/>
        </w:rPr>
      </w:pPr>
      <w:r>
        <w:rPr>
          <w:sz w:val="22"/>
          <w:szCs w:val="24"/>
        </w:rPr>
        <w:t>D．第四个“雪”字写友人远去后的雪景，渐行渐远的马蹄印寄寓了诗人的不舍之情。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     不求闻达于诸侯     兔从狗窦入     愁云惨淡万里凝     波涛如怒     年少万兜鍪     坐断东南战未休     人生自古谁无死     留取丹心照汗青</w:t>
      </w:r>
    </w:p>
    <w:p>
      <w:pPr>
        <w:shd w:val="clear" w:color="auto" w:fill="auto"/>
        <w:spacing w:line="360" w:lineRule="auto"/>
        <w:jc w:val="left"/>
      </w:pPr>
      <w:r>
        <w:t>6．(1)④①②③</w:t>
      </w:r>
    </w:p>
    <w:p>
      <w:pPr>
        <w:shd w:val="clear" w:color="auto" w:fill="auto"/>
        <w:spacing w:line="360" w:lineRule="auto"/>
        <w:jc w:val="left"/>
      </w:pPr>
      <w:r>
        <w:t>(2)劳伍德学校教规严厉，简·爱受到精神和肉体上的摧残﹔海伦的去世，谭波儿的离开，触发了简·爱渴望闯进一个“变化多端的天地”。</w:t>
      </w:r>
    </w:p>
    <w:p>
      <w:pPr>
        <w:shd w:val="clear" w:color="auto" w:fill="auto"/>
        <w:spacing w:line="360" w:lineRule="auto"/>
        <w:jc w:val="left"/>
      </w:pPr>
      <w:r>
        <w:t>(3)①不要屈从命运的安排，要敢于抗争，要敢于追求自由、平等和幸福（要坚持自己的信念，执着自己的理想与追求）。②不要因外貌、社会地位、财富等外部条件而自卑，要有自信，人最可贵的是拥有高贵的灵魂。③人要有尊严地生活。④要尊重别人的感情，也要尊重自己的内心。</w:t>
      </w:r>
    </w:p>
    <w:p>
      <w:pPr>
        <w:shd w:val="clear" w:color="auto" w:fill="auto"/>
        <w:spacing w:line="360" w:lineRule="auto"/>
        <w:jc w:val="left"/>
      </w:pPr>
      <w:r>
        <w:t>7．(1)示例一：举行保护环境的演讲比赛；示例二：和家长一起制订家庭垃圾分类指南。</w:t>
      </w:r>
    </w:p>
    <w:p>
      <w:pPr>
        <w:shd w:val="clear" w:color="auto" w:fill="auto"/>
        <w:spacing w:line="360" w:lineRule="auto"/>
        <w:jc w:val="left"/>
      </w:pPr>
      <w:r>
        <w:t>(2)国家及各级政府高度重视生态文明建设。</w:t>
      </w:r>
    </w:p>
    <w:p>
      <w:pPr>
        <w:shd w:val="clear" w:color="auto" w:fill="auto"/>
        <w:spacing w:line="360" w:lineRule="auto"/>
        <w:jc w:val="left"/>
      </w:pPr>
      <w:r>
        <w:t>(3)示例：积极参与宣传，让人们了解保护地球的重要性；从自身做起，从小事做起，如节约用水，低碳出行，垃圾分类等；不吃野生动物，与动物和谐相处等。</w:t>
      </w:r>
    </w:p>
    <w:p>
      <w:pPr>
        <w:shd w:val="clear" w:color="auto" w:fill="auto"/>
        <w:spacing w:line="360" w:lineRule="auto"/>
        <w:jc w:val="left"/>
      </w:pPr>
      <w:r>
        <w:t>8．(1)开头一段介绍了原创音乐作品《坚强的中国》，突出强调年轻的白衣天使们的行动鼓舞人心，自然引出下文有关“青春”的论述；同时，也是证明中心论点的一条事实论据；开篇自然，容易引起读者的阅读兴趣。</w:t>
      </w:r>
    </w:p>
    <w:p>
      <w:pPr>
        <w:shd w:val="clear" w:color="auto" w:fill="auto"/>
        <w:spacing w:line="360" w:lineRule="auto"/>
        <w:jc w:val="left"/>
      </w:pPr>
      <w:r>
        <w:t>(2)运用了比喻论证、道理论证和对比论证的方法，生动有力地证明了要珍惜青春的观点。</w:t>
      </w:r>
    </w:p>
    <w:p>
      <w:pPr>
        <w:shd w:val="clear" w:color="auto" w:fill="auto"/>
        <w:spacing w:line="360" w:lineRule="auto"/>
        <w:jc w:val="left"/>
      </w:pPr>
      <w:r>
        <w:t>(3)第④段首先提出论点：新时代的中国青年应该胸怀理想、志存高远，追求昂霄耸壑的气象；接着，运用“90后”在疫情期间保护大家的事实和名言道理来证明论点；最后，指出青年只有把小我融入时代才能实现人生价值。</w:t>
      </w:r>
    </w:p>
    <w:p>
      <w:pPr>
        <w:shd w:val="clear" w:color="auto" w:fill="auto"/>
        <w:spacing w:line="360" w:lineRule="auto"/>
        <w:jc w:val="left"/>
      </w:pPr>
      <w:r>
        <w:t>(4)作者认为青年应该珍惜时间、融入时代、练就过硬本领、迎难而上，用行动“让青春枝头绽放绚丽之花”。</w:t>
      </w:r>
    </w:p>
    <w:p>
      <w:pPr>
        <w:shd w:val="clear" w:color="auto" w:fill="auto"/>
        <w:spacing w:line="360" w:lineRule="auto"/>
        <w:jc w:val="left"/>
      </w:pPr>
      <w:r>
        <w:t>9．C    10．（1）侍从进来给太祖换衣服，（换下来的衣服）都送到洗衣服的人那儿（洗过之后继续穿）。</w:t>
      </w:r>
    </w:p>
    <w:p>
      <w:pPr>
        <w:shd w:val="clear" w:color="auto" w:fill="auto"/>
        <w:spacing w:line="360" w:lineRule="auto"/>
        <w:jc w:val="left"/>
      </w:pPr>
      <w:r>
        <w:t>（2）或者能够忧虑到已经发生的，却不能忧虑到将来要发生的。</w:t>
      </w:r>
    </w:p>
    <w:p>
      <w:pPr>
        <w:shd w:val="clear" w:color="auto" w:fill="auto"/>
        <w:spacing w:line="360" w:lineRule="auto"/>
        <w:jc w:val="left"/>
      </w:pPr>
      <w:r>
        <w:t>或译为“或者对于已经发生的（或已经这样的）能够想到，对于没发生的（或没有这样的）却不能想到”    11．今思颜见我能行于前／而虑我不能行于后／信能尽忠于我也。    12．     王之蔽甚矣     广开言路 虚心纳谏     躬行节俭，真可示法子孙     臣恐今日如此，而后或不然，愿始终如此</w:t>
      </w:r>
    </w:p>
    <w:p>
      <w:pPr>
        <w:shd w:val="clear" w:color="auto" w:fill="auto"/>
        <w:spacing w:line="360" w:lineRule="auto"/>
        <w:jc w:val="left"/>
      </w:pPr>
      <w:r>
        <w:t>13．C    14．（1）先帝称赞他说有能力，因此大家商议推举向宠担任中都督。</w:t>
      </w:r>
    </w:p>
    <w:p>
      <w:pPr>
        <w:shd w:val="clear" w:color="auto" w:fill="auto"/>
        <w:spacing w:line="360" w:lineRule="auto"/>
        <w:jc w:val="left"/>
      </w:pPr>
      <w:r>
        <w:t>（2）项羽有一范增却不能用他，这就是他被我擒住的原因。    15．D    16．①同：他们都能重用人才，且知人善用，用人所长。</w:t>
      </w:r>
    </w:p>
    <w:p>
      <w:pPr>
        <w:shd w:val="clear" w:color="auto" w:fill="auto"/>
        <w:spacing w:line="360" w:lineRule="auto"/>
        <w:jc w:val="left"/>
      </w:pPr>
      <w:r>
        <w:t>②异：诸葛亮强调了德的重要性。高祖则只说明能知人善任的好处。</w:t>
      </w:r>
    </w:p>
    <w:p>
      <w:pPr>
        <w:shd w:val="clear" w:color="auto" w:fill="auto"/>
        <w:spacing w:line="360" w:lineRule="auto"/>
        <w:jc w:val="left"/>
      </w:pPr>
      <w:r>
        <w:t>17．B    18．C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kYTMyOTgwMzNhZmQ3MjNmNjMwMThkMGE5ZDQ4OT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DA27AF9"/>
    <w:rsid w:val="3633512A"/>
    <w:rsid w:val="4DD56000"/>
    <w:rsid w:val="5901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5799</Words>
  <Characters>6110</Characters>
  <Lines>0</Lines>
  <Paragraphs>0</Paragraphs>
  <TotalTime>2</TotalTime>
  <ScaleCrop>false</ScaleCrop>
  <LinksUpToDate>false</LinksUpToDate>
  <CharactersWithSpaces>6385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2023-03-14T01:32:56Z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