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6" w:lineRule="atLeast"/>
        <w:jc w:val="center"/>
        <w:textAlignment w:val="center"/>
        <w:rPr>
          <w:rFonts w:ascii="华文中宋" w:hAnsi="华文中宋" w:eastAsia="华文中宋" w:cs="黑体"/>
          <w:b/>
          <w:sz w:val="30"/>
        </w:rPr>
      </w:pPr>
      <w:r>
        <w:rPr>
          <w:rFonts w:ascii="华文中宋" w:hAnsi="华文中宋" w:eastAsia="华文中宋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11455400</wp:posOffset>
            </wp:positionV>
            <wp:extent cx="431800" cy="355600"/>
            <wp:effectExtent l="0" t="0" r="6350" b="6350"/>
            <wp:wrapNone/>
            <wp:docPr id="100059" name="图片 10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华文中宋" w:hAnsi="华文中宋" w:eastAsia="华文中宋" w:cs="黑体"/>
          <w:b/>
          <w:sz w:val="30"/>
        </w:rPr>
        <w:t>第十五章 电流和电路 单元综合练习</w:t>
      </w:r>
    </w:p>
    <w:p>
      <w:pPr>
        <w:spacing w:line="26" w:lineRule="atLeast"/>
        <w:jc w:val="center"/>
        <w:textAlignment w:val="center"/>
        <w:rPr>
          <w:rFonts w:ascii="华文中宋" w:hAnsi="华文中宋" w:eastAsia="华文中宋" w:cs="黑体"/>
          <w:b/>
          <w:sz w:val="30"/>
        </w:rPr>
      </w:pPr>
    </w:p>
    <w:p>
      <w:pPr>
        <w:spacing w:line="26" w:lineRule="atLeast"/>
        <w:jc w:val="left"/>
        <w:textAlignment w:val="center"/>
        <w:rPr>
          <w:rFonts w:ascii="华文中宋" w:hAnsi="华文中宋" w:eastAsia="华文中宋" w:cs="宋体"/>
          <w:b/>
        </w:rPr>
      </w:pPr>
      <w:r>
        <w:rPr>
          <w:rFonts w:ascii="华文中宋" w:hAnsi="华文中宋" w:eastAsia="华文中宋" w:cs="宋体"/>
          <w:b/>
        </w:rPr>
        <w:t>一、单选题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1．物理学中，有些物理量的单位是科家名字命名的．电流的单位是</w:t>
      </w:r>
    </w:p>
    <w:p>
      <w:pPr>
        <w:tabs>
          <w:tab w:val="left" w:pos="2078"/>
          <w:tab w:val="left" w:pos="4156"/>
          <w:tab w:val="left" w:pos="6234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A．安培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B．伏特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C．欧姆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D．焦耳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2．将毛皮摩擦过的橡胶棒靠近一个带电轻质小球，发现两者相互吸引，则小球（　　）</w:t>
      </w:r>
    </w:p>
    <w:p>
      <w:pPr>
        <w:tabs>
          <w:tab w:val="left" w:pos="4156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A．带负电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B．带正电</w:t>
      </w:r>
    </w:p>
    <w:p>
      <w:pPr>
        <w:tabs>
          <w:tab w:val="left" w:pos="4156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C．可能带正电，可能带负电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D．无法判断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3．2011年11月9日，俄罗斯“福布斯·土壤”火星探测器在地球近地轨道上因主发动机启动失败而无法变轨．经查，是太空中的带电粒子对机载计算机系统产生影响导致程序出错．下列粒子中，因不带电首先可以排除的是：</w:t>
      </w:r>
    </w:p>
    <w:p>
      <w:pPr>
        <w:tabs>
          <w:tab w:val="left" w:pos="2078"/>
          <w:tab w:val="left" w:pos="4156"/>
          <w:tab w:val="left" w:pos="6234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A．电子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B．原子核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C．中子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D．质子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4．如图所示，若开关S闭合后，灯L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均不亮，小华同学利用一电流表去查找电路故障，当她将电流表连接在灯L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两端时，电流表没有示数，将电流表接在灯L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两端时，电流表有示数，由此可以判断（　　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1285875" cy="952500"/>
            <wp:effectExtent l="0" t="0" r="0" b="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078"/>
          <w:tab w:val="left" w:pos="4156"/>
          <w:tab w:val="left" w:pos="6234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A．灯L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短路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B．灯L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短路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C．灯L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断路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D．灯L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断路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5．关于摩擦起电和电路，下列说法正确的是（　　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4200525" cy="1285875"/>
            <wp:effectExtent l="0" t="0" r="0" b="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A．图甲中，两个带电小球相互排斥，说明两个小球一定都带正电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B．图乙中，玻璃棒在丝绸上摩擦后，失去电子带正电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C．图丙中，可以用导线将电池正负极长时间直接连接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D．图丁中，小彩灯之间的连接方式是并联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6．如图所示电路中，下列说法正确的是（　　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1238250" cy="1057275"/>
            <wp:effectExtent l="0" t="0" r="0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A．只闭合S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，L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发光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B．S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都闭合，L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都发光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C．只闭合S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，L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发光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D．S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闭合，L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都不发光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7．将两个电流表分别接入如图甲所示的两个位置测量，此时电流表A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和A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读数分别如图乙所示，通过灯泡L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 xml:space="preserve">的电流大小分别为（　　） 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3810000" cy="1476375"/>
            <wp:effectExtent l="0" t="0" r="0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A．0.24A</w:t>
      </w:r>
      <w:r>
        <w:rPr>
          <w:rFonts w:ascii="华文中宋" w:hAnsi="华文中宋" w:eastAsia="华文中宋"/>
          <w:kern w:val="0"/>
          <w:sz w:val="24"/>
          <w:szCs w:val="24"/>
        </w:rPr>
        <w:t>  </w:t>
      </w:r>
      <w:r>
        <w:rPr>
          <w:rFonts w:ascii="华文中宋" w:hAnsi="华文中宋" w:eastAsia="华文中宋"/>
        </w:rPr>
        <w:t>0.7A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B．1.2A</w:t>
      </w:r>
      <w:r>
        <w:rPr>
          <w:rFonts w:ascii="华文中宋" w:hAnsi="华文中宋" w:eastAsia="华文中宋"/>
          <w:kern w:val="0"/>
          <w:sz w:val="24"/>
          <w:szCs w:val="24"/>
        </w:rPr>
        <w:t>  </w:t>
      </w:r>
      <w:r>
        <w:rPr>
          <w:rFonts w:ascii="华文中宋" w:hAnsi="华文中宋" w:eastAsia="华文中宋"/>
        </w:rPr>
        <w:t>0.7A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C．0.24A</w:t>
      </w:r>
      <w:r>
        <w:rPr>
          <w:rFonts w:ascii="华文中宋" w:hAnsi="华文中宋" w:eastAsia="华文中宋"/>
          <w:kern w:val="0"/>
          <w:sz w:val="24"/>
          <w:szCs w:val="24"/>
        </w:rPr>
        <w:t>  </w:t>
      </w:r>
      <w:r>
        <w:rPr>
          <w:rFonts w:ascii="华文中宋" w:hAnsi="华文中宋" w:eastAsia="华文中宋"/>
        </w:rPr>
        <w:t>0.46A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D．1.2A</w:t>
      </w:r>
      <w:r>
        <w:rPr>
          <w:rFonts w:ascii="华文中宋" w:hAnsi="华文中宋" w:eastAsia="华文中宋"/>
          <w:kern w:val="0"/>
          <w:sz w:val="24"/>
          <w:szCs w:val="24"/>
        </w:rPr>
        <w:t>  </w:t>
      </w:r>
      <w:r>
        <w:rPr>
          <w:rFonts w:ascii="华文中宋" w:hAnsi="华文中宋" w:eastAsia="华文中宋"/>
        </w:rPr>
        <w:t>0.14A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8．小明将毛皮与橡胶棒摩擦这一过程中，涉及到的物理知识说法正确的是（　　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A．毛皮与橡胶棒摩擦起电是创造了电荷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B．毛皮摩擦过的橡胶棒能够吸引轻小物体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C．毛皮摩擦过的橡胶棒靠近带负电的物体会互相吸引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D．橡胶棒能带上电荷，说明橡胶棒是导体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9．疫情期间，各个单位都加强了门卫保安工作</w:t>
      </w:r>
      <w:r>
        <w:rPr>
          <w:rFonts w:hint="eastAsia" w:ascii="MS Mincho" w:hAnsi="MS Mincho" w:eastAsia="MS Mincho" w:cs="MS Mincho"/>
        </w:rPr>
        <w:t>｡</w:t>
      </w:r>
      <w:r>
        <w:rPr>
          <w:rFonts w:hint="eastAsia" w:ascii="华文中宋" w:hAnsi="华文中宋" w:eastAsia="华文中宋" w:cs="华文中宋"/>
        </w:rPr>
        <w:t>凡是内部车辆均可通过感应，自动打开门禁系统进入；外来车辆，司机需要经过测温</w:t>
      </w:r>
      <w:r>
        <w:rPr>
          <w:rFonts w:hint="eastAsia" w:ascii="MS Mincho" w:hAnsi="MS Mincho" w:eastAsia="MS Mincho" w:cs="MS Mincho"/>
        </w:rPr>
        <w:t>､</w:t>
      </w:r>
      <w:r>
        <w:rPr>
          <w:rFonts w:hint="eastAsia" w:ascii="华文中宋" w:hAnsi="华文中宋" w:eastAsia="华文中宋" w:cs="华文中宋"/>
        </w:rPr>
        <w:t>核查</w:t>
      </w:r>
      <w:r>
        <w:rPr>
          <w:rFonts w:hint="eastAsia" w:ascii="MS Mincho" w:hAnsi="MS Mincho" w:eastAsia="MS Mincho" w:cs="MS Mincho"/>
        </w:rPr>
        <w:t>､</w:t>
      </w:r>
      <w:r>
        <w:rPr>
          <w:rFonts w:hint="eastAsia" w:ascii="华文中宋" w:hAnsi="华文中宋" w:eastAsia="华文中宋" w:cs="华文中宋"/>
        </w:rPr>
        <w:t>登记后，由保安人员手动控制，开门进入由此可知，该门禁系统的控制电路可能是</w:t>
      </w:r>
    </w:p>
    <w:p>
      <w:pPr>
        <w:tabs>
          <w:tab w:val="left" w:pos="2078"/>
          <w:tab w:val="left" w:pos="4156"/>
          <w:tab w:val="left" w:pos="6234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</w:t>
      </w:r>
      <w:r>
        <w:rPr>
          <w:rFonts w:ascii="华文中宋" w:hAnsi="华文中宋" w:eastAsia="华文中宋"/>
        </w:rPr>
        <w:drawing>
          <wp:inline distT="0" distB="0" distL="0" distR="0">
            <wp:extent cx="1066800" cy="733425"/>
            <wp:effectExtent l="0" t="0" r="0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B．</w:t>
      </w:r>
      <w:r>
        <w:rPr>
          <w:rFonts w:ascii="华文中宋" w:hAnsi="华文中宋" w:eastAsia="华文中宋"/>
        </w:rPr>
        <w:drawing>
          <wp:inline distT="0" distB="0" distL="0" distR="0">
            <wp:extent cx="1076325" cy="742950"/>
            <wp:effectExtent l="0" t="0" r="0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C．</w:t>
      </w:r>
      <w:r>
        <w:rPr>
          <w:rFonts w:ascii="华文中宋" w:hAnsi="华文中宋" w:eastAsia="华文中宋"/>
        </w:rPr>
        <w:drawing>
          <wp:inline distT="0" distB="0" distL="0" distR="0">
            <wp:extent cx="1076325" cy="733425"/>
            <wp:effectExtent l="0" t="0" r="0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D．</w:t>
      </w:r>
      <w:r>
        <w:rPr>
          <w:rFonts w:ascii="华文中宋" w:hAnsi="华文中宋" w:eastAsia="华文中宋"/>
        </w:rPr>
        <w:drawing>
          <wp:inline distT="0" distB="0" distL="0" distR="0">
            <wp:extent cx="1066800" cy="752475"/>
            <wp:effectExtent l="0" t="0" r="0" b="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10．如图所示为一实物电路连接图，与之相对应的电路图是图中的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1971675" cy="1485900"/>
            <wp:effectExtent l="0" t="0" r="0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6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</w:t>
      </w:r>
      <w:r>
        <w:rPr>
          <w:rFonts w:ascii="华文中宋" w:hAnsi="华文中宋" w:eastAsia="华文中宋"/>
        </w:rPr>
        <w:drawing>
          <wp:inline distT="0" distB="0" distL="0" distR="0">
            <wp:extent cx="981075" cy="971550"/>
            <wp:effectExtent l="0" t="0" r="0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B．</w:t>
      </w:r>
      <w:r>
        <w:rPr>
          <w:rFonts w:ascii="华文中宋" w:hAnsi="华文中宋" w:eastAsia="华文中宋"/>
        </w:rPr>
        <w:drawing>
          <wp:inline distT="0" distB="0" distL="0" distR="0">
            <wp:extent cx="1057275" cy="990600"/>
            <wp:effectExtent l="0" t="0" r="0" b="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6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C．</w:t>
      </w:r>
      <w:r>
        <w:rPr>
          <w:rFonts w:ascii="华文中宋" w:hAnsi="华文中宋" w:eastAsia="华文中宋"/>
        </w:rPr>
        <w:drawing>
          <wp:inline distT="0" distB="0" distL="0" distR="0">
            <wp:extent cx="1047750" cy="933450"/>
            <wp:effectExtent l="0" t="0" r="0" b="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D．</w:t>
      </w:r>
      <w:r>
        <w:rPr>
          <w:rFonts w:ascii="华文中宋" w:hAnsi="华文中宋" w:eastAsia="华文中宋"/>
        </w:rPr>
        <w:drawing>
          <wp:inline distT="0" distB="0" distL="0" distR="0">
            <wp:extent cx="1047750" cy="1190625"/>
            <wp:effectExtent l="0" t="0" r="0" b="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11．新冠病毒疫情防控期间，为了严格控制区分外来车辆出入小区，很多小区装备了如图所示的门禁系统，内部车辆可以被自动识别，横杆启动，外部车辆需要门卫人员按动按钮才能将门打开。若将门禁系统看作一个自动开关，按钮看作一个手动开关，内部电路最接近下列四个电路图中的（　　）</w:t>
      </w:r>
    </w:p>
    <w:p>
      <w:pPr>
        <w:tabs>
          <w:tab w:val="left" w:pos="2078"/>
          <w:tab w:val="left" w:pos="4156"/>
          <w:tab w:val="left" w:pos="6234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</w:t>
      </w:r>
      <w:r>
        <w:rPr>
          <w:rFonts w:ascii="华文中宋" w:hAnsi="华文中宋" w:eastAsia="华文中宋"/>
        </w:rPr>
        <w:drawing>
          <wp:inline distT="0" distB="0" distL="0" distR="0">
            <wp:extent cx="1085850" cy="828675"/>
            <wp:effectExtent l="0" t="0" r="0" b="0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B．</w:t>
      </w:r>
      <w:r>
        <w:rPr>
          <w:rFonts w:ascii="华文中宋" w:hAnsi="华文中宋" w:eastAsia="华文中宋"/>
        </w:rPr>
        <w:drawing>
          <wp:inline distT="0" distB="0" distL="0" distR="0">
            <wp:extent cx="1095375" cy="762000"/>
            <wp:effectExtent l="0" t="0" r="0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C．</w:t>
      </w:r>
      <w:r>
        <w:rPr>
          <w:rFonts w:ascii="华文中宋" w:hAnsi="华文中宋" w:eastAsia="华文中宋"/>
        </w:rPr>
        <w:drawing>
          <wp:inline distT="0" distB="0" distL="0" distR="0">
            <wp:extent cx="1076325" cy="742950"/>
            <wp:effectExtent l="0" t="0" r="0" b="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D．</w:t>
      </w:r>
      <w:r>
        <w:rPr>
          <w:rFonts w:ascii="华文中宋" w:hAnsi="华文中宋" w:eastAsia="华文中宋"/>
        </w:rPr>
        <w:drawing>
          <wp:inline distT="0" distB="0" distL="0" distR="0">
            <wp:extent cx="1066800" cy="733425"/>
            <wp:effectExtent l="0" t="0" r="0" b="0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12．在如图甲电路中，闭合开关S后，两个灯泡都能发光，乙图为电流表A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指针的位置，如果电流表A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读数是0.5A，则下列说法正确的是（　　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4219575" cy="1724025"/>
            <wp:effectExtent l="0" t="0" r="0" b="0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A．电路的总电流为0.8A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B．电流表A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的示数是1.5A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C．通过灯L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的电流为0.2A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D．通过灯L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的电流都为1.0A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13．如图所示的实验电路，闭合开关S后，电流表A的示数为0.5A，电流表A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的示数为0.3A，则通过小灯泡L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的电流分别是（　　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1895475" cy="1219200"/>
            <wp:effectExtent l="0" t="0" r="0" b="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078"/>
          <w:tab w:val="left" w:pos="4156"/>
          <w:tab w:val="left" w:pos="6234"/>
        </w:tabs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A．0.3A，0.2A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B．0.2A，0.3A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C．0.5A，0.3A</w:t>
      </w:r>
      <w:r>
        <w:rPr>
          <w:rFonts w:ascii="华文中宋" w:hAnsi="华文中宋" w:eastAsia="华文中宋"/>
        </w:rPr>
        <w:tab/>
      </w:r>
      <w:r>
        <w:rPr>
          <w:rFonts w:ascii="华文中宋" w:hAnsi="华文中宋" w:eastAsia="华文中宋"/>
        </w:rPr>
        <w:t>D．0.5A，0.2A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14．如图所示电路，闭合开关后两灯均正常发光，下列判断正确的是（　　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2600325" cy="1847850"/>
            <wp:effectExtent l="0" t="0" r="0" b="0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A．电流表A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测通过灯L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的电流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B．两电流表的示数一定不相同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C．两灯的额定功率一定不相同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D．仅断开S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，电流表A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的示数不变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15．有甲、乙、丙三个轻小物体，甲物体排斥乙物体，乙物体吸引丙物体．下列说法正确的是(</w:t>
      </w:r>
      <w:r>
        <w:rPr>
          <w:rFonts w:ascii="华文中宋" w:hAnsi="华文中宋" w:eastAsia="华文中宋"/>
          <w:kern w:val="0"/>
          <w:sz w:val="24"/>
          <w:szCs w:val="24"/>
        </w:rPr>
        <w:t>     </w:t>
      </w:r>
      <w:r>
        <w:rPr>
          <w:rFonts w:ascii="华文中宋" w:hAnsi="华文中宋" w:eastAsia="华文中宋"/>
        </w:rPr>
        <w:t>)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A．如果甲物体带正电，则丙物体一定带正电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B．如果甲物体带正电，则丙物体一定带负电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C．如果甲物体带负电，则丙物体一定带正电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D．如果甲物体带负电，则丙物体可能不带电</w:t>
      </w:r>
    </w:p>
    <w:p>
      <w:pPr>
        <w:spacing w:line="26" w:lineRule="atLeast"/>
        <w:jc w:val="center"/>
        <w:textAlignment w:val="center"/>
        <w:rPr>
          <w:rFonts w:ascii="华文中宋" w:hAnsi="华文中宋" w:eastAsia="华文中宋" w:cs="黑体"/>
          <w:b/>
          <w:sz w:val="30"/>
        </w:rPr>
      </w:pPr>
    </w:p>
    <w:p>
      <w:pPr>
        <w:spacing w:line="26" w:lineRule="atLeast"/>
        <w:jc w:val="left"/>
        <w:textAlignment w:val="center"/>
        <w:rPr>
          <w:rFonts w:ascii="华文中宋" w:hAnsi="华文中宋" w:eastAsia="华文中宋" w:cs="宋体"/>
          <w:b/>
        </w:rPr>
      </w:pPr>
      <w:r>
        <w:rPr>
          <w:rFonts w:ascii="华文中宋" w:hAnsi="华文中宋" w:eastAsia="华文中宋" w:cs="宋体"/>
          <w:b/>
        </w:rPr>
        <w:t>二、填空题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16．高速飞行的飞机与空气发生摩擦容易带上了电荷，着陆时若电荷不能及时转移，容易危及地勤人员的生命，所以飞机的轮胎常用________（选填“导体”或“绝缘体”）材料做成，避免造成危害．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17．如图所示的电路中，闭合开关S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、S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，断开S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时，灯L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和L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是 ______ 连接；同时闭合开关S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、S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、S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，电路将会发生 ______ 现象。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1685925" cy="1390650"/>
            <wp:effectExtent l="0" t="0" r="0" b="0"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18．趣味实验——静电实验，实验情况如图所示，</w:t>
      </w:r>
      <w:r>
        <w:rPr>
          <w:rFonts w:ascii="华文中宋" w:hAnsi="华文中宋" w:eastAsia="华文中宋"/>
        </w:rPr>
        <w:object>
          <v:shape id="_x0000_i1025" o:spt="75" alt="eqId2708fa6298e52f617383efc175b71ddc" type="#_x0000_t75" style="height:15.75pt;width:10.5pt;" o:ole="t" filled="f" o:preferrelative="t" stroked="f" coordsize="21600,21600">
            <v:path/>
            <v:fill on="f" focussize="0,0"/>
            <v:stroke on="f" joinstyle="miter"/>
            <v:imagedata r:id="rId35" o:title="eqId2708fa6298e52f617383efc175b71ddc"/>
            <o:lock v:ext="edit" aspectratio="t"/>
            <w10:wrap type="none"/>
            <w10:anchorlock/>
          </v:shape>
          <o:OLEObject Type="Embed" ProgID="Equation.DSMT4" ShapeID="_x0000_i1025" DrawAspect="Content" ObjectID="_1468075725" r:id="rId34">
            <o:LockedField>false</o:LockedField>
          </o:OLEObject>
        </w:object>
      </w:r>
      <w:r>
        <w:rPr>
          <w:rFonts w:ascii="华文中宋" w:hAnsi="华文中宋" w:eastAsia="华文中宋"/>
        </w:rPr>
        <w:t>、</w:t>
      </w:r>
      <w:r>
        <w:rPr>
          <w:rFonts w:ascii="华文中宋" w:hAnsi="华文中宋" w:eastAsia="华文中宋"/>
        </w:rPr>
        <w:object>
          <v:shape id="_x0000_i1026" o:spt="75" alt="eqId9b9cb8e6ff801523b0304576cd69fd2d" type="#_x0000_t75" style="height:16.5pt;width:11.25pt;" o:ole="t" filled="f" o:preferrelative="t" stroked="f" coordsize="21600,21600">
            <v:path/>
            <v:fill on="f" focussize="0,0"/>
            <v:stroke on="f" joinstyle="miter"/>
            <v:imagedata r:id="rId37" o:title="eqId9b9cb8e6ff801523b0304576cd69fd2d"/>
            <o:lock v:ext="edit" aspectratio="t"/>
            <w10:wrap type="none"/>
            <w10:anchorlock/>
          </v:shape>
          <o:OLEObject Type="Embed" ProgID="Equation.DSMT4" ShapeID="_x0000_i1026" DrawAspect="Content" ObjectID="_1468075726" r:id="rId36">
            <o:LockedField>false</o:LockedField>
          </o:OLEObject>
        </w:object>
      </w:r>
      <w:r>
        <w:rPr>
          <w:rFonts w:ascii="华文中宋" w:hAnsi="华文中宋" w:eastAsia="华文中宋"/>
        </w:rPr>
        <w:t>、</w:t>
      </w:r>
      <w:r>
        <w:rPr>
          <w:rFonts w:ascii="华文中宋" w:hAnsi="华文中宋" w:eastAsia="华文中宋"/>
        </w:rPr>
        <w:object>
          <v:shape id="_x0000_i1027" o:spt="75" alt="eqId797e67927616b141ed7c6b83f8b6f4fb" type="#_x0000_t75" style="height:16.5pt;width:11.25pt;" o:ole="t" filled="f" o:preferrelative="t" stroked="f" coordsize="21600,21600">
            <v:path/>
            <v:fill on="f" focussize="0,0"/>
            <v:stroke on="f" joinstyle="miter"/>
            <v:imagedata r:id="rId39" o:title="eqId797e67927616b141ed7c6b83f8b6f4fb"/>
            <o:lock v:ext="edit" aspectratio="t"/>
            <w10:wrap type="none"/>
            <w10:anchorlock/>
          </v:shape>
          <o:OLEObject Type="Embed" ProgID="Equation.DSMT4" ShapeID="_x0000_i1027" DrawAspect="Content" ObjectID="_1468075727" r:id="rId38">
            <o:LockedField>false</o:LockedField>
          </o:OLEObject>
        </w:object>
      </w:r>
      <w:r>
        <w:rPr>
          <w:rFonts w:ascii="华文中宋" w:hAnsi="华文中宋" w:eastAsia="华文中宋"/>
        </w:rPr>
        <w:t>表示将小球</w:t>
      </w:r>
      <w:r>
        <w:rPr>
          <w:rFonts w:ascii="华文中宋" w:hAnsi="华文中宋" w:eastAsia="华文中宋"/>
        </w:rPr>
        <w:object>
          <v:shape id="_x0000_i1028" o:spt="75" alt="eqId7f9e8449aad35c5d840a3395ea86df6d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41" o:title="eqId7f9e8449aad35c5d840a3395ea86df6d"/>
            <o:lock v:ext="edit" aspectratio="t"/>
            <w10:wrap type="none"/>
            <w10:anchorlock/>
          </v:shape>
          <o:OLEObject Type="Embed" ProgID="Equation.DSMT4" ShapeID="_x0000_i1028" DrawAspect="Content" ObjectID="_1468075728" r:id="rId40">
            <o:LockedField>false</o:LockedField>
          </o:OLEObject>
        </w:object>
      </w:r>
      <w:r>
        <w:rPr>
          <w:rFonts w:ascii="华文中宋" w:hAnsi="华文中宋" w:eastAsia="华文中宋"/>
        </w:rPr>
        <w:t>先后悬吊在距离</w:t>
      </w:r>
      <w:r>
        <w:rPr>
          <w:rFonts w:ascii="华文中宋" w:hAnsi="华文中宋" w:eastAsia="华文中宋"/>
        </w:rPr>
        <w:object>
          <v:shape id="_x0000_i1029" o:spt="75" alt="eqId5963abe8f421bd99a2aaa94831a951e9" type="#_x0000_t75" style="height:10.5pt;width:10.5pt;" o:ole="t" filled="f" o:preferrelative="t" stroked="f" coordsize="21600,21600">
            <v:path/>
            <v:fill on="f" focussize="0,0"/>
            <v:stroke on="f" joinstyle="miter"/>
            <v:imagedata r:id="rId43" o:title="eqId5963abe8f421bd99a2aaa94831a951e9"/>
            <o:lock v:ext="edit" aspectratio="t"/>
            <w10:wrap type="none"/>
            <w10:anchorlock/>
          </v:shape>
          <o:OLEObject Type="Embed" ProgID="Equation.DSMT4" ShapeID="_x0000_i1029" DrawAspect="Content" ObjectID="_1468075729" r:id="rId42">
            <o:LockedField>false</o:LockedField>
          </o:OLEObject>
        </w:object>
      </w:r>
      <w:r>
        <w:rPr>
          <w:rFonts w:ascii="华文中宋" w:hAnsi="华文中宋" w:eastAsia="华文中宋"/>
        </w:rPr>
        <w:t>球远近不同的位置：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1295400" cy="723900"/>
            <wp:effectExtent l="0" t="0" r="0" b="0"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①小球偏离竖直方向的原因是______．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②据图示情景，你还能得出的结论是______．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19．如图所示，已知三盏灯的规格相同</w:t>
      </w:r>
      <w:r>
        <w:rPr>
          <w:rFonts w:hint="eastAsia" w:ascii="MS Mincho" w:hAnsi="MS Mincho" w:eastAsia="MS Mincho" w:cs="MS Mincho"/>
        </w:rPr>
        <w:t>｡</w:t>
      </w:r>
      <w:r>
        <w:rPr>
          <w:rFonts w:hint="eastAsia" w:ascii="华文中宋" w:hAnsi="华文中宋" w:eastAsia="华文中宋" w:cs="华文中宋"/>
        </w:rPr>
        <w:t>若只闭合关</w:t>
      </w:r>
      <w:r>
        <w:rPr>
          <w:rFonts w:ascii="华文中宋" w:hAnsi="华文中宋" w:eastAsia="华文中宋"/>
        </w:rPr>
        <w:t>S</w:t>
      </w:r>
      <w:r>
        <w:rPr>
          <w:rFonts w:hint="eastAsia" w:ascii="MS Mincho" w:hAnsi="MS Mincho" w:eastAsia="MS Mincho" w:cs="MS Mincho"/>
        </w:rPr>
        <w:t>､</w:t>
      </w:r>
      <w:r>
        <w:rPr>
          <w:rFonts w:ascii="华文中宋" w:hAnsi="华文中宋" w:eastAsia="华文中宋"/>
        </w:rPr>
        <w:t>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，能发光的灯泡是_____（填序号∶①L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②L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③L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），此时电流表A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的示数为30mA</w:t>
      </w:r>
      <w:r>
        <w:rPr>
          <w:rFonts w:hint="eastAsia" w:ascii="MS Mincho" w:hAnsi="MS Mincho" w:eastAsia="MS Mincho" w:cs="MS Mincho"/>
        </w:rPr>
        <w:t>｡</w:t>
      </w:r>
      <w:r>
        <w:rPr>
          <w:rFonts w:hint="eastAsia" w:ascii="华文中宋" w:hAnsi="华文中宋" w:eastAsia="华文中宋" w:cs="华文中宋"/>
        </w:rPr>
        <w:t>若闭合</w:t>
      </w:r>
      <w:r>
        <w:rPr>
          <w:rFonts w:ascii="华文中宋" w:hAnsi="华文中宋" w:eastAsia="华文中宋"/>
        </w:rPr>
        <w:t>S</w:t>
      </w:r>
      <w:r>
        <w:rPr>
          <w:rFonts w:hint="eastAsia" w:ascii="MS Mincho" w:hAnsi="MS Mincho" w:eastAsia="MS Mincho" w:cs="MS Mincho"/>
        </w:rPr>
        <w:t>､</w:t>
      </w:r>
      <w:r>
        <w:rPr>
          <w:rFonts w:ascii="华文中宋" w:hAnsi="华文中宋" w:eastAsia="华文中宋"/>
        </w:rPr>
        <w:t>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hint="eastAsia" w:ascii="MS Mincho" w:hAnsi="MS Mincho" w:eastAsia="MS Mincho" w:cs="MS Mincho"/>
        </w:rPr>
        <w:t>､</w:t>
      </w:r>
      <w:r>
        <w:rPr>
          <w:rFonts w:ascii="华文中宋" w:hAnsi="华文中宋" w:eastAsia="华文中宋"/>
        </w:rPr>
        <w:t>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，能发光的灯泡是____（填序号∶①L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②L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③L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），此时电流表A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的示数为_____A，电流表A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的示数______（填“大于”“等于”或“小于”）电流表A</w:t>
      </w:r>
      <w:r>
        <w:rPr>
          <w:rFonts w:ascii="华文中宋" w:hAnsi="华文中宋" w:eastAsia="华文中宋"/>
          <w:vertAlign w:val="subscript"/>
        </w:rPr>
        <w:t>4</w:t>
      </w:r>
      <w:r>
        <w:rPr>
          <w:rFonts w:ascii="华文中宋" w:hAnsi="华文中宋" w:eastAsia="华文中宋"/>
        </w:rPr>
        <w:t>的示数</w:t>
      </w:r>
      <w:r>
        <w:rPr>
          <w:rFonts w:hint="eastAsia" w:ascii="MS Mincho" w:hAnsi="MS Mincho" w:eastAsia="MS Mincho" w:cs="MS Mincho"/>
        </w:rPr>
        <w:t>｡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2562225" cy="2200275"/>
            <wp:effectExtent l="0" t="0" r="0" b="0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20．电路不能正常工作，电路一定发生了故障。下面是在一本用电常识书中列出的白炽灯的常见故障与检修方法，其中“灯泡不亮”的故障现象、可能原因、检修方法如下表所示。请在空格处一栏中完成两空。</w:t>
      </w:r>
    </w:p>
    <w:tbl>
      <w:tblPr>
        <w:tblStyle w:val="5"/>
        <w:tblW w:w="639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80"/>
        <w:gridCol w:w="3810"/>
        <w:gridCol w:w="15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故障现象</w:t>
            </w:r>
          </w:p>
        </w:tc>
        <w:tc>
          <w:tcPr>
            <w:tcW w:w="38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可能原因</w:t>
            </w:r>
          </w:p>
        </w:tc>
        <w:tc>
          <w:tcPr>
            <w:tcW w:w="15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检修方法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灯泡不亮</w:t>
            </w:r>
          </w:p>
        </w:tc>
        <w:tc>
          <w:tcPr>
            <w:tcW w:w="38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______</w:t>
            </w:r>
          </w:p>
        </w:tc>
        <w:tc>
          <w:tcPr>
            <w:tcW w:w="15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更换灯泡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</w:p>
        </w:tc>
        <w:tc>
          <w:tcPr>
            <w:tcW w:w="38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灯头内电线断了</w:t>
            </w:r>
          </w:p>
        </w:tc>
        <w:tc>
          <w:tcPr>
            <w:tcW w:w="15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换新线并接好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080" w:type="dxa"/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</w:p>
        </w:tc>
        <w:tc>
          <w:tcPr>
            <w:tcW w:w="38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灯头、开关等处的接线松动，接触不良</w:t>
            </w:r>
          </w:p>
        </w:tc>
        <w:tc>
          <w:tcPr>
            <w:tcW w:w="15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26" w:lineRule="atLeast"/>
              <w:jc w:val="left"/>
              <w:rPr>
                <w:rFonts w:ascii="华文中宋" w:hAnsi="华文中宋" w:eastAsia="华文中宋"/>
              </w:rPr>
            </w:pPr>
            <w:r>
              <w:rPr>
                <w:rFonts w:ascii="华文中宋" w:hAnsi="华文中宋" w:eastAsia="华文中宋"/>
              </w:rPr>
              <w:t>______</w:t>
            </w:r>
          </w:p>
        </w:tc>
      </w:tr>
    </w:tbl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</w:p>
    <w:p>
      <w:pPr>
        <w:spacing w:line="26" w:lineRule="atLeast"/>
        <w:jc w:val="center"/>
        <w:textAlignment w:val="center"/>
        <w:rPr>
          <w:rFonts w:ascii="华文中宋" w:hAnsi="华文中宋" w:eastAsia="华文中宋" w:cs="黑体"/>
          <w:b/>
          <w:sz w:val="30"/>
        </w:rPr>
      </w:pPr>
    </w:p>
    <w:p>
      <w:pPr>
        <w:spacing w:line="26" w:lineRule="atLeast"/>
        <w:jc w:val="left"/>
        <w:textAlignment w:val="center"/>
        <w:rPr>
          <w:rFonts w:ascii="华文中宋" w:hAnsi="华文中宋" w:eastAsia="华文中宋" w:cs="宋体"/>
          <w:b/>
        </w:rPr>
      </w:pPr>
      <w:r>
        <w:rPr>
          <w:rFonts w:ascii="华文中宋" w:hAnsi="华文中宋" w:eastAsia="华文中宋" w:cs="宋体"/>
          <w:b/>
        </w:rPr>
        <w:t>三、实验题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21．有一实验小组用伏安法测量小灯泡的电阻，电源电压为3V，待测小灯泡的额定电压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为2.5V．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3990975" cy="1181100"/>
            <wp:effectExtent l="0" t="0" r="0" b="0"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（1）请用笔画线代替导线，完成如图甲实物电路的连接________．（要求：连线不要有交叉）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（2）检查电路连接无误后，闭合开关，灯泡不亮，电压表有示数，电流表示数为零．导致这一现象的原因可能是______．（选填序号）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A．电压表断路</w:t>
      </w:r>
      <w:r>
        <w:rPr>
          <w:rFonts w:ascii="华文中宋" w:hAnsi="华文中宋" w:eastAsia="华文中宋"/>
          <w:kern w:val="0"/>
          <w:sz w:val="24"/>
          <w:szCs w:val="24"/>
        </w:rPr>
        <w:t>  </w:t>
      </w:r>
      <w:r>
        <w:rPr>
          <w:rFonts w:ascii="华文中宋" w:hAnsi="华文中宋" w:eastAsia="华文中宋"/>
        </w:rPr>
        <w:t>B．小灯泡断路</w:t>
      </w:r>
      <w:r>
        <w:rPr>
          <w:rFonts w:ascii="华文中宋" w:hAnsi="华文中宋" w:eastAsia="华文中宋"/>
          <w:kern w:val="0"/>
          <w:sz w:val="24"/>
          <w:szCs w:val="24"/>
        </w:rPr>
        <w:t>   </w:t>
      </w:r>
      <w:r>
        <w:rPr>
          <w:rFonts w:ascii="华文中宋" w:hAnsi="华文中宋" w:eastAsia="华文中宋"/>
        </w:rPr>
        <w:t>C．滑动变阻器断路</w:t>
      </w:r>
      <w:r>
        <w:rPr>
          <w:rFonts w:ascii="华文中宋" w:hAnsi="华文中宋" w:eastAsia="华文中宋"/>
          <w:kern w:val="0"/>
          <w:sz w:val="24"/>
          <w:szCs w:val="24"/>
        </w:rPr>
        <w:t>    </w:t>
      </w:r>
      <w:r>
        <w:rPr>
          <w:rFonts w:ascii="华文中宋" w:hAnsi="华文中宋" w:eastAsia="华文中宋"/>
        </w:rPr>
        <w:t>D．电压表短路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（3）故障排除后，闭合开关，当滑动变阻器滑片P移到某一位置时，电压表示数如图乙所示，要测量小灯泡正常发光时的电阻，应将滑动变阻器的滑片向_____移．（选填“左”或“右”）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（4）通过移动滑动变阻器滑片P记录了多组数据，并作出了如图丙所示的</w:t>
      </w:r>
      <w:r>
        <w:rPr>
          <w:rFonts w:ascii="华文中宋" w:hAnsi="华文中宋" w:eastAsia="华文中宋"/>
          <w:i/>
        </w:rPr>
        <w:t>I﹣U</w:t>
      </w:r>
      <w:r>
        <w:rPr>
          <w:rFonts w:ascii="华文中宋" w:hAnsi="华文中宋" w:eastAsia="华文中宋"/>
        </w:rPr>
        <w:t>图象．由图可知小灯泡正常发光时的电阻为______Ω．</w:t>
      </w:r>
    </w:p>
    <w:p>
      <w:pPr>
        <w:spacing w:line="26" w:lineRule="atLeast"/>
        <w:jc w:val="center"/>
        <w:textAlignment w:val="center"/>
        <w:rPr>
          <w:rFonts w:ascii="华文中宋" w:hAnsi="华文中宋" w:eastAsia="华文中宋" w:cs="黑体"/>
          <w:b/>
          <w:i/>
          <w:sz w:val="30"/>
        </w:rPr>
      </w:pPr>
    </w:p>
    <w:p>
      <w:pPr>
        <w:spacing w:line="26" w:lineRule="atLeast"/>
        <w:jc w:val="left"/>
        <w:textAlignment w:val="center"/>
        <w:rPr>
          <w:rFonts w:ascii="华文中宋" w:hAnsi="华文中宋" w:eastAsia="华文中宋" w:cs="宋体"/>
          <w:b/>
          <w:i/>
        </w:rPr>
      </w:pPr>
      <w:r>
        <w:rPr>
          <w:rFonts w:ascii="华文中宋" w:hAnsi="华文中宋" w:eastAsia="华文中宋" w:cs="宋体"/>
          <w:b/>
          <w:i/>
        </w:rPr>
        <w:t>四、计算题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22．如图所示，已知定值电阻R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的阻值为30Ω，闭合开关时整个电路正常工作，两电流表的指针都指在同一位置，示数如图所示．（设电源电压保持不变）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2857500" cy="1019175"/>
            <wp:effectExtent l="0" t="0" r="0" b="0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求：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（1）电源电压U是多少？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（2）通过定值电阻R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的电流是多少？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（3）现用一个未知阻值的定值电阻R</w:t>
      </w:r>
      <w:r>
        <w:rPr>
          <w:rFonts w:ascii="华文中宋" w:hAnsi="华文中宋" w:eastAsia="华文中宋"/>
          <w:vertAlign w:val="subscript"/>
        </w:rPr>
        <w:t>x</w:t>
      </w:r>
      <w:r>
        <w:rPr>
          <w:rFonts w:ascii="华文中宋" w:hAnsi="华文中宋" w:eastAsia="华文中宋"/>
        </w:rPr>
        <w:t>替换电阻R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或R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，替换后只有一个电流表的示数发生了变化，请判断R</w:t>
      </w:r>
      <w:r>
        <w:rPr>
          <w:rFonts w:ascii="华文中宋" w:hAnsi="华文中宋" w:eastAsia="华文中宋"/>
          <w:vertAlign w:val="subscript"/>
        </w:rPr>
        <w:t>x</w:t>
      </w:r>
      <w:r>
        <w:rPr>
          <w:rFonts w:ascii="华文中宋" w:hAnsi="华文中宋" w:eastAsia="华文中宋"/>
        </w:rPr>
        <w:t>替换的是电阻R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还是R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．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（4）此时替换后电流表示数减少了0.3A，求未知电阻R</w:t>
      </w:r>
      <w:r>
        <w:rPr>
          <w:rFonts w:ascii="华文中宋" w:hAnsi="华文中宋" w:eastAsia="华文中宋"/>
          <w:vertAlign w:val="subscript"/>
        </w:rPr>
        <w:t>x</w:t>
      </w:r>
      <w:r>
        <w:rPr>
          <w:rFonts w:ascii="华文中宋" w:hAnsi="华文中宋" w:eastAsia="华文中宋"/>
        </w:rPr>
        <w:t>的阻值．</w:t>
      </w:r>
    </w:p>
    <w:p>
      <w:pPr>
        <w:spacing w:line="26" w:lineRule="atLeast"/>
        <w:jc w:val="center"/>
        <w:textAlignment w:val="center"/>
        <w:rPr>
          <w:rFonts w:ascii="华文中宋" w:hAnsi="华文中宋" w:eastAsia="华文中宋" w:cs="黑体"/>
          <w:b/>
          <w:sz w:val="30"/>
        </w:rPr>
      </w:pPr>
    </w:p>
    <w:p>
      <w:pPr>
        <w:spacing w:line="26" w:lineRule="atLeast"/>
        <w:jc w:val="left"/>
        <w:textAlignment w:val="center"/>
        <w:rPr>
          <w:rFonts w:ascii="华文中宋" w:hAnsi="华文中宋" w:eastAsia="华文中宋" w:cs="宋体"/>
          <w:b/>
        </w:rPr>
      </w:pPr>
      <w:r>
        <w:rPr>
          <w:rFonts w:ascii="华文中宋" w:hAnsi="华文中宋" w:eastAsia="华文中宋" w:cs="宋体"/>
          <w:b/>
        </w:rPr>
        <w:t>五、作图题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23．请根据电路图连接实物电路_____________．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3228975" cy="1162050"/>
            <wp:effectExtent l="0" t="0" r="0" b="0"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center"/>
        <w:textAlignment w:val="center"/>
        <w:rPr>
          <w:rFonts w:ascii="华文中宋" w:hAnsi="华文中宋" w:eastAsia="华文中宋" w:cs="黑体"/>
          <w:b/>
          <w:sz w:val="30"/>
        </w:rPr>
      </w:pPr>
    </w:p>
    <w:p>
      <w:pPr>
        <w:spacing w:line="26" w:lineRule="atLeast"/>
        <w:jc w:val="left"/>
        <w:textAlignment w:val="center"/>
        <w:rPr>
          <w:rFonts w:ascii="华文中宋" w:hAnsi="华文中宋" w:eastAsia="华文中宋" w:cs="宋体"/>
          <w:b/>
        </w:rPr>
      </w:pPr>
      <w:r>
        <w:rPr>
          <w:rFonts w:ascii="华文中宋" w:hAnsi="华文中宋" w:eastAsia="华文中宋" w:cs="宋体"/>
          <w:b/>
        </w:rPr>
        <w:t>六、综合题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24．如图所示，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1695450" cy="1200150"/>
            <wp:effectExtent l="0" t="0" r="0" b="0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1. 当S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闭合、S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和S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都断开时电流表A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的示数为1A，求电流表A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和A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的示数各为多少？画出电路简图（等效电路图）；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2. 当S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和S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闭合、S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断开时，电流表A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和A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的示数分别为4.5A和1.5A，求电流表A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的示数为多少？</w:t>
      </w:r>
    </w:p>
    <w:p>
      <w:pPr>
        <w:spacing w:line="26" w:lineRule="atLeast"/>
        <w:jc w:val="left"/>
        <w:textAlignment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>3. 若将S</w:t>
      </w:r>
      <w:r>
        <w:rPr>
          <w:rFonts w:ascii="华文中宋" w:hAnsi="华文中宋" w:eastAsia="华文中宋"/>
          <w:vertAlign w:val="subscript"/>
        </w:rPr>
        <w:t>1</w:t>
      </w:r>
      <w:r>
        <w:rPr>
          <w:rFonts w:ascii="华文中宋" w:hAnsi="华文中宋" w:eastAsia="华文中宋"/>
        </w:rPr>
        <w:t>、S</w:t>
      </w:r>
      <w:r>
        <w:rPr>
          <w:rFonts w:ascii="华文中宋" w:hAnsi="华文中宋" w:eastAsia="华文中宋"/>
          <w:vertAlign w:val="subscript"/>
        </w:rPr>
        <w:t>2</w:t>
      </w:r>
      <w:r>
        <w:rPr>
          <w:rFonts w:ascii="华文中宋" w:hAnsi="华文中宋" w:eastAsia="华文中宋"/>
        </w:rPr>
        <w:t>和S</w:t>
      </w:r>
      <w:r>
        <w:rPr>
          <w:rFonts w:ascii="华文中宋" w:hAnsi="华文中宋" w:eastAsia="华文中宋"/>
          <w:vertAlign w:val="subscript"/>
        </w:rPr>
        <w:t>3</w:t>
      </w:r>
      <w:r>
        <w:rPr>
          <w:rFonts w:ascii="华文中宋" w:hAnsi="华文中宋" w:eastAsia="华文中宋"/>
        </w:rPr>
        <w:t>同时闭合会发生什么现象？</w:t>
      </w:r>
    </w:p>
    <w:p>
      <w:pPr>
        <w:spacing w:line="26" w:lineRule="atLeast"/>
        <w:jc w:val="left"/>
        <w:textAlignment w:val="center"/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23814" w:h="16840" w:orient="landscape"/>
          <w:pgMar w:top="1134" w:right="1000" w:bottom="1134" w:left="2500" w:header="851" w:footer="692" w:gutter="0"/>
          <w:cols w:space="425" w:num="2" w:sep="1"/>
          <w:docGrid w:type="lines" w:linePitch="312" w:charSpace="0"/>
        </w:sectPr>
      </w:pPr>
    </w:p>
    <w:p>
      <w:pPr>
        <w:spacing w:line="26" w:lineRule="atLeast"/>
        <w:jc w:val="center"/>
        <w:textAlignment w:val="center"/>
        <w:rPr>
          <w:rFonts w:ascii="宋体" w:hAnsi="宋体" w:cs="宋体"/>
          <w:b/>
          <w:color w:val="FF0000"/>
          <w:sz w:val="28"/>
        </w:rPr>
      </w:pPr>
      <w:r>
        <w:rPr>
          <w:rFonts w:ascii="宋体" w:hAnsi="宋体" w:cs="宋体"/>
          <w:b/>
          <w:color w:val="FF0000"/>
          <w:sz w:val="28"/>
        </w:rPr>
        <w:t>参考答案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1．A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【详解】A. 物理学上用安培的名字命名了电流的单位，符合题意；B. 物理学上用伏特的名字命名了电压的单位，不合题意；C. 物理学上用欧姆的名字命名了电阻的单位，不合题意；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D. 物理学上用焦耳的名字命名了功、能和热量的单位，不合题意；故选A.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2．B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【详解】毛皮摩擦过的橡胶棒带负电，根据电荷间相互作用规律，异种电荷相互吸引，因此带电轻质小球带正电，故B符合题意；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故选B。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3．C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【详解】在原子中，质子带正电，电子带负电，原子核带正电是由于质子带正电，而中子不带电．故最先可以排除产生影响的是C．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4．D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【详解】根据电路图可知，两灯泡串联；闭合开关时两灯均不亮，说明电路中应有断路存在，或是两灯均短路(电源短路)；将电流表连接在灯L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两端时，电流表没有示数，说明电路仍为断路； 将电流表接在灯L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两端时，电流表有示数，说明电路为通路，因此L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完好，L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断路，故不符合题意，D符合题意。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故选D。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5．B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【详解】A．图甲中，两个带电小球相互排斥，说明两个小球一定都同种电荷，因为同种电荷相互排斥，故A错误；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B．玻璃棒在丝绸上摩擦后，玻璃棒对电子的束缚能力比较弱，失去电子带正电，故B正确；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C．不能用导线将电池正负极长时间直接连接，发了电源短路，会烧坏电路，故C错误；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D．图丁中，小彩灯之间首尾相连，故小彩灯的连接方式是串联，故D错误。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故选B。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6．A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【详解】A．只闭合S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，只有L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接入电路，L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发光，故A正确；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BD．S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、S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都闭合，L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与导线并联，短路，只有L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发光，故BD错误；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C．只闭合S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，L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没有接在电源两端，没有构成通路，不发光，故C错误。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故选A。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7．C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【详解】根据电路图，两灯泡并联，电流表A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测L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支路的电流，电流表A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测干路电流。因为并联电路中干路电流等于各支路电流之和，即干路电流大于任意支路的电流，而从两表指针偏转位置来看，电流表A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的量程为0～0.6A，分度值为0.02A，示数为0.24A，即通过灯L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的电流是0.24A；电流表A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的量程为0～3A，分度值为0.1A，示数为0.7A，即干路电流0.7A，通过灯L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的电流</w:t>
      </w:r>
    </w:p>
    <w:p>
      <w:pPr>
        <w:spacing w:line="26" w:lineRule="atLeast"/>
        <w:jc w:val="center"/>
        <w:textAlignment w:val="center"/>
        <w:rPr>
          <w:color w:val="FF0000"/>
          <w:sz w:val="24"/>
        </w:rPr>
      </w:pPr>
      <w:r>
        <w:rPr>
          <w:i/>
          <w:color w:val="FF0000"/>
          <w:sz w:val="24"/>
        </w:rPr>
        <w:t>I</w:t>
      </w:r>
      <w:r>
        <w:rPr>
          <w:i/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=</w:t>
      </w:r>
      <w:r>
        <w:rPr>
          <w:i/>
          <w:color w:val="FF0000"/>
          <w:sz w:val="24"/>
        </w:rPr>
        <w:t>I</w:t>
      </w:r>
      <w:r>
        <w:rPr>
          <w:color w:val="FF0000"/>
          <w:sz w:val="24"/>
        </w:rPr>
        <w:t>-</w:t>
      </w:r>
      <w:r>
        <w:rPr>
          <w:i/>
          <w:color w:val="FF0000"/>
          <w:sz w:val="24"/>
        </w:rPr>
        <w:t>I</w:t>
      </w:r>
      <w:r>
        <w:rPr>
          <w:i/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=0.7A-0.24A=0.46A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故选C。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8．B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【分析】摩擦起电并不是创造了电荷而是电荷的转移；带电体具有吸引轻小物体的性质；同种电荷相互排斥；橡胶棒是绝缘体．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【详解】A、摩擦起电的过程就是电荷转移的过程，而不是创造了电荷，故A错误；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B、用毛皮摩擦过的橡胶棒是带电体，因此能够吸引轻小物体，故B正确；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C、由于橡胶棒的原子核束缚核外电子的本领强，会从毛皮夺得电子，即一部分电子从毛皮转移到橡胶棒，所以橡胶棒因有多余的电子带负电，橡胶棒靠近带负电的物体会互相排斥，故C错误；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D、导体和绝缘体都能带电，橡胶棒能带上电荷，不能说明橡胶棒是导体，故D错误．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故选B．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9．A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小区内部车辆门禁系统可以自动识别将门打开，外部车辆需要门卫人员按动按钮才能将门打开，若将门禁系统看做一个自动开关，按钮看做一个手动开关，则两个开关单独都能打开大门，即两开关并联后再与电动机串联，只有A正确。故选A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10．A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【分析】由实物电路图画电路图时，可以根据电流流向法，从电源的正极出发依次画出各电路原件回到负极，有分支为并联，无分支为串联．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【详解】电流从电源正极流出,在L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处分成两支,一支通过L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,到电源负极;一支通过L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,再过开关S到电源负极．所以此电路两灯并联,开关S控制L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.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故选A.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11．C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由“内部车辆可以被自动识别，横杆启动，外部车辆需要门卫人员按动按钮才能将门打开”可知，两个开关可以独立控制电动机，所以两个开关需要并联起来，电动机要放在干路中，故C符合题意，ABD不符合题意。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故选C。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12．B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【详解】由图可知，两灯并联，电流表A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测量干路电流，电流表A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测量通过L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的电流；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AB．因为干路电流大于任一支路电流，因此电流表A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的示数是1.5A，即电路的总电流</w:t>
      </w:r>
      <w:r>
        <w:rPr>
          <w:i/>
          <w:color w:val="FF0000"/>
          <w:sz w:val="24"/>
        </w:rPr>
        <w:t>I</w:t>
      </w:r>
      <w:r>
        <w:rPr>
          <w:color w:val="FF0000"/>
          <w:sz w:val="24"/>
        </w:rPr>
        <w:t>＝1.5A，故A错误，B正确；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CD．电流表A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选用小量程，则通过灯L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的电流为</w:t>
      </w:r>
      <w:r>
        <w:rPr>
          <w:i/>
          <w:color w:val="FF0000"/>
          <w:sz w:val="24"/>
        </w:rPr>
        <w:t>I</w:t>
      </w:r>
      <w:r>
        <w:rPr>
          <w:i/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＝0.5A，因为</w:t>
      </w:r>
      <w:r>
        <w:rPr>
          <w:i/>
          <w:color w:val="FF0000"/>
          <w:sz w:val="24"/>
        </w:rPr>
        <w:t>I</w:t>
      </w:r>
      <w:r>
        <w:rPr>
          <w:color w:val="FF0000"/>
          <w:sz w:val="24"/>
        </w:rPr>
        <w:t>＝</w:t>
      </w:r>
      <w:r>
        <w:rPr>
          <w:i/>
          <w:color w:val="FF0000"/>
          <w:sz w:val="24"/>
        </w:rPr>
        <w:t>I</w:t>
      </w:r>
      <w:r>
        <w:rPr>
          <w:i/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+</w:t>
      </w:r>
      <w:r>
        <w:rPr>
          <w:i/>
          <w:color w:val="FF0000"/>
          <w:sz w:val="24"/>
        </w:rPr>
        <w:t>I</w:t>
      </w:r>
      <w:r>
        <w:rPr>
          <w:i/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，所以，通过灯L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的电流</w:t>
      </w:r>
      <w:r>
        <w:rPr>
          <w:i/>
          <w:color w:val="FF0000"/>
          <w:sz w:val="24"/>
        </w:rPr>
        <w:t>I</w:t>
      </w:r>
      <w:r>
        <w:rPr>
          <w:i/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＝</w:t>
      </w:r>
      <w:r>
        <w:rPr>
          <w:i/>
          <w:color w:val="FF0000"/>
          <w:sz w:val="24"/>
        </w:rPr>
        <w:t>I</w:t>
      </w:r>
      <w:r>
        <w:rPr>
          <w:color w:val="FF0000"/>
          <w:sz w:val="24"/>
        </w:rPr>
        <w:t>﹣</w:t>
      </w:r>
      <w:r>
        <w:rPr>
          <w:i/>
          <w:color w:val="FF0000"/>
          <w:sz w:val="24"/>
        </w:rPr>
        <w:t>I</w:t>
      </w:r>
      <w:r>
        <w:rPr>
          <w:i/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＝1.5A﹣0.5A＝1A，故CD错误；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故选B。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13．A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【详解】由图中可知，小灯泡L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与L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并联，电流表A测干路电流，电流表A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测流过灯泡L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的电流，由题意可知，电流表A的示数为</w:t>
      </w:r>
      <w:r>
        <w:rPr>
          <w:rFonts w:eastAsia="Times New Roman"/>
          <w:i/>
          <w:color w:val="FF0000"/>
          <w:sz w:val="24"/>
        </w:rPr>
        <w:t>I</w:t>
      </w:r>
      <w:r>
        <w:rPr>
          <w:color w:val="FF0000"/>
          <w:sz w:val="24"/>
        </w:rPr>
        <w:t>=0.5A，即干路电流为0.5A，电流表A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的示数为</w:t>
      </w:r>
      <w:r>
        <w:rPr>
          <w:i/>
          <w:color w:val="FF0000"/>
          <w:sz w:val="24"/>
        </w:rPr>
        <w:t>I</w:t>
      </w:r>
      <w:r>
        <w:rPr>
          <w:i/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=0.3A，即流过灯泡L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的电流为0.3A，由并联电路的电流规律可知，流过灯泡L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的支路电流为</w:t>
      </w:r>
    </w:p>
    <w:p>
      <w:pPr>
        <w:spacing w:line="26" w:lineRule="atLeast"/>
        <w:jc w:val="center"/>
        <w:textAlignment w:val="center"/>
        <w:rPr>
          <w:color w:val="FF0000"/>
          <w:sz w:val="24"/>
        </w:rPr>
      </w:pPr>
      <w:r>
        <w:rPr>
          <w:rFonts w:eastAsia="Times New Roman"/>
          <w:i/>
          <w:color w:val="FF0000"/>
          <w:sz w:val="24"/>
        </w:rPr>
        <w:t>I</w:t>
      </w:r>
      <w:r>
        <w:rPr>
          <w:rFonts w:eastAsia="Times New Roman"/>
          <w:i/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=</w:t>
      </w:r>
      <w:r>
        <w:rPr>
          <w:rFonts w:eastAsia="Times New Roman"/>
          <w:i/>
          <w:color w:val="FF0000"/>
          <w:sz w:val="24"/>
        </w:rPr>
        <w:t>I</w:t>
      </w:r>
      <w:r>
        <w:rPr>
          <w:color w:val="FF0000"/>
          <w:sz w:val="24"/>
        </w:rPr>
        <w:t>-</w:t>
      </w:r>
      <w:r>
        <w:rPr>
          <w:rFonts w:eastAsia="Times New Roman"/>
          <w:i/>
          <w:color w:val="FF0000"/>
          <w:sz w:val="24"/>
        </w:rPr>
        <w:t>I</w:t>
      </w:r>
      <w:r>
        <w:rPr>
          <w:rFonts w:eastAsia="Times New Roman"/>
          <w:i/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=0.5A-0.3A=0.2A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故A符合题意，BCD不符合题意。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故选A。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14．B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【详解】AB．从图中可以看出，两灯泡并联，电流表A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测通过灯L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的电流，电流表A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测通过总电路的电流，电流表A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示数小于电流表A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示数。故A错误，B正确；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C．两灯泡并联，电压相等，当灯泡的电阻相同时，灯泡的功率相等。故C错误；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D．仅断开S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，电路中只有灯泡L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工作，电流表A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测量L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电流，示数比原来小。故D错误。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故选B。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15．D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【详解】根据电荷间的相互作用规律和带电体吸引轻小物体的性质解答．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A.B. 甲物体排斥乙物体，如果甲物体带正电，则乙也带正电；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乙物体吸引丙物体，则丙物体可能带负电，也可能不带电，故AB错误；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C.D. 甲物体排斥乙物体，如果甲物体带负电，则丙物体一定带负电；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乙物体吸引丙物体，则丙物体可能带正电，也可能不带电，故C错误，D正确；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故选D．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16．导体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【详解】在空中飞行的飞机，因与空气发生了摩擦而带上了电荷，如果在着陆过程中没有将电荷中和，当地勤人员接近时，可能危及生命，所以飞机的轮胎常用导体材料做成，从而避免造成危害．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17．     并联     短路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【详解】[1]如图所示，闭合开关S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、S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，断开S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时，灯L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和L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组成的是一个并联电路。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[2]同时闭合开关S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、S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、S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，相当于电源两端直接用导线连接，导致电路短路。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18．     同种电荷相互排斥     电荷间的距离越大，其相互间的作用力越小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【详解】[1]由于小球B与小球A都带正电，同种电荷相互排斥，所以小球B向右偏离竖直方向．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[2]由题图可知，小球B与小球A之间的距离逐渐增大，发现小球B偏离竖直方向上的角度逐渐减小，即其受到的作用力逐渐减小，故可得出结论：电荷间的距离越大,其相互间的作用力越小．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19．     ③     ①②③     60mA     等于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【详解】[1]闭合关S､S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时，灯泡L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、L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短路，没有电流通过，不亮，能亮的只有灯泡L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，故选③。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[2][3][4]闭合S､S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､S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时，三个灯泡并联，故序号①②③三个灯泡都能亮；电流表A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、A</w:t>
      </w:r>
      <w:r>
        <w:rPr>
          <w:color w:val="FF0000"/>
          <w:sz w:val="24"/>
          <w:vertAlign w:val="subscript"/>
        </w:rPr>
        <w:t>4</w:t>
      </w:r>
      <w:r>
        <w:rPr>
          <w:color w:val="FF0000"/>
          <w:sz w:val="24"/>
        </w:rPr>
        <w:t>测干路电流，所以电流表A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的示数等于电流表A</w:t>
      </w:r>
      <w:r>
        <w:rPr>
          <w:color w:val="FF0000"/>
          <w:sz w:val="24"/>
          <w:vertAlign w:val="subscript"/>
        </w:rPr>
        <w:t>4</w:t>
      </w:r>
      <w:r>
        <w:rPr>
          <w:color w:val="FF0000"/>
          <w:sz w:val="24"/>
        </w:rPr>
        <w:t>的示数；电流表A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测通过L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、L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的电流，电流表A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测通过L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、L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的电流，由[1]知只有灯泡L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接入电路时，电流表A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的示数为30mA，且三盏灯的规格相同，则电流表A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的示数</w:t>
      </w:r>
    </w:p>
    <w:p>
      <w:pPr>
        <w:spacing w:line="26" w:lineRule="atLeast"/>
        <w:jc w:val="center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30mA+30mA=60mA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20．     灯泡的灯丝断了     检修加固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【详解】[1]灯泡灯丝断了，即使能接上，也用不了多长时间，所以还是买一个新的灯泡换上；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[2]灯泡、开关处接线松动，需要加固维修。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 xml:space="preserve">21．     </w:t>
      </w:r>
      <w:r>
        <w:rPr>
          <w:color w:val="FF0000"/>
          <w:sz w:val="24"/>
        </w:rPr>
        <w:drawing>
          <wp:inline distT="0" distB="0" distL="0" distR="0">
            <wp:extent cx="1962150" cy="1285875"/>
            <wp:effectExtent l="0" t="0" r="0" b="0"/>
            <wp:docPr id="806398060" name="图片 806398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398060" name="图片 806398060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  <w:sz w:val="24"/>
        </w:rPr>
        <w:t>     B     右     12.5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解答：（1）滑动变阻器的接法为“一上一下”，电路图如图所示：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drawing>
          <wp:inline distT="0" distB="0" distL="0" distR="0">
            <wp:extent cx="1962150" cy="1285875"/>
            <wp:effectExtent l="0" t="0" r="0" b="0"/>
            <wp:docPr id="2136121728" name="图片 2136121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121728" name="图片 2136121728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（2）灯泡不亮，可能是灯泡断路或短路或灯泡之外的电路断路；电流表无示数可能是电路断路；电压表示数接近电源电压，说明电压表与电源两端相连，电压表并联电路之外，不存在断路；故选D；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3）电压表使用0～3V量程，分度值为0.1V，电压为2.2V；要使灯泡正常工作，灯泡两端电压从2.2V增大到2.5V，电路电流要增大，总电阻要减小，滑动变阻器的电阻要减小，滑片向右端移动，使电压表的示数为2.5V为止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（4）由图像知，当灯的电压是2.5V时，对应的电流值为0.2A，小灯泡正常发光时的电阻为</w:t>
      </w:r>
      <w:r>
        <w:rPr>
          <w:color w:val="FF0000"/>
          <w:sz w:val="24"/>
        </w:rPr>
        <w:object>
          <v:shape id="_x0000_i1032" o:spt="75" alt="eqId1b6768acad50d467627f16fbbdbdf4bc" type="#_x0000_t75" style="height:27pt;width:99.75pt;" o:ole="t" filled="f" o:preferrelative="t" stroked="f" coordsize="21600,21600">
            <v:path/>
            <v:fill on="f" focussize="0,0"/>
            <v:stroke on="f" joinstyle="miter"/>
            <v:imagedata r:id="rId53" o:title="eqId1b6768acad50d467627f16fbbdbdf4bc"/>
            <o:lock v:ext="edit" aspectratio="t"/>
            <w10:wrap type="none"/>
            <w10:anchorlock/>
          </v:shape>
          <o:OLEObject Type="Embed" ProgID="Equation.DSMT4" ShapeID="_x0000_i1032" DrawAspect="Content" ObjectID="_1468075730" r:id="rId52">
            <o:LockedField>false</o:LockedField>
          </o:OLEObject>
        </w:object>
      </w:r>
      <w:r>
        <w:rPr>
          <w:color w:val="FF0000"/>
          <w:sz w:val="24"/>
        </w:rPr>
        <w:t>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 xml:space="preserve">故答案为(1). </w:t>
      </w:r>
      <w:r>
        <w:rPr>
          <w:color w:val="FF0000"/>
          <w:sz w:val="24"/>
        </w:rPr>
        <w:drawing>
          <wp:inline distT="0" distB="0" distL="0" distR="0">
            <wp:extent cx="1962150" cy="1285875"/>
            <wp:effectExtent l="0" t="0" r="0" b="0"/>
            <wp:docPr id="1707425200" name="图片 1707425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425200" name="图片 1707425200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color w:val="FF0000"/>
          <w:kern w:val="0"/>
          <w:sz w:val="32"/>
          <w:szCs w:val="24"/>
        </w:rPr>
        <w:t>    </w:t>
      </w:r>
      <w:r>
        <w:rPr>
          <w:color w:val="FF0000"/>
          <w:sz w:val="24"/>
        </w:rPr>
        <w:t>(2). B</w:t>
      </w:r>
      <w:r>
        <w:rPr>
          <w:rFonts w:eastAsia="Times New Roman"/>
          <w:color w:val="FF0000"/>
          <w:kern w:val="0"/>
          <w:sz w:val="32"/>
          <w:szCs w:val="24"/>
        </w:rPr>
        <w:t>    </w:t>
      </w:r>
      <w:r>
        <w:rPr>
          <w:color w:val="FF0000"/>
          <w:sz w:val="24"/>
        </w:rPr>
        <w:t>(3). 右</w:t>
      </w:r>
      <w:r>
        <w:rPr>
          <w:rFonts w:eastAsia="Times New Roman"/>
          <w:color w:val="FF0000"/>
          <w:kern w:val="0"/>
          <w:sz w:val="32"/>
          <w:szCs w:val="24"/>
        </w:rPr>
        <w:t>    </w:t>
      </w:r>
      <w:r>
        <w:rPr>
          <w:color w:val="FF0000"/>
          <w:sz w:val="24"/>
        </w:rPr>
        <w:t>(4). 12.5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22．（1）9V；（2）1.2A；（3）R2； 10Ω．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【详解】（1）由电路图知，电流表A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测量R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的电流，电流表A测量干路的电流，且两电流表的指针都在同一位置，示数如2图所示，则R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的电流应按小量程读数，为0.3A；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干路电流大，所以按大量程读数，为1.5A．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并联时各支路电压等于电源电压，所以电源电压为：</w:t>
      </w:r>
    </w:p>
    <w:p>
      <w:pPr>
        <w:spacing w:line="26" w:lineRule="atLeast"/>
        <w:jc w:val="center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object>
          <v:shape id="_x0000_i1033" o:spt="75" alt="eqId052b5808713f11a44ca966a8468aa165" type="#_x0000_t75" style="height:15.75pt;width:115.5pt;" o:ole="t" filled="f" o:preferrelative="t" stroked="f" coordsize="21600,21600">
            <v:path/>
            <v:fill on="f" focussize="0,0"/>
            <v:stroke on="f" joinstyle="miter"/>
            <v:imagedata r:id="rId56" o:title="eqId052b5808713f11a44ca966a8468aa165"/>
            <o:lock v:ext="edit" aspectratio="t"/>
            <w10:wrap type="none"/>
            <w10:anchorlock/>
          </v:shape>
          <o:OLEObject Type="Embed" ProgID="Equation.DSMT4" ShapeID="_x0000_i1033" DrawAspect="Content" ObjectID="_1468075731" r:id="rId55">
            <o:LockedField>false</o:LockedField>
          </o:OLEObject>
        </w:object>
      </w:r>
      <w:r>
        <w:rPr>
          <w:color w:val="FF0000"/>
          <w:sz w:val="24"/>
        </w:rPr>
        <w:t>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（2）通过定值电阻R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的电流为：</w:t>
      </w:r>
    </w:p>
    <w:p>
      <w:pPr>
        <w:spacing w:line="26" w:lineRule="atLeast"/>
        <w:jc w:val="center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object>
          <v:shape id="_x0000_i1034" o:spt="75" alt="eqId8d44f2592111212342333f24f1de118a" type="#_x0000_t75" style="height:15.75pt;width:132pt;" o:ole="t" filled="f" o:preferrelative="t" stroked="f" coordsize="21600,21600">
            <v:path/>
            <v:fill on="f" focussize="0,0"/>
            <v:stroke on="f" joinstyle="miter"/>
            <v:imagedata r:id="rId58" o:title="eqId8d44f2592111212342333f24f1de118a"/>
            <o:lock v:ext="edit" aspectratio="t"/>
            <w10:wrap type="none"/>
            <w10:anchorlock/>
          </v:shape>
          <o:OLEObject Type="Embed" ProgID="Equation.DSMT4" ShapeID="_x0000_i1034" DrawAspect="Content" ObjectID="_1468075732" r:id="rId57">
            <o:LockedField>false</o:LockedField>
          </o:OLEObject>
        </w:object>
      </w:r>
      <w:r>
        <w:rPr>
          <w:color w:val="FF0000"/>
          <w:sz w:val="24"/>
        </w:rPr>
        <w:t>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（3）因为并联电路的各支路互不影响，所以替换R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时，只有干路的电流变化，若替换R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，则两个电流表的示数都会变化，所以替换的是R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（4）此时替换后电流表示数减少了0.3A，即干路电流为：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object>
          <v:shape id="_x0000_i1035" o:spt="75" alt="eqId697352cf9f88a42f46a47845341e236b" type="#_x0000_t75" style="height:12.75pt;width:98.25pt;" o:ole="t" filled="f" o:preferrelative="t" stroked="f" coordsize="21600,21600">
            <v:path/>
            <v:fill on="f" focussize="0,0"/>
            <v:stroke on="f" joinstyle="miter"/>
            <v:imagedata r:id="rId60" o:title="eqId697352cf9f88a42f46a47845341e236b"/>
            <o:lock v:ext="edit" aspectratio="t"/>
            <w10:wrap type="none"/>
            <w10:anchorlock/>
          </v:shape>
          <o:OLEObject Type="Embed" ProgID="Equation.DSMT4" ShapeID="_x0000_i1035" DrawAspect="Content" ObjectID="_1468075733" r:id="rId59">
            <o:LockedField>false</o:LockedField>
          </o:OLEObject>
        </w:objec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则通过此电阻的电流为：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object>
          <v:shape id="_x0000_i1036" o:spt="75" alt="eqId5c608c61d56e80eb22e4c3d0e729c775" type="#_x0000_t75" style="height:15.75pt;width:135.75pt;" o:ole="t" filled="f" o:preferrelative="t" stroked="f" coordsize="21600,21600">
            <v:path/>
            <v:fill on="f" focussize="0,0"/>
            <v:stroke on="f" joinstyle="miter"/>
            <v:imagedata r:id="rId62" o:title="eqId5c608c61d56e80eb22e4c3d0e729c775"/>
            <o:lock v:ext="edit" aspectratio="t"/>
            <w10:wrap type="none"/>
            <w10:anchorlock/>
          </v:shape>
          <o:OLEObject Type="Embed" ProgID="Equation.DSMT4" ShapeID="_x0000_i1036" DrawAspect="Content" ObjectID="_1468075734" r:id="rId61">
            <o:LockedField>false</o:LockedField>
          </o:OLEObject>
        </w:objec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未知电阻Rx的阻值为：</w:t>
      </w:r>
    </w:p>
    <w:p>
      <w:pPr>
        <w:spacing w:line="26" w:lineRule="atLeast"/>
        <w:jc w:val="center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object>
          <v:shape id="_x0000_i1037" o:spt="75" alt="eqId49d8bfddd8a1df2414fb2c7f141dc30f" type="#_x0000_t75" style="height:30pt;width:98.25pt;" o:ole="t" filled="f" o:preferrelative="t" stroked="f" coordsize="21600,21600">
            <v:path/>
            <v:fill on="f" focussize="0,0"/>
            <v:stroke on="f" joinstyle="miter"/>
            <v:imagedata r:id="rId64" o:title="eqId49d8bfddd8a1df2414fb2c7f141dc30f"/>
            <o:lock v:ext="edit" aspectratio="t"/>
            <w10:wrap type="none"/>
            <w10:anchorlock/>
          </v:shape>
          <o:OLEObject Type="Embed" ProgID="Equation.DSMT4" ShapeID="_x0000_i1037" DrawAspect="Content" ObjectID="_1468075735" r:id="rId63">
            <o:LockedField>false</o:LockedField>
          </o:OLEObject>
        </w:object>
      </w:r>
      <w:r>
        <w:rPr>
          <w:color w:val="FF0000"/>
          <w:sz w:val="24"/>
        </w:rPr>
        <w:t>．</w:t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23．</w:t>
      </w:r>
      <w:r>
        <w:rPr>
          <w:color w:val="FF0000"/>
          <w:sz w:val="24"/>
        </w:rPr>
        <w:drawing>
          <wp:inline distT="0" distB="0" distL="0" distR="0">
            <wp:extent cx="1781175" cy="1114425"/>
            <wp:effectExtent l="0" t="0" r="0" b="0"/>
            <wp:docPr id="1584720382" name="图片 1584720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4720382" name="图片 1584720382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【详解】由图1所示电路图可知，两灯泡并联，开关S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控制干路，开关S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控制灯L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，根据电路图连接实物电路图，实物图如图所示：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drawing>
          <wp:inline distT="0" distB="0" distL="0" distR="0">
            <wp:extent cx="2009775" cy="1257300"/>
            <wp:effectExtent l="0" t="0" r="0" b="0"/>
            <wp:docPr id="810988288" name="图片 810988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988288" name="图片 810988288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rFonts w:hint="eastAsia"/>
          <w:color w:val="FF0000"/>
          <w:sz w:val="24"/>
        </w:rPr>
      </w:pP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 xml:space="preserve">24．(1) 1 </w:t>
      </w:r>
      <w:r>
        <w:rPr>
          <w:i/>
          <w:color w:val="FF0000"/>
          <w:sz w:val="24"/>
        </w:rPr>
        <w:t>A</w:t>
      </w:r>
      <w:r>
        <w:rPr>
          <w:color w:val="FF0000"/>
          <w:sz w:val="24"/>
        </w:rPr>
        <w:t>， 0；</w:t>
      </w:r>
      <w:r>
        <w:rPr>
          <w:color w:val="FF0000"/>
          <w:sz w:val="24"/>
        </w:rPr>
        <w:drawing>
          <wp:inline distT="0" distB="0" distL="0" distR="0">
            <wp:extent cx="1857375" cy="1009650"/>
            <wp:effectExtent l="0" t="0" r="0" b="0"/>
            <wp:docPr id="1739526305" name="图片 1739526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526305" name="图片 1739526305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  <w:sz w:val="24"/>
        </w:rPr>
        <w:t xml:space="preserve">．(2) 3 </w:t>
      </w:r>
      <w:r>
        <w:rPr>
          <w:i/>
          <w:color w:val="FF0000"/>
          <w:sz w:val="24"/>
        </w:rPr>
        <w:t>A</w:t>
      </w:r>
      <w:r>
        <w:rPr>
          <w:color w:val="FF0000"/>
          <w:sz w:val="24"/>
        </w:rPr>
        <w:t>．(3)发生电源短路，电源将被烧坏．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【详解】（1）根据电路图可知，当S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闭合、S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和S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都断开时，L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、L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串联连接，等效电路图如下：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drawing>
          <wp:inline distT="0" distB="0" distL="0" distR="0">
            <wp:extent cx="1600200" cy="771525"/>
            <wp:effectExtent l="0" t="0" r="0" b="0"/>
            <wp:docPr id="785696032" name="图片 785696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696032" name="图片 785696032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根据电路图可知，电流表A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和A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的都测量电路电流，而串联电路处处电流相等，故电流表A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和A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的示数相等，都等于1A；电流表A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处于断路状态，因此示数为0；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（2）因为并联电路中，干路电流等于各支路电流之和，所以当S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和S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闭合、S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断开时，电流表A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的示数：I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=I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﹣I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=4.5A﹣1.5A=3A；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（3）当S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、S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和S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同时闭合时，电流从电源正极开始，直接从S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、S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回到电源负极，故发生电源短路，电源将被烧坏．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答：（1）电流表A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和A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>的示数各1A和0；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（2）电流表A</w:t>
      </w:r>
      <w:r>
        <w:rPr>
          <w:color w:val="FF0000"/>
          <w:sz w:val="24"/>
          <w:vertAlign w:val="subscript"/>
        </w:rPr>
        <w:t>1</w:t>
      </w:r>
      <w:r>
        <w:rPr>
          <w:color w:val="FF0000"/>
          <w:sz w:val="24"/>
        </w:rPr>
        <w:t>的示数为3A；</w:t>
      </w:r>
    </w:p>
    <w:p>
      <w:pPr>
        <w:spacing w:line="26" w:lineRule="atLeast"/>
        <w:jc w:val="left"/>
        <w:textAlignment w:val="center"/>
        <w:rPr>
          <w:color w:val="FF0000"/>
          <w:sz w:val="24"/>
        </w:rPr>
      </w:pPr>
      <w:r>
        <w:rPr>
          <w:color w:val="FF0000"/>
          <w:sz w:val="24"/>
        </w:rPr>
        <w:t>（3）发生电源短路．</w:t>
      </w:r>
    </w:p>
    <w:p>
      <w:pPr>
        <w:spacing w:line="26" w:lineRule="atLeast"/>
        <w:jc w:val="left"/>
        <w:textAlignment w:val="center"/>
        <w:sectPr>
          <w:footerReference r:id="rId9" w:type="default"/>
          <w:footerReference r:id="rId10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华文中宋">
    <w:altName w:val="宋体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0000012" w:usb3="00000000" w:csb0="0002009F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removePersonalInformation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D5BF9"/>
    <w:rsid w:val="002E035E"/>
    <w:rsid w:val="003F5E4E"/>
    <w:rsid w:val="004151FC"/>
    <w:rsid w:val="006B16C5"/>
    <w:rsid w:val="00776133"/>
    <w:rsid w:val="008C07DE"/>
    <w:rsid w:val="009D14DE"/>
    <w:rsid w:val="009E611B"/>
    <w:rsid w:val="00A30CCE"/>
    <w:rsid w:val="00AC3E9C"/>
    <w:rsid w:val="00BC4F14"/>
    <w:rsid w:val="00BF535F"/>
    <w:rsid w:val="00C02FC6"/>
    <w:rsid w:val="00C806B0"/>
    <w:rsid w:val="00CE4DB5"/>
    <w:rsid w:val="00E21019"/>
    <w:rsid w:val="00E476EE"/>
    <w:rsid w:val="00EF035E"/>
    <w:rsid w:val="040A7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footer" Target="footer3.xml"/><Relationship Id="rId70" Type="http://schemas.openxmlformats.org/officeDocument/2006/relationships/fontTable" Target="fontTable.xml"/><Relationship Id="rId7" Type="http://schemas.openxmlformats.org/officeDocument/2006/relationships/footer" Target="footer2.xml"/><Relationship Id="rId69" Type="http://schemas.openxmlformats.org/officeDocument/2006/relationships/customXml" Target="../customXml/item2.xml"/><Relationship Id="rId68" Type="http://schemas.openxmlformats.org/officeDocument/2006/relationships/customXml" Target="../customXml/item1.xml"/><Relationship Id="rId67" Type="http://schemas.openxmlformats.org/officeDocument/2006/relationships/image" Target="media/image46.png"/><Relationship Id="rId66" Type="http://schemas.openxmlformats.org/officeDocument/2006/relationships/image" Target="media/image45.png"/><Relationship Id="rId65" Type="http://schemas.openxmlformats.org/officeDocument/2006/relationships/image" Target="media/image44.png"/><Relationship Id="rId64" Type="http://schemas.openxmlformats.org/officeDocument/2006/relationships/image" Target="media/image43.wmf"/><Relationship Id="rId63" Type="http://schemas.openxmlformats.org/officeDocument/2006/relationships/oleObject" Target="embeddings/oleObject11.bin"/><Relationship Id="rId62" Type="http://schemas.openxmlformats.org/officeDocument/2006/relationships/image" Target="media/image42.wmf"/><Relationship Id="rId61" Type="http://schemas.openxmlformats.org/officeDocument/2006/relationships/oleObject" Target="embeddings/oleObject10.bin"/><Relationship Id="rId60" Type="http://schemas.openxmlformats.org/officeDocument/2006/relationships/image" Target="media/image41.wmf"/><Relationship Id="rId6" Type="http://schemas.openxmlformats.org/officeDocument/2006/relationships/footer" Target="footer1.xml"/><Relationship Id="rId59" Type="http://schemas.openxmlformats.org/officeDocument/2006/relationships/oleObject" Target="embeddings/oleObject9.bin"/><Relationship Id="rId58" Type="http://schemas.openxmlformats.org/officeDocument/2006/relationships/image" Target="media/image40.wmf"/><Relationship Id="rId57" Type="http://schemas.openxmlformats.org/officeDocument/2006/relationships/oleObject" Target="embeddings/oleObject8.bin"/><Relationship Id="rId56" Type="http://schemas.openxmlformats.org/officeDocument/2006/relationships/image" Target="media/image39.wmf"/><Relationship Id="rId55" Type="http://schemas.openxmlformats.org/officeDocument/2006/relationships/oleObject" Target="embeddings/oleObject7.bin"/><Relationship Id="rId54" Type="http://schemas.openxmlformats.org/officeDocument/2006/relationships/image" Target="media/image38.png"/><Relationship Id="rId53" Type="http://schemas.openxmlformats.org/officeDocument/2006/relationships/image" Target="media/image37.wmf"/><Relationship Id="rId52" Type="http://schemas.openxmlformats.org/officeDocument/2006/relationships/oleObject" Target="embeddings/oleObject6.bin"/><Relationship Id="rId51" Type="http://schemas.openxmlformats.org/officeDocument/2006/relationships/image" Target="media/image36.png"/><Relationship Id="rId50" Type="http://schemas.openxmlformats.org/officeDocument/2006/relationships/image" Target="media/image35.png"/><Relationship Id="rId5" Type="http://schemas.openxmlformats.org/officeDocument/2006/relationships/header" Target="header3.xml"/><Relationship Id="rId49" Type="http://schemas.openxmlformats.org/officeDocument/2006/relationships/image" Target="media/image34.png"/><Relationship Id="rId48" Type="http://schemas.openxmlformats.org/officeDocument/2006/relationships/image" Target="media/image33.png"/><Relationship Id="rId47" Type="http://schemas.openxmlformats.org/officeDocument/2006/relationships/image" Target="media/image32.png"/><Relationship Id="rId46" Type="http://schemas.openxmlformats.org/officeDocument/2006/relationships/image" Target="media/image31.png"/><Relationship Id="rId45" Type="http://schemas.openxmlformats.org/officeDocument/2006/relationships/image" Target="media/image30.png"/><Relationship Id="rId44" Type="http://schemas.openxmlformats.org/officeDocument/2006/relationships/image" Target="media/image29.png"/><Relationship Id="rId43" Type="http://schemas.openxmlformats.org/officeDocument/2006/relationships/image" Target="media/image28.wmf"/><Relationship Id="rId42" Type="http://schemas.openxmlformats.org/officeDocument/2006/relationships/oleObject" Target="embeddings/oleObject5.bin"/><Relationship Id="rId41" Type="http://schemas.openxmlformats.org/officeDocument/2006/relationships/image" Target="media/image27.wmf"/><Relationship Id="rId40" Type="http://schemas.openxmlformats.org/officeDocument/2006/relationships/oleObject" Target="embeddings/oleObject4.bin"/><Relationship Id="rId4" Type="http://schemas.openxmlformats.org/officeDocument/2006/relationships/header" Target="header2.xml"/><Relationship Id="rId39" Type="http://schemas.openxmlformats.org/officeDocument/2006/relationships/image" Target="media/image26.wmf"/><Relationship Id="rId38" Type="http://schemas.openxmlformats.org/officeDocument/2006/relationships/oleObject" Target="embeddings/oleObject3.bin"/><Relationship Id="rId37" Type="http://schemas.openxmlformats.org/officeDocument/2006/relationships/image" Target="media/image25.wmf"/><Relationship Id="rId36" Type="http://schemas.openxmlformats.org/officeDocument/2006/relationships/oleObject" Target="embeddings/oleObject2.bin"/><Relationship Id="rId35" Type="http://schemas.openxmlformats.org/officeDocument/2006/relationships/image" Target="media/image24.wmf"/><Relationship Id="rId34" Type="http://schemas.openxmlformats.org/officeDocument/2006/relationships/oleObject" Target="embeddings/oleObject1.bin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header" Target="header1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theme" Target="theme/theme1.xml"/><Relationship Id="rId10" Type="http://schemas.openxmlformats.org/officeDocument/2006/relationships/footer" Target="footer5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9BBEBEB-2629-4CBF-9127-F0EE77BCC7E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1115</Words>
  <Characters>6362</Characters>
  <Lines>53</Lines>
  <Paragraphs>14</Paragraphs>
  <TotalTime>7</TotalTime>
  <ScaleCrop>false</ScaleCrop>
  <LinksUpToDate>false</LinksUpToDate>
  <CharactersWithSpaces>7463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2023-03-08T00:11:00Z</dcterms:created>
  <dcterms:modified xsi:type="dcterms:W3CDTF">2023-03-15T06:32:22Z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