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12471400</wp:posOffset>
            </wp:positionH>
            <wp:positionV relativeFrom="topMargin">
              <wp:posOffset>12293600</wp:posOffset>
            </wp:positionV>
            <wp:extent cx="495300" cy="419100"/>
            <wp:effectExtent l="0" t="0" r="0" b="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7"/>
                    <a:stretch>
                      <a:fillRect/>
                    </a:stretch>
                  </pic:blipFill>
                  <pic:spPr>
                    <a:xfrm>
                      <a:off x="0" y="0"/>
                      <a:ext cx="495300" cy="419100"/>
                    </a:xfrm>
                    <a:prstGeom prst="rect">
                      <a:avLst/>
                    </a:prstGeom>
                  </pic:spPr>
                </pic:pic>
              </a:graphicData>
            </a:graphic>
          </wp:anchor>
        </w:drawing>
      </w:r>
      <w:r>
        <w:rPr>
          <w:rFonts w:hint="eastAsia" w:ascii="黑体" w:hAnsi="黑体" w:eastAsia="黑体" w:cs="黑体"/>
          <w:b/>
          <w:sz w:val="30"/>
        </w:rPr>
        <w:t>第1</w:t>
      </w:r>
      <w:r>
        <w:rPr>
          <w:rFonts w:ascii="黑体" w:hAnsi="黑体" w:eastAsia="黑体" w:cs="黑体"/>
          <w:b/>
          <w:sz w:val="30"/>
        </w:rPr>
        <w:t>0</w:t>
      </w:r>
      <w:r>
        <w:rPr>
          <w:rFonts w:hint="eastAsia" w:ascii="黑体" w:hAnsi="黑体" w:eastAsia="黑体" w:cs="黑体"/>
          <w:b/>
          <w:sz w:val="30"/>
        </w:rPr>
        <w:t xml:space="preserve">章《金属》检测题 </w:t>
      </w:r>
    </w:p>
    <w:p>
      <w:pPr>
        <w:jc w:val="left"/>
        <w:textAlignment w:val="center"/>
        <w:rPr>
          <w:rFonts w:ascii="宋体" w:hAnsi="宋体" w:cs="宋体"/>
          <w:b/>
        </w:rPr>
      </w:pPr>
      <w:r>
        <w:rPr>
          <w:rFonts w:ascii="宋体" w:hAnsi="宋体" w:cs="宋体"/>
          <w:b/>
        </w:rPr>
        <w:t>一、单选题</w:t>
      </w:r>
    </w:p>
    <w:p>
      <w:pPr>
        <w:spacing w:line="360" w:lineRule="auto"/>
        <w:jc w:val="left"/>
        <w:textAlignment w:val="center"/>
      </w:pPr>
      <w:r>
        <w:t>1．菱铁矿的主要成分是FeCO</w:t>
      </w:r>
      <w:r>
        <w:rPr>
          <w:vertAlign w:val="subscript"/>
        </w:rPr>
        <w:t>3</w:t>
      </w:r>
      <w:r>
        <w:t>，下列有关说法错误的是</w:t>
      </w:r>
    </w:p>
    <w:p>
      <w:pPr>
        <w:spacing w:line="360" w:lineRule="auto"/>
        <w:jc w:val="left"/>
        <w:textAlignment w:val="center"/>
      </w:pPr>
      <w:r>
        <w:t>A．菱铁矿是铁的合金</w:t>
      </w:r>
    </w:p>
    <w:p>
      <w:pPr>
        <w:spacing w:line="360" w:lineRule="auto"/>
        <w:jc w:val="left"/>
        <w:textAlignment w:val="center"/>
      </w:pPr>
      <w:r>
        <w:t>B．菱铁矿中铁的质量分数为48.3%</w:t>
      </w:r>
    </w:p>
    <w:p>
      <w:pPr>
        <w:spacing w:line="360" w:lineRule="auto"/>
        <w:jc w:val="left"/>
        <w:textAlignment w:val="center"/>
      </w:pPr>
      <w:r>
        <w:t>C．FeCO</w:t>
      </w:r>
      <w:r>
        <w:rPr>
          <w:vertAlign w:val="subscript"/>
        </w:rPr>
        <w:t>3</w:t>
      </w:r>
      <w:r>
        <w:t>中铁的化合价为＋2价</w:t>
      </w:r>
    </w:p>
    <w:p>
      <w:pPr>
        <w:spacing w:line="360" w:lineRule="auto"/>
        <w:jc w:val="left"/>
        <w:textAlignment w:val="center"/>
      </w:pPr>
      <w:r>
        <w:t>D．FeCO</w:t>
      </w:r>
      <w:r>
        <w:rPr>
          <w:vertAlign w:val="subscript"/>
        </w:rPr>
        <w:t>3</w:t>
      </w:r>
      <w:r>
        <w:t>是含氧化合物</w:t>
      </w:r>
    </w:p>
    <w:p>
      <w:pPr>
        <w:spacing w:line="360" w:lineRule="auto"/>
        <w:jc w:val="left"/>
        <w:textAlignment w:val="center"/>
      </w:pPr>
      <w:r>
        <w:t>2．A～F都是初中化学中常见的物质，其中A、B、C 是氧化物，且A是红棕色粉末，D、F均是单质。它们之间的转化关系如图所示（“→”表示物质转化的方向；部分反应物、生成物和反应条件未标出）。下列有关说法正确的是</w:t>
      </w:r>
    </w:p>
    <w:p>
      <w:pPr>
        <w:spacing w:line="360" w:lineRule="auto"/>
        <w:jc w:val="left"/>
        <w:textAlignment w:val="center"/>
      </w:pPr>
      <w:r>
        <w:drawing>
          <wp:inline distT="0" distB="0" distL="0" distR="0">
            <wp:extent cx="1609725" cy="9715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1609725" cy="971550"/>
                    </a:xfrm>
                    <a:prstGeom prst="rect">
                      <a:avLst/>
                    </a:prstGeom>
                  </pic:spPr>
                </pic:pic>
              </a:graphicData>
            </a:graphic>
          </wp:inline>
        </w:drawing>
      </w:r>
    </w:p>
    <w:p>
      <w:pPr>
        <w:spacing w:line="360" w:lineRule="auto"/>
        <w:jc w:val="left"/>
        <w:textAlignment w:val="center"/>
      </w:pPr>
      <w:r>
        <w:t>A．反应①～④中一定包含了置换反应和复分解反应</w:t>
      </w:r>
    </w:p>
    <w:p>
      <w:pPr>
        <w:spacing w:line="360" w:lineRule="auto"/>
        <w:jc w:val="left"/>
        <w:textAlignment w:val="center"/>
      </w:pPr>
      <w:r>
        <w:t>B．做反应①的实验，要先加热 A 再通入B</w:t>
      </w:r>
    </w:p>
    <w:p>
      <w:pPr>
        <w:spacing w:line="360" w:lineRule="auto"/>
        <w:jc w:val="left"/>
        <w:textAlignment w:val="center"/>
      </w:pPr>
      <w:r>
        <w:t>C．利用反应④可制取H</w:t>
      </w:r>
      <w:r>
        <w:rPr>
          <w:vertAlign w:val="subscript"/>
        </w:rPr>
        <w:t>2</w:t>
      </w:r>
      <w:r>
        <w:t>、Zn、Cu、Ag等物质</w:t>
      </w:r>
    </w:p>
    <w:p>
      <w:pPr>
        <w:spacing w:line="360" w:lineRule="auto"/>
        <w:jc w:val="left"/>
        <w:textAlignment w:val="center"/>
      </w:pPr>
      <w:r>
        <w:t>D．E可以是酸、盐或单质</w:t>
      </w:r>
    </w:p>
    <w:p>
      <w:pPr>
        <w:spacing w:line="360" w:lineRule="auto"/>
        <w:jc w:val="left"/>
        <w:textAlignment w:val="center"/>
      </w:pPr>
      <w:r>
        <w:t>3．科学家最新发现，通过简单的化学反应，可以将树木纤维素转变为超级储能装置，如图是该反应的微观示意图，下列说法错误的是（　　）</w:t>
      </w:r>
    </w:p>
    <w:p>
      <w:pPr>
        <w:spacing w:line="360" w:lineRule="auto"/>
        <w:jc w:val="left"/>
        <w:textAlignment w:val="center"/>
      </w:pPr>
      <w:r>
        <w:drawing>
          <wp:inline distT="0" distB="0" distL="0" distR="0">
            <wp:extent cx="4029075" cy="9144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4029075" cy="914400"/>
                    </a:xfrm>
                    <a:prstGeom prst="rect">
                      <a:avLst/>
                    </a:prstGeom>
                  </pic:spPr>
                </pic:pic>
              </a:graphicData>
            </a:graphic>
          </wp:inline>
        </w:drawing>
      </w:r>
    </w:p>
    <w:p>
      <w:pPr>
        <w:spacing w:line="360" w:lineRule="auto"/>
        <w:jc w:val="left"/>
        <w:textAlignment w:val="center"/>
      </w:pPr>
      <w:r>
        <w:t>A．参加反应的X，Y两物质的粒子个数之比为 3： 4</w:t>
      </w:r>
    </w:p>
    <w:p>
      <w:pPr>
        <w:spacing w:line="360" w:lineRule="auto"/>
        <w:jc w:val="left"/>
        <w:textAlignment w:val="center"/>
      </w:pPr>
      <w:r>
        <w:t>B．该反应不属于化合反应</w:t>
      </w:r>
    </w:p>
    <w:p>
      <w:pPr>
        <w:spacing w:line="360" w:lineRule="auto"/>
        <w:jc w:val="left"/>
        <w:textAlignment w:val="center"/>
      </w:pPr>
      <w:r>
        <w:t>C．W属于氧化物</w:t>
      </w:r>
    </w:p>
    <w:p>
      <w:pPr>
        <w:spacing w:line="360" w:lineRule="auto"/>
        <w:jc w:val="left"/>
        <w:textAlignment w:val="center"/>
      </w:pPr>
      <w:r>
        <w:t>D．化学反应前后原子的种类、个数、质量均保持不变</w:t>
      </w:r>
    </w:p>
    <w:p>
      <w:pPr>
        <w:spacing w:line="360" w:lineRule="auto"/>
        <w:jc w:val="left"/>
        <w:textAlignment w:val="center"/>
      </w:pPr>
      <w:r>
        <w:t>4．甲、乙、丙、丁四种金属，其中只有甲可以在自然界中以单质形式存在，把乙、丙分别放入稀硫酸中，乙表面产生大量气泡，丙表面无现象，把丁放入丙的硝酸盐溶液中无变化，则四种金属的活动性顺序是</w:t>
      </w:r>
    </w:p>
    <w:p>
      <w:pPr>
        <w:tabs>
          <w:tab w:val="left" w:pos="4156"/>
        </w:tabs>
        <w:spacing w:line="360" w:lineRule="auto"/>
        <w:jc w:val="left"/>
        <w:textAlignment w:val="center"/>
      </w:pPr>
      <w:r>
        <w:t>A．乙&gt;丙&gt;丁&gt;甲</w:t>
      </w:r>
      <w:r>
        <w:tab/>
      </w:r>
      <w:r>
        <w:t>B．丙&gt;乙&gt;甲&gt;丁</w:t>
      </w:r>
    </w:p>
    <w:p>
      <w:pPr>
        <w:tabs>
          <w:tab w:val="left" w:pos="4156"/>
        </w:tabs>
        <w:spacing w:line="360" w:lineRule="auto"/>
        <w:jc w:val="left"/>
        <w:textAlignment w:val="center"/>
      </w:pPr>
      <w:r>
        <w:t>C．丁&gt;乙)丙&gt;甲</w:t>
      </w:r>
      <w:r>
        <w:tab/>
      </w:r>
      <w:r>
        <w:t>D．甲&gt;乙&gt;丙&gt;丁</w:t>
      </w:r>
    </w:p>
    <w:p>
      <w:pPr>
        <w:spacing w:line="360" w:lineRule="auto"/>
        <w:jc w:val="left"/>
        <w:textAlignment w:val="center"/>
      </w:pPr>
      <w:r>
        <w:t>5．某金属能从硝酸铜溶液中把铜置换出来。则该金属可能是（　　）</w:t>
      </w:r>
    </w:p>
    <w:p>
      <w:pPr>
        <w:tabs>
          <w:tab w:val="left" w:pos="2078"/>
          <w:tab w:val="left" w:pos="4156"/>
          <w:tab w:val="left" w:pos="6234"/>
        </w:tabs>
        <w:spacing w:line="360" w:lineRule="auto"/>
        <w:jc w:val="left"/>
        <w:textAlignment w:val="center"/>
      </w:pPr>
      <w:r>
        <w:t>A．金</w:t>
      </w:r>
      <w:r>
        <w:tab/>
      </w:r>
      <w:r>
        <w:t>B．银</w:t>
      </w:r>
      <w:r>
        <w:tab/>
      </w:r>
      <w:r>
        <w:t>C．铝</w:t>
      </w:r>
      <w:r>
        <w:tab/>
      </w:r>
      <w:r>
        <w:t>D．铜</w:t>
      </w:r>
    </w:p>
    <w:p>
      <w:pPr>
        <w:spacing w:line="360" w:lineRule="auto"/>
        <w:jc w:val="left"/>
        <w:textAlignment w:val="center"/>
      </w:pPr>
      <w:r>
        <w:t>6．下列说法正确的是</w:t>
      </w:r>
    </w:p>
    <w:p>
      <w:pPr>
        <w:spacing w:line="360" w:lineRule="auto"/>
        <w:jc w:val="left"/>
        <w:textAlignment w:val="center"/>
      </w:pPr>
      <w:r>
        <w:t>A．在蜡烛火焰上压一块白瓷片，瓷片上无变化</w:t>
      </w:r>
    </w:p>
    <w:p>
      <w:pPr>
        <w:spacing w:line="360" w:lineRule="auto"/>
        <w:jc w:val="left"/>
        <w:textAlignment w:val="center"/>
      </w:pPr>
      <w:r>
        <w:t>B．铁的活泼性比铝弱，所以铁制品比铝制品在空气中更耐腐蚀</w:t>
      </w:r>
    </w:p>
    <w:p>
      <w:pPr>
        <w:spacing w:line="360" w:lineRule="auto"/>
        <w:jc w:val="left"/>
        <w:textAlignment w:val="center"/>
      </w:pPr>
      <w:r>
        <w:t>C．氯化钙溶于水能形成溶液，可用作融雪剂</w:t>
      </w:r>
    </w:p>
    <w:p>
      <w:pPr>
        <w:spacing w:line="360" w:lineRule="auto"/>
        <w:jc w:val="left"/>
        <w:textAlignment w:val="center"/>
      </w:pPr>
      <w:r>
        <w:t>D．汽油能溶解油脂，可用于洗涤衣服上的机油，形成乳浊液</w:t>
      </w:r>
    </w:p>
    <w:p>
      <w:pPr>
        <w:spacing w:line="360" w:lineRule="auto"/>
        <w:jc w:val="left"/>
        <w:textAlignment w:val="center"/>
      </w:pPr>
      <w:r>
        <w:t>7．将m克</w:t>
      </w:r>
      <w:r>
        <w:object>
          <v:shape id="_x0000_i1025" o:spt="75" alt="eqIddea4f28c3689adbe9ec6616612c2abc0" type="#_x0000_t75" style="height:12.6pt;width:15pt;" o:ole="t" filled="f" o:preferrelative="t" stroked="f" coordsize="21600,21600">
            <v:path/>
            <v:fill on="f" focussize="0,0"/>
            <v:stroke on="f" joinstyle="miter"/>
            <v:imagedata r:id="rId11" o:title="eqIddea4f28c3689adbe9ec6616612c2abc0"/>
            <o:lock v:ext="edit" aspectratio="t"/>
            <w10:wrap type="none"/>
            <w10:anchorlock/>
          </v:shape>
          <o:OLEObject Type="Embed" ProgID="Equation.DSMT4" ShapeID="_x0000_i1025" DrawAspect="Content" ObjectID="_1468075725" r:id="rId10">
            <o:LockedField>false</o:LockedField>
          </o:OLEObject>
        </w:object>
      </w:r>
      <w:r>
        <w:t>加入到含n克CuSO</w:t>
      </w:r>
      <w:r>
        <w:rPr>
          <w:vertAlign w:val="subscript"/>
        </w:rPr>
        <w:t>4</w:t>
      </w:r>
      <w:r>
        <w:t>的溶液中，下列图像能正确表示反应中固体质量变化的是</w:t>
      </w:r>
    </w:p>
    <w:p>
      <w:pPr>
        <w:tabs>
          <w:tab w:val="left" w:pos="4156"/>
        </w:tabs>
        <w:spacing w:line="360" w:lineRule="auto"/>
        <w:jc w:val="left"/>
        <w:textAlignment w:val="center"/>
      </w:pPr>
      <w:r>
        <w:t>A．</w:t>
      </w:r>
      <w:r>
        <w:drawing>
          <wp:inline distT="0" distB="0" distL="0" distR="0">
            <wp:extent cx="1057275" cy="14287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057275" cy="1428750"/>
                    </a:xfrm>
                    <a:prstGeom prst="rect">
                      <a:avLst/>
                    </a:prstGeom>
                  </pic:spPr>
                </pic:pic>
              </a:graphicData>
            </a:graphic>
          </wp:inline>
        </w:drawing>
      </w:r>
      <w:r>
        <w:tab/>
      </w:r>
      <w:r>
        <w:t>B．</w:t>
      </w:r>
      <w:r>
        <w:drawing>
          <wp:inline distT="0" distB="0" distL="0" distR="0">
            <wp:extent cx="1047750" cy="14097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047750" cy="1409700"/>
                    </a:xfrm>
                    <a:prstGeom prst="rect">
                      <a:avLst/>
                    </a:prstGeom>
                  </pic:spPr>
                </pic:pic>
              </a:graphicData>
            </a:graphic>
          </wp:inline>
        </w:drawing>
      </w:r>
    </w:p>
    <w:p>
      <w:pPr>
        <w:tabs>
          <w:tab w:val="left" w:pos="4156"/>
        </w:tabs>
        <w:spacing w:line="360" w:lineRule="auto"/>
        <w:jc w:val="left"/>
        <w:textAlignment w:val="center"/>
      </w:pPr>
      <w:r>
        <w:t>C．</w:t>
      </w:r>
      <w:r>
        <w:drawing>
          <wp:inline distT="0" distB="0" distL="0" distR="0">
            <wp:extent cx="1047750" cy="1419225"/>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1047750" cy="1419225"/>
                    </a:xfrm>
                    <a:prstGeom prst="rect">
                      <a:avLst/>
                    </a:prstGeom>
                  </pic:spPr>
                </pic:pic>
              </a:graphicData>
            </a:graphic>
          </wp:inline>
        </w:drawing>
      </w:r>
      <w:r>
        <w:tab/>
      </w:r>
      <w:r>
        <w:t>D．</w:t>
      </w:r>
      <w:r>
        <w:drawing>
          <wp:inline distT="0" distB="0" distL="0" distR="0">
            <wp:extent cx="1038225" cy="1400175"/>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1038225" cy="1400175"/>
                    </a:xfrm>
                    <a:prstGeom prst="rect">
                      <a:avLst/>
                    </a:prstGeom>
                  </pic:spPr>
                </pic:pic>
              </a:graphicData>
            </a:graphic>
          </wp:inline>
        </w:drawing>
      </w:r>
    </w:p>
    <w:p>
      <w:pPr>
        <w:spacing w:line="360" w:lineRule="auto"/>
        <w:jc w:val="left"/>
        <w:textAlignment w:val="center"/>
      </w:pPr>
      <w:r>
        <w:t>8．归纳是化学学习中常用的思维方法，以下归纳正确的是</w:t>
      </w:r>
    </w:p>
    <w:p>
      <w:pPr>
        <w:spacing w:line="360" w:lineRule="auto"/>
        <w:jc w:val="left"/>
        <w:textAlignment w:val="center"/>
      </w:pPr>
      <w:r>
        <w:t>A．碳、氢气、一氧化碳都能还原氧化铜，发生的反应都是置换反应</w:t>
      </w:r>
    </w:p>
    <w:p>
      <w:pPr>
        <w:spacing w:line="360" w:lineRule="auto"/>
        <w:jc w:val="left"/>
        <w:textAlignment w:val="center"/>
      </w:pPr>
      <w:r>
        <w:t>B．分子、原子、离子都是构成物的粒子，在化学变化中一定发生改变</w:t>
      </w:r>
    </w:p>
    <w:p>
      <w:pPr>
        <w:spacing w:line="360" w:lineRule="auto"/>
        <w:jc w:val="left"/>
        <w:textAlignment w:val="center"/>
      </w:pPr>
      <w:r>
        <w:t>C．煤、天然气、石油都是化石燃料，过多地使用会导致温室效应</w:t>
      </w:r>
    </w:p>
    <w:p>
      <w:pPr>
        <w:spacing w:line="360" w:lineRule="auto"/>
        <w:jc w:val="left"/>
        <w:textAlignment w:val="center"/>
      </w:pPr>
      <w:r>
        <w:t>D．SO</w:t>
      </w:r>
      <w:r>
        <w:rPr>
          <w:vertAlign w:val="subscript"/>
        </w:rPr>
        <w:t>2</w:t>
      </w:r>
      <w:r>
        <w:t>、CO、NO</w:t>
      </w:r>
      <w:r>
        <w:rPr>
          <w:vertAlign w:val="subscript"/>
        </w:rPr>
        <w:t>2</w:t>
      </w:r>
      <w:r>
        <w:t>都是氧化物，排放到空气中都会形成酸雨</w:t>
      </w:r>
    </w:p>
    <w:p>
      <w:pPr>
        <w:spacing w:line="360" w:lineRule="auto"/>
        <w:jc w:val="left"/>
        <w:textAlignment w:val="center"/>
      </w:pPr>
      <w:r>
        <w:t>9．实验室里，用如图所示装置还原氧化铁的过程中可能会生成四氧化三铁、氧化亚铁或铁等固体物质。对于该实验，下列说法中</w:t>
      </w:r>
      <w:r>
        <w:rPr>
          <w:em w:val="dot"/>
        </w:rPr>
        <w:t>错误</w:t>
      </w:r>
      <w:r>
        <w:t>的是</w:t>
      </w:r>
    </w:p>
    <w:p>
      <w:pPr>
        <w:spacing w:line="360" w:lineRule="auto"/>
        <w:jc w:val="left"/>
        <w:textAlignment w:val="center"/>
      </w:pPr>
      <w:r>
        <w:drawing>
          <wp:inline distT="0" distB="0" distL="0" distR="0">
            <wp:extent cx="2619375" cy="13906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2619375" cy="1390650"/>
                    </a:xfrm>
                    <a:prstGeom prst="rect">
                      <a:avLst/>
                    </a:prstGeom>
                  </pic:spPr>
                </pic:pic>
              </a:graphicData>
            </a:graphic>
          </wp:inline>
        </w:drawing>
      </w:r>
    </w:p>
    <w:p>
      <w:pPr>
        <w:spacing w:line="360" w:lineRule="auto"/>
        <w:jc w:val="left"/>
        <w:textAlignment w:val="center"/>
      </w:pPr>
      <w:r>
        <w:t>A．实验时，试管中澄清的石灰水变浑浊，说明该反应有二氧化碳生成</w:t>
      </w:r>
    </w:p>
    <w:p>
      <w:pPr>
        <w:spacing w:line="360" w:lineRule="auto"/>
        <w:jc w:val="left"/>
        <w:textAlignment w:val="center"/>
      </w:pPr>
      <w:r>
        <w:t>B．当红棕色的氧化铁粉末变成黑色时，所得固体产物的质量可能比反应前固体的质量大</w:t>
      </w:r>
    </w:p>
    <w:p>
      <w:pPr>
        <w:spacing w:line="360" w:lineRule="auto"/>
        <w:jc w:val="left"/>
        <w:textAlignment w:val="center"/>
      </w:pPr>
      <w:r>
        <w:t>C．实验结束后，应用磁铁和稀盐酸来检验固体产物中是否有铁生成</w:t>
      </w:r>
    </w:p>
    <w:p>
      <w:pPr>
        <w:spacing w:line="360" w:lineRule="auto"/>
        <w:jc w:val="left"/>
        <w:textAlignment w:val="center"/>
      </w:pPr>
      <w:r>
        <w:t>D．为了减少空气污染，尾气应点燃或收集处理</w:t>
      </w:r>
    </w:p>
    <w:p>
      <w:pPr>
        <w:spacing w:line="360" w:lineRule="auto"/>
        <w:jc w:val="left"/>
        <w:textAlignment w:val="center"/>
      </w:pPr>
      <w:r>
        <w:t>10．铁在海水中容易被锈蚀、通常在轮船的吃水线以下焊接比铁更活泼的金属块，用于保护铁质船壳。该金属块的材料可以是</w:t>
      </w:r>
    </w:p>
    <w:p>
      <w:pPr>
        <w:tabs>
          <w:tab w:val="left" w:pos="2078"/>
          <w:tab w:val="left" w:pos="4156"/>
          <w:tab w:val="left" w:pos="6234"/>
        </w:tabs>
        <w:spacing w:line="360" w:lineRule="auto"/>
        <w:jc w:val="left"/>
        <w:textAlignment w:val="center"/>
      </w:pPr>
      <w:r>
        <w:t>A．金</w:t>
      </w:r>
      <w:r>
        <w:tab/>
      </w:r>
      <w:r>
        <w:t>B．银</w:t>
      </w:r>
      <w:r>
        <w:tab/>
      </w:r>
      <w:r>
        <w:t>C．铜</w:t>
      </w:r>
      <w:r>
        <w:tab/>
      </w:r>
      <w:r>
        <w:t>D．锌</w:t>
      </w:r>
    </w:p>
    <w:p>
      <w:pPr>
        <w:spacing w:line="360" w:lineRule="auto"/>
        <w:jc w:val="left"/>
        <w:textAlignment w:val="center"/>
      </w:pPr>
      <w:r>
        <w:t>11．下列说法正确的是</w:t>
      </w:r>
    </w:p>
    <w:p>
      <w:pPr>
        <w:tabs>
          <w:tab w:val="left" w:pos="4156"/>
        </w:tabs>
        <w:spacing w:line="360" w:lineRule="auto"/>
        <w:jc w:val="left"/>
        <w:textAlignment w:val="center"/>
      </w:pPr>
      <w:r>
        <w:t>A．催化剂可改变化学反应速率</w:t>
      </w:r>
      <w:r>
        <w:tab/>
      </w:r>
      <w:r>
        <w:t>B．焊锡、黄铜、铁是常见的合金</w:t>
      </w:r>
    </w:p>
    <w:p>
      <w:pPr>
        <w:tabs>
          <w:tab w:val="left" w:pos="4156"/>
        </w:tabs>
        <w:spacing w:line="360" w:lineRule="auto"/>
        <w:jc w:val="left"/>
        <w:textAlignment w:val="center"/>
      </w:pPr>
      <w:r>
        <w:t>C．不同元素的中子数不同</w:t>
      </w:r>
      <w:r>
        <w:tab/>
      </w:r>
      <w:r>
        <w:t>D．所有原子都有质子、中子和电子构成</w:t>
      </w:r>
    </w:p>
    <w:p>
      <w:pPr>
        <w:spacing w:line="360" w:lineRule="auto"/>
        <w:jc w:val="left"/>
        <w:textAlignment w:val="center"/>
      </w:pPr>
      <w:r>
        <w:t>12．下列曲线正确的是</w:t>
      </w:r>
    </w:p>
    <w:p>
      <w:pPr>
        <w:spacing w:line="360" w:lineRule="auto"/>
        <w:jc w:val="left"/>
        <w:textAlignment w:val="center"/>
      </w:pPr>
      <w:r>
        <w:t>A．</w:t>
      </w:r>
      <w:r>
        <w:drawing>
          <wp:inline distT="0" distB="0" distL="0" distR="0">
            <wp:extent cx="1314450" cy="123825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1314450" cy="1238250"/>
                    </a:xfrm>
                    <a:prstGeom prst="rect">
                      <a:avLst/>
                    </a:prstGeom>
                  </pic:spPr>
                </pic:pic>
              </a:graphicData>
            </a:graphic>
          </wp:inline>
        </w:drawing>
      </w:r>
      <w:r>
        <w:t xml:space="preserve"> 向等体积、等浓度的稀盐酸中加金属</w:t>
      </w:r>
    </w:p>
    <w:p>
      <w:pPr>
        <w:spacing w:line="360" w:lineRule="auto"/>
        <w:jc w:val="left"/>
        <w:textAlignment w:val="center"/>
      </w:pPr>
      <w:r>
        <w:t>B．</w:t>
      </w:r>
      <w:r>
        <w:drawing>
          <wp:inline distT="0" distB="0" distL="0" distR="0">
            <wp:extent cx="1476375" cy="1209675"/>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1476375" cy="1209675"/>
                    </a:xfrm>
                    <a:prstGeom prst="rect">
                      <a:avLst/>
                    </a:prstGeom>
                  </pic:spPr>
                </pic:pic>
              </a:graphicData>
            </a:graphic>
          </wp:inline>
        </w:drawing>
      </w:r>
      <w:r>
        <w:t xml:space="preserve"> 向稀硝酸中加水</w:t>
      </w:r>
    </w:p>
    <w:p>
      <w:pPr>
        <w:spacing w:line="360" w:lineRule="auto"/>
        <w:jc w:val="left"/>
        <w:textAlignment w:val="center"/>
      </w:pPr>
      <w:r>
        <w:t>C．</w:t>
      </w:r>
      <w:r>
        <w:drawing>
          <wp:inline distT="0" distB="0" distL="0" distR="0">
            <wp:extent cx="1457325" cy="120015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1457325" cy="1200150"/>
                    </a:xfrm>
                    <a:prstGeom prst="rect">
                      <a:avLst/>
                    </a:prstGeom>
                  </pic:spPr>
                </pic:pic>
              </a:graphicData>
            </a:graphic>
          </wp:inline>
        </w:drawing>
      </w:r>
      <w:r>
        <w:t xml:space="preserve"> 双氧水分解</w:t>
      </w:r>
    </w:p>
    <w:p>
      <w:pPr>
        <w:spacing w:line="360" w:lineRule="auto"/>
        <w:jc w:val="left"/>
        <w:textAlignment w:val="center"/>
      </w:pPr>
      <w:r>
        <w:t>D．</w:t>
      </w:r>
      <w:r>
        <w:drawing>
          <wp:inline distT="0" distB="0" distL="0" distR="0">
            <wp:extent cx="1352550" cy="12192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1352550" cy="1219200"/>
                    </a:xfrm>
                    <a:prstGeom prst="rect">
                      <a:avLst/>
                    </a:prstGeom>
                  </pic:spPr>
                </pic:pic>
              </a:graphicData>
            </a:graphic>
          </wp:inline>
        </w:drawing>
      </w:r>
      <w:r>
        <w:t xml:space="preserve"> 向等体积、等浓度的稀盐酸中加金属</w:t>
      </w:r>
    </w:p>
    <w:p>
      <w:pPr>
        <w:spacing w:line="360" w:lineRule="auto"/>
        <w:jc w:val="left"/>
        <w:textAlignment w:val="center"/>
      </w:pPr>
      <w:r>
        <w:t>13．如图为铜片A的系列变化，下列推断不正确的是(　　)</w:t>
      </w:r>
    </w:p>
    <w:p>
      <w:pPr>
        <w:spacing w:line="360" w:lineRule="auto"/>
        <w:jc w:val="left"/>
        <w:textAlignment w:val="center"/>
      </w:pPr>
      <w:r>
        <w:drawing>
          <wp:inline distT="0" distB="0" distL="0" distR="0">
            <wp:extent cx="2314575" cy="188595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a:stretch>
                      <a:fillRect/>
                    </a:stretch>
                  </pic:blipFill>
                  <pic:spPr>
                    <a:xfrm>
                      <a:off x="0" y="0"/>
                      <a:ext cx="2314575" cy="1885950"/>
                    </a:xfrm>
                    <a:prstGeom prst="rect">
                      <a:avLst/>
                    </a:prstGeom>
                  </pic:spPr>
                </pic:pic>
              </a:graphicData>
            </a:graphic>
          </wp:inline>
        </w:drawing>
      </w:r>
    </w:p>
    <w:p>
      <w:pPr>
        <w:spacing w:line="360" w:lineRule="auto"/>
        <w:jc w:val="left"/>
        <w:textAlignment w:val="center"/>
      </w:pPr>
      <w:r>
        <w:t>A．铜片表面上的黑色物质是CuO</w:t>
      </w:r>
    </w:p>
    <w:p>
      <w:pPr>
        <w:spacing w:line="360" w:lineRule="auto"/>
        <w:jc w:val="left"/>
        <w:textAlignment w:val="center"/>
      </w:pPr>
      <w:r>
        <w:t>B．方法1发生的反应类型是置换反应</w:t>
      </w:r>
    </w:p>
    <w:p>
      <w:pPr>
        <w:spacing w:line="360" w:lineRule="auto"/>
        <w:jc w:val="left"/>
        <w:textAlignment w:val="center"/>
      </w:pPr>
      <w:r>
        <w:t>C．方法2中现象为铜片上的黑色物质逐渐溶解，溶液变为蓝色</w:t>
      </w:r>
    </w:p>
    <w:p>
      <w:pPr>
        <w:spacing w:line="360" w:lineRule="auto"/>
        <w:jc w:val="left"/>
        <w:textAlignment w:val="center"/>
      </w:pPr>
      <w:r>
        <w:t>D．若方法1、方法2均完全反应，则铜片A、B、C的质量相等</w:t>
      </w:r>
    </w:p>
    <w:p>
      <w:pPr>
        <w:spacing w:line="360" w:lineRule="auto"/>
        <w:jc w:val="left"/>
        <w:textAlignment w:val="center"/>
        <w:rPr>
          <w:rFonts w:ascii="宋体" w:hAnsi="宋体" w:cs="宋体"/>
          <w:b/>
        </w:rPr>
      </w:pPr>
      <w:r>
        <w:rPr>
          <w:rFonts w:ascii="宋体" w:hAnsi="宋体" w:cs="宋体"/>
          <w:b/>
        </w:rPr>
        <w:t>二、填空题</w:t>
      </w:r>
    </w:p>
    <w:p>
      <w:pPr>
        <w:spacing w:line="360" w:lineRule="auto"/>
        <w:jc w:val="left"/>
        <w:textAlignment w:val="center"/>
      </w:pPr>
      <w:r>
        <w:t>14．西汉海昏侯墓在考古学上是一个重大发现，出土的青铜雁鱼灯造型优美，设计精妙，其结构如图所示。</w:t>
      </w:r>
    </w:p>
    <w:p>
      <w:pPr>
        <w:spacing w:line="360" w:lineRule="auto"/>
        <w:jc w:val="left"/>
        <w:textAlignment w:val="center"/>
      </w:pPr>
      <w:r>
        <w:drawing>
          <wp:inline distT="0" distB="0" distL="0" distR="0">
            <wp:extent cx="2076450" cy="15240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stretch>
                      <a:fillRect/>
                    </a:stretch>
                  </pic:blipFill>
                  <pic:spPr>
                    <a:xfrm>
                      <a:off x="0" y="0"/>
                      <a:ext cx="2076450" cy="1524000"/>
                    </a:xfrm>
                    <a:prstGeom prst="rect">
                      <a:avLst/>
                    </a:prstGeom>
                  </pic:spPr>
                </pic:pic>
              </a:graphicData>
            </a:graphic>
          </wp:inline>
        </w:drawing>
      </w:r>
    </w:p>
    <w:p>
      <w:pPr>
        <w:spacing w:line="360" w:lineRule="auto"/>
        <w:jc w:val="left"/>
        <w:textAlignment w:val="center"/>
      </w:pPr>
      <w:r>
        <w:t>(1)先秦《考工记》中有关青铜成分记载：“六分其金而锡居其一”（注：此处“金”指铜），由此可知，青铜的材质硬度比纯铜________（填“大”或“小”）。</w:t>
      </w:r>
    </w:p>
    <w:p>
      <w:pPr>
        <w:spacing w:line="360" w:lineRule="auto"/>
        <w:jc w:val="left"/>
        <w:textAlignment w:val="center"/>
      </w:pPr>
      <w:r>
        <w:t>(2)雁鱼灯的大雁脖颈可将燃烧产生的废气引入水中以减少对室内环境的污染。《汉书·地理志》中记载了古人发现石油，并用石油作燃料。如果雁鱼灯采用石油为燃料，燃烧产生的废气中含有能形成酸雨的污染性气体如________（填化学式），需要经常换水。</w:t>
      </w:r>
    </w:p>
    <w:p>
      <w:pPr>
        <w:spacing w:line="360" w:lineRule="auto"/>
        <w:jc w:val="left"/>
        <w:textAlignment w:val="center"/>
      </w:pPr>
      <w:r>
        <w:t>(3)雁鱼灯出土时表面某些部分存在绿色锈蚀，该绿色锈蚀的主要成分【Cu</w:t>
      </w:r>
      <w:r>
        <w:rPr>
          <w:vertAlign w:val="subscript"/>
        </w:rPr>
        <w:t>2</w:t>
      </w:r>
      <w:r>
        <w:t>（OH）</w:t>
      </w:r>
      <w:r>
        <w:rPr>
          <w:vertAlign w:val="subscript"/>
        </w:rPr>
        <w:t>2</w:t>
      </w:r>
      <w:r>
        <w:t>CO</w:t>
      </w:r>
      <w:r>
        <w:rPr>
          <w:vertAlign w:val="subscript"/>
        </w:rPr>
        <w:t>3</w:t>
      </w:r>
      <w:r>
        <w:t>】，由该锈蚀的成分可推测铜生锈的条件为与氧气、水和_______接触。该锈蚀可用棉签蘸取稀盐酸擦拭去除，同时生成氯化铜、二氧化碳和水，写出该反应的化学方程式_________。</w:t>
      </w:r>
    </w:p>
    <w:p>
      <w:pPr>
        <w:spacing w:line="360" w:lineRule="auto"/>
        <w:jc w:val="left"/>
        <w:textAlignment w:val="center"/>
      </w:pPr>
      <w:r>
        <w:t>15．课外探究时，某兴趣小组同学选择了“金属和酸反应快慢与什么因素有关”课题．</w:t>
      </w:r>
    </w:p>
    <w:p>
      <w:pPr>
        <w:spacing w:line="360" w:lineRule="auto"/>
        <w:jc w:val="left"/>
        <w:textAlignment w:val="center"/>
      </w:pPr>
      <w:r>
        <w:t>(1)其他条件相同，同种金属与不同质量分数的盐酸反应，反应的快慢不同．取质量相等的铝片，分别放入5%、20%的足量稀盐酸中，实验表明盐酸浓度越大，反应速率越快．如图1中Ⅰ、Ⅱ、Ⅲ是三位同学记录实验生成氢气的质量(m)与反应时间(t)的关系曲线，其中正确的是___________．</w:t>
      </w:r>
    </w:p>
    <w:p>
      <w:pPr>
        <w:spacing w:line="360" w:lineRule="auto"/>
        <w:jc w:val="left"/>
        <w:textAlignment w:val="center"/>
      </w:pPr>
      <w:r>
        <w:drawing>
          <wp:inline distT="0" distB="0" distL="0" distR="0">
            <wp:extent cx="5278120" cy="157988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3"/>
                    <a:stretch>
                      <a:fillRect/>
                    </a:stretch>
                  </pic:blipFill>
                  <pic:spPr>
                    <a:xfrm>
                      <a:off x="0" y="0"/>
                      <a:ext cx="5278120" cy="1580454"/>
                    </a:xfrm>
                    <a:prstGeom prst="rect">
                      <a:avLst/>
                    </a:prstGeom>
                  </pic:spPr>
                </pic:pic>
              </a:graphicData>
            </a:graphic>
          </wp:inline>
        </w:drawing>
      </w:r>
    </w:p>
    <w:p>
      <w:pPr>
        <w:spacing w:line="360" w:lineRule="auto"/>
        <w:jc w:val="left"/>
        <w:textAlignment w:val="center"/>
      </w:pPr>
      <w:r>
        <w:t>(2)其他条件相同，不同金属与相同质量分数的盐酸反应，反应的快慢不同．取质量相等的镁片、锌片、铁片中的两种金属，分别放入溶质质量分数相同的足量稀盐酸中，生成氢气的质量(m)与反应时间(t)的关系曲线如图甲所示．则曲线A对应的金属与稀盐酸反应后生成的盐的名称是___________．</w:t>
      </w:r>
    </w:p>
    <w:p>
      <w:pPr>
        <w:spacing w:line="360" w:lineRule="auto"/>
        <w:jc w:val="left"/>
        <w:textAlignment w:val="center"/>
      </w:pPr>
      <w:r>
        <w:t>(3)有等质量的镁和铁，镁放入质量分数为10%的稀硫酸中，铁放入质量分数为10%的稀盐酸中，产生氢气的质量随反应时间变化曲线如图乙所示．下列结果可能的是___________(填序号)．</w:t>
      </w:r>
    </w:p>
    <w:p>
      <w:pPr>
        <w:spacing w:line="360" w:lineRule="auto"/>
        <w:jc w:val="left"/>
        <w:textAlignment w:val="center"/>
      </w:pPr>
      <w:r>
        <w:t>①反应后镁有剩余</w:t>
      </w:r>
      <w:r>
        <w:rPr>
          <w:rFonts w:eastAsia="Times New Roman"/>
          <w:kern w:val="0"/>
          <w:sz w:val="24"/>
          <w:szCs w:val="24"/>
        </w:rPr>
        <w:t>    </w:t>
      </w:r>
      <w:r>
        <w:t>②反应后铁有剩余</w:t>
      </w:r>
    </w:p>
    <w:p>
      <w:pPr>
        <w:spacing w:line="360" w:lineRule="auto"/>
        <w:jc w:val="left"/>
        <w:textAlignment w:val="center"/>
      </w:pPr>
      <w:r>
        <w:t>③反应后稀硫酸有剩余</w:t>
      </w:r>
      <w:r>
        <w:rPr>
          <w:rFonts w:eastAsia="Times New Roman"/>
          <w:kern w:val="0"/>
          <w:sz w:val="24"/>
          <w:szCs w:val="24"/>
        </w:rPr>
        <w:t>    </w:t>
      </w:r>
      <w:r>
        <w:t>④反应后稀盐酸有剩余</w:t>
      </w:r>
    </w:p>
    <w:p>
      <w:pPr>
        <w:spacing w:line="360" w:lineRule="auto"/>
        <w:jc w:val="left"/>
        <w:textAlignment w:val="center"/>
      </w:pPr>
      <w:r>
        <w:t>⑤剩余铁的和镁的质量相等</w:t>
      </w:r>
      <w:r>
        <w:rPr>
          <w:rFonts w:eastAsia="Times New Roman"/>
          <w:kern w:val="0"/>
          <w:sz w:val="24"/>
          <w:szCs w:val="24"/>
        </w:rPr>
        <w:t>    </w:t>
      </w:r>
      <w:r>
        <w:t>⑥消耗的稀硫酸和稀盐酸质量相等．</w:t>
      </w:r>
    </w:p>
    <w:p>
      <w:pPr>
        <w:spacing w:line="360" w:lineRule="auto"/>
        <w:jc w:val="left"/>
        <w:textAlignment w:val="center"/>
      </w:pPr>
      <w:r>
        <w:t>16．各种物质之间存在着某种联系。请分别选用“&gt;”、“&lt;”、“=”填写空白。</w:t>
      </w:r>
    </w:p>
    <w:p>
      <w:pPr>
        <w:spacing w:line="360" w:lineRule="auto"/>
        <w:jc w:val="left"/>
        <w:textAlignment w:val="center"/>
      </w:pPr>
      <w:r>
        <w:rPr>
          <w:rFonts w:eastAsia="Times New Roman"/>
          <w:kern w:val="0"/>
          <w:sz w:val="24"/>
          <w:szCs w:val="24"/>
        </w:rPr>
        <w:t>    </w:t>
      </w:r>
      <w:r>
        <w:t>(1) 空气中元素含量：氧________氮；</w:t>
      </w:r>
    </w:p>
    <w:p>
      <w:pPr>
        <w:spacing w:line="360" w:lineRule="auto"/>
        <w:jc w:val="left"/>
        <w:textAlignment w:val="center"/>
      </w:pPr>
      <w:r>
        <w:rPr>
          <w:rFonts w:eastAsia="Times New Roman"/>
          <w:kern w:val="0"/>
          <w:sz w:val="24"/>
          <w:szCs w:val="24"/>
        </w:rPr>
        <w:t>    </w:t>
      </w:r>
      <w:r>
        <w:t>(2) 核外电子数：钠离子________钠原子；</w:t>
      </w:r>
    </w:p>
    <w:p>
      <w:pPr>
        <w:spacing w:line="360" w:lineRule="auto"/>
        <w:jc w:val="left"/>
        <w:textAlignment w:val="center"/>
      </w:pPr>
      <w:r>
        <w:t xml:space="preserve"> (3) 含碳量：甲醛 (CH</w:t>
      </w:r>
      <w:r>
        <w:rPr>
          <w:vertAlign w:val="subscript"/>
        </w:rPr>
        <w:t>2</w:t>
      </w:r>
      <w:r>
        <w:t>O)________葡萄糖(C</w:t>
      </w:r>
      <w:r>
        <w:rPr>
          <w:vertAlign w:val="subscript"/>
        </w:rPr>
        <w:t>6</w:t>
      </w:r>
      <w:r>
        <w:t>H</w:t>
      </w:r>
      <w:r>
        <w:rPr>
          <w:vertAlign w:val="subscript"/>
        </w:rPr>
        <w:t>12</w:t>
      </w:r>
      <w:r>
        <w:t>O</w:t>
      </w:r>
      <w:r>
        <w:rPr>
          <w:vertAlign w:val="subscript"/>
        </w:rPr>
        <w:t>6</w:t>
      </w:r>
      <w:r>
        <w:t>)；</w:t>
      </w:r>
    </w:p>
    <w:p>
      <w:pPr>
        <w:spacing w:line="360" w:lineRule="auto"/>
        <w:jc w:val="left"/>
        <w:textAlignment w:val="center"/>
      </w:pPr>
      <w:r>
        <w:rPr>
          <w:rFonts w:eastAsia="Times New Roman"/>
          <w:kern w:val="0"/>
          <w:sz w:val="24"/>
          <w:szCs w:val="24"/>
        </w:rPr>
        <w:t>    </w:t>
      </w:r>
      <w:r>
        <w:t>(4) 金属与稀盐酸反应的剧烈程度：锌片________铁片</w:t>
      </w:r>
    </w:p>
    <w:p>
      <w:pPr>
        <w:spacing w:line="360" w:lineRule="auto"/>
        <w:jc w:val="left"/>
        <w:textAlignment w:val="center"/>
      </w:pPr>
      <w:r>
        <w:rPr>
          <w:rFonts w:eastAsia="Times New Roman"/>
          <w:kern w:val="0"/>
          <w:sz w:val="24"/>
          <w:szCs w:val="24"/>
        </w:rPr>
        <w:t>    </w:t>
      </w:r>
      <w:r>
        <w:t>(5) 铜丝在火焰上灼烧，灼烧后的“铜丝”质量________原铜丝的质量；</w:t>
      </w:r>
    </w:p>
    <w:p>
      <w:pPr>
        <w:spacing w:line="360" w:lineRule="auto"/>
        <w:jc w:val="left"/>
        <w:textAlignment w:val="center"/>
      </w:pPr>
      <w:r>
        <w:rPr>
          <w:rFonts w:eastAsia="Times New Roman"/>
          <w:kern w:val="0"/>
          <w:sz w:val="24"/>
          <w:szCs w:val="24"/>
        </w:rPr>
        <w:t>    </w:t>
      </w:r>
      <w:r>
        <w:t>(6) 硬铝，其硬度__________铝的硬度。</w:t>
      </w:r>
    </w:p>
    <w:p>
      <w:pPr>
        <w:spacing w:line="360" w:lineRule="auto"/>
        <w:jc w:val="left"/>
        <w:textAlignment w:val="center"/>
        <w:rPr>
          <w:rFonts w:ascii="宋体" w:hAnsi="宋体" w:cs="宋体"/>
          <w:b/>
        </w:rPr>
      </w:pPr>
      <w:r>
        <w:rPr>
          <w:rFonts w:ascii="宋体" w:hAnsi="宋体" w:cs="宋体"/>
          <w:b/>
        </w:rPr>
        <w:t>三、推断题</w:t>
      </w:r>
    </w:p>
    <w:p>
      <w:pPr>
        <w:spacing w:line="360" w:lineRule="auto"/>
        <w:jc w:val="left"/>
        <w:textAlignment w:val="center"/>
      </w:pPr>
      <w:r>
        <w:t>17．A、B 是初中学过的两种黑色物质，它们按下图所示进行实验，请根据图中物之间的相互转换关系。回答有关问题。</w:t>
      </w:r>
    </w:p>
    <w:p>
      <w:pPr>
        <w:spacing w:line="360" w:lineRule="auto"/>
        <w:jc w:val="left"/>
        <w:textAlignment w:val="center"/>
      </w:pPr>
      <w:r>
        <w:drawing>
          <wp:inline distT="0" distB="0" distL="0" distR="0">
            <wp:extent cx="3476625" cy="93345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4"/>
                    <a:stretch>
                      <a:fillRect/>
                    </a:stretch>
                  </pic:blipFill>
                  <pic:spPr>
                    <a:xfrm>
                      <a:off x="0" y="0"/>
                      <a:ext cx="3476625" cy="933450"/>
                    </a:xfrm>
                    <a:prstGeom prst="rect">
                      <a:avLst/>
                    </a:prstGeom>
                  </pic:spPr>
                </pic:pic>
              </a:graphicData>
            </a:graphic>
          </wp:inline>
        </w:drawing>
      </w:r>
    </w:p>
    <w:p>
      <w:pPr>
        <w:spacing w:line="360" w:lineRule="auto"/>
        <w:jc w:val="left"/>
        <w:textAlignment w:val="center"/>
      </w:pPr>
      <w:r>
        <w:t>（1）写出下列物质的化学式：D__________；</w:t>
      </w:r>
    </w:p>
    <w:p>
      <w:pPr>
        <w:spacing w:line="360" w:lineRule="auto"/>
        <w:jc w:val="left"/>
        <w:textAlignment w:val="center"/>
      </w:pPr>
      <w:r>
        <w:t>（2）写出下列反应的方程式：</w:t>
      </w:r>
    </w:p>
    <w:p>
      <w:pPr>
        <w:spacing w:line="360" w:lineRule="auto"/>
        <w:jc w:val="left"/>
        <w:textAlignment w:val="center"/>
      </w:pPr>
      <w:r>
        <w:t>A+B→C+D_____________________；</w:t>
      </w:r>
    </w:p>
    <w:p>
      <w:pPr>
        <w:spacing w:line="360" w:lineRule="auto"/>
        <w:jc w:val="left"/>
        <w:textAlignment w:val="center"/>
      </w:pPr>
      <w:r>
        <w:t>E→ Fe __________________。</w:t>
      </w:r>
    </w:p>
    <w:p>
      <w:pPr>
        <w:spacing w:line="360" w:lineRule="auto"/>
        <w:jc w:val="left"/>
        <w:textAlignment w:val="center"/>
      </w:pPr>
      <w:r>
        <w:t>18．如图所示，同学们通过搭积木的游戏来建立几种物质之间的联系，游戏规则是下方积木所代表的物质可以转化成相邻的上方积木所代表的物质。其中A、B、C、D均是氧化物，E为一种金属单质。请问答下列问题:</w:t>
      </w:r>
    </w:p>
    <w:p>
      <w:pPr>
        <w:spacing w:line="360" w:lineRule="auto"/>
        <w:jc w:val="left"/>
        <w:textAlignment w:val="center"/>
      </w:pPr>
      <w:r>
        <w:drawing>
          <wp:inline distT="0" distB="0" distL="0" distR="0">
            <wp:extent cx="1209675" cy="100965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5"/>
                    <a:stretch>
                      <a:fillRect/>
                    </a:stretch>
                  </pic:blipFill>
                  <pic:spPr>
                    <a:xfrm>
                      <a:off x="0" y="0"/>
                      <a:ext cx="1209675" cy="1009650"/>
                    </a:xfrm>
                    <a:prstGeom prst="rect">
                      <a:avLst/>
                    </a:prstGeom>
                  </pic:spPr>
                </pic:pic>
              </a:graphicData>
            </a:graphic>
          </wp:inline>
        </w:drawing>
      </w:r>
    </w:p>
    <w:p>
      <w:pPr>
        <w:spacing w:line="360" w:lineRule="auto"/>
        <w:jc w:val="left"/>
        <w:textAlignment w:val="center"/>
      </w:pPr>
      <w:r>
        <w:t>（1）C物质的化学式为__________,写出B物质的一种用途:_________</w:t>
      </w:r>
    </w:p>
    <w:p>
      <w:pPr>
        <w:spacing w:line="360" w:lineRule="auto"/>
        <w:jc w:val="left"/>
        <w:textAlignment w:val="center"/>
      </w:pPr>
      <w:r>
        <w:t>（2）E→D反应的化学方程式:_________</w:t>
      </w:r>
    </w:p>
    <w:p>
      <w:pPr>
        <w:spacing w:line="360" w:lineRule="auto"/>
        <w:jc w:val="left"/>
        <w:textAlignment w:val="center"/>
      </w:pPr>
      <w:r>
        <w:t>（3）A→B的反应类型可能是:_________(填序号)。</w:t>
      </w:r>
    </w:p>
    <w:p>
      <w:pPr>
        <w:spacing w:line="360" w:lineRule="auto"/>
        <w:jc w:val="left"/>
        <w:textAlignment w:val="center"/>
      </w:pPr>
      <w:r>
        <w:t>①化合反应</w:t>
      </w:r>
      <w:r>
        <w:rPr>
          <w:rFonts w:eastAsia="Times New Roman"/>
          <w:kern w:val="0"/>
          <w:sz w:val="24"/>
          <w:szCs w:val="24"/>
        </w:rPr>
        <w:t>  </w:t>
      </w:r>
      <w:r>
        <w:t>②分解反应</w:t>
      </w:r>
      <w:r>
        <w:rPr>
          <w:rFonts w:eastAsia="Times New Roman"/>
          <w:kern w:val="0"/>
          <w:sz w:val="24"/>
          <w:szCs w:val="24"/>
        </w:rPr>
        <w:t>  </w:t>
      </w:r>
      <w:r>
        <w:t>③还原反应</w:t>
      </w:r>
      <w:r>
        <w:rPr>
          <w:rFonts w:eastAsia="Times New Roman"/>
          <w:kern w:val="0"/>
          <w:sz w:val="24"/>
          <w:szCs w:val="24"/>
        </w:rPr>
        <w:t>  </w:t>
      </w:r>
      <w:r>
        <w:t>④置换反应</w:t>
      </w:r>
      <w:r>
        <w:rPr>
          <w:rFonts w:eastAsia="Times New Roman"/>
          <w:kern w:val="0"/>
          <w:sz w:val="24"/>
          <w:szCs w:val="24"/>
        </w:rPr>
        <w:t>  </w:t>
      </w:r>
      <w:r>
        <w:t>⑤氧化反应</w:t>
      </w:r>
    </w:p>
    <w:p>
      <w:pPr>
        <w:spacing w:line="360" w:lineRule="auto"/>
        <w:jc w:val="left"/>
        <w:textAlignment w:val="center"/>
        <w:rPr>
          <w:rFonts w:ascii="宋体" w:hAnsi="宋体" w:cs="宋体"/>
          <w:b/>
        </w:rPr>
      </w:pPr>
      <w:r>
        <w:rPr>
          <w:rFonts w:ascii="宋体" w:hAnsi="宋体" w:cs="宋体"/>
          <w:b/>
        </w:rPr>
        <w:t>四、实验题</w:t>
      </w:r>
    </w:p>
    <w:p>
      <w:pPr>
        <w:spacing w:line="360" w:lineRule="auto"/>
        <w:jc w:val="left"/>
        <w:textAlignment w:val="center"/>
      </w:pPr>
      <w:r>
        <w:t>19．如下图是实验室制取氧气部分装置。请回答有关问题。</w:t>
      </w:r>
    </w:p>
    <w:p>
      <w:pPr>
        <w:spacing w:line="360" w:lineRule="auto"/>
        <w:jc w:val="left"/>
        <w:textAlignment w:val="center"/>
      </w:pPr>
      <w:r>
        <w:drawing>
          <wp:inline distT="0" distB="0" distL="0" distR="0">
            <wp:extent cx="5276850" cy="17145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6"/>
                    <a:stretch>
                      <a:fillRect/>
                    </a:stretch>
                  </pic:blipFill>
                  <pic:spPr>
                    <a:xfrm>
                      <a:off x="0" y="0"/>
                      <a:ext cx="5276850" cy="1714500"/>
                    </a:xfrm>
                    <a:prstGeom prst="rect">
                      <a:avLst/>
                    </a:prstGeom>
                  </pic:spPr>
                </pic:pic>
              </a:graphicData>
            </a:graphic>
          </wp:inline>
        </w:drawing>
      </w:r>
    </w:p>
    <w:p>
      <w:pPr>
        <w:spacing w:line="360" w:lineRule="auto"/>
        <w:jc w:val="left"/>
        <w:textAlignment w:val="center"/>
      </w:pPr>
      <w:r>
        <w:t>(1)写出b仪器的名称：___________。</w:t>
      </w:r>
    </w:p>
    <w:p>
      <w:pPr>
        <w:spacing w:line="360" w:lineRule="auto"/>
        <w:jc w:val="left"/>
        <w:textAlignment w:val="center"/>
      </w:pPr>
      <w:r>
        <w:t>(2)实验室采用方法A制取氧气，该反应的文字表达式是___________。</w:t>
      </w:r>
    </w:p>
    <w:p>
      <w:pPr>
        <w:spacing w:line="360" w:lineRule="auto"/>
        <w:jc w:val="left"/>
        <w:textAlignment w:val="center"/>
      </w:pPr>
      <w:r>
        <w:t>(3)F装置中充满水时，也可以作为氧气的收集装置，则氧气应从___________（填“c”或“d”）。</w:t>
      </w:r>
    </w:p>
    <w:p>
      <w:pPr>
        <w:spacing w:line="360" w:lineRule="auto"/>
        <w:jc w:val="left"/>
        <w:textAlignment w:val="center"/>
      </w:pPr>
      <w:r>
        <w:t>(4)实验室用金属锌和稀硫酸在常温下制取氢气，氢气的密度比空气小又难溶于水，若用上图中装置制取氢气，如需随时控制生成气体的量，发生装置最好选用___________（用字母表示，下同），如选择E装置收集氢气的依据是___________；利用F装置收集氢气，则氢气应从___________（填“c”或“d”）。</w:t>
      </w:r>
    </w:p>
    <w:p>
      <w:pPr>
        <w:spacing w:line="360" w:lineRule="auto"/>
        <w:jc w:val="left"/>
        <w:textAlignment w:val="center"/>
      </w:pPr>
      <w:r>
        <w:t>(5)本实验中，测量氢气的体积可选用下图中的___________（填字母序号）</w:t>
      </w:r>
    </w:p>
    <w:p>
      <w:pPr>
        <w:tabs>
          <w:tab w:val="left" w:pos="2078"/>
          <w:tab w:val="left" w:pos="4156"/>
          <w:tab w:val="left" w:pos="6234"/>
        </w:tabs>
        <w:spacing w:line="360" w:lineRule="auto"/>
        <w:jc w:val="left"/>
        <w:textAlignment w:val="center"/>
      </w:pPr>
      <w:r>
        <w:t>A．</w:t>
      </w:r>
      <w:r>
        <w:drawing>
          <wp:inline distT="0" distB="0" distL="0" distR="0">
            <wp:extent cx="1152525" cy="1019175"/>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7"/>
                    <a:stretch>
                      <a:fillRect/>
                    </a:stretch>
                  </pic:blipFill>
                  <pic:spPr>
                    <a:xfrm>
                      <a:off x="0" y="0"/>
                      <a:ext cx="1152525" cy="1019175"/>
                    </a:xfrm>
                    <a:prstGeom prst="rect">
                      <a:avLst/>
                    </a:prstGeom>
                  </pic:spPr>
                </pic:pic>
              </a:graphicData>
            </a:graphic>
          </wp:inline>
        </w:drawing>
      </w:r>
      <w:r>
        <w:tab/>
      </w:r>
      <w:r>
        <w:t>B．</w:t>
      </w:r>
      <w:r>
        <w:drawing>
          <wp:inline distT="0" distB="0" distL="0" distR="0">
            <wp:extent cx="1238250" cy="1095375"/>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8"/>
                    <a:stretch>
                      <a:fillRect/>
                    </a:stretch>
                  </pic:blipFill>
                  <pic:spPr>
                    <a:xfrm>
                      <a:off x="0" y="0"/>
                      <a:ext cx="1238250" cy="1095375"/>
                    </a:xfrm>
                    <a:prstGeom prst="rect">
                      <a:avLst/>
                    </a:prstGeom>
                  </pic:spPr>
                </pic:pic>
              </a:graphicData>
            </a:graphic>
          </wp:inline>
        </w:drawing>
      </w:r>
      <w:r>
        <w:tab/>
      </w:r>
      <w:r>
        <w:t>C．</w:t>
      </w:r>
      <w:r>
        <w:drawing>
          <wp:inline distT="0" distB="0" distL="0" distR="0">
            <wp:extent cx="1266825" cy="1095375"/>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9"/>
                    <a:stretch>
                      <a:fillRect/>
                    </a:stretch>
                  </pic:blipFill>
                  <pic:spPr>
                    <a:xfrm>
                      <a:off x="0" y="0"/>
                      <a:ext cx="1266825" cy="1095375"/>
                    </a:xfrm>
                    <a:prstGeom prst="rect">
                      <a:avLst/>
                    </a:prstGeom>
                  </pic:spPr>
                </pic:pic>
              </a:graphicData>
            </a:graphic>
          </wp:inline>
        </w:drawing>
      </w:r>
      <w:r>
        <w:tab/>
      </w:r>
      <w:r>
        <w:t>D．</w:t>
      </w:r>
      <w:r>
        <w:drawing>
          <wp:inline distT="0" distB="0" distL="0" distR="0">
            <wp:extent cx="1276350" cy="11049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30"/>
                    <a:stretch>
                      <a:fillRect/>
                    </a:stretch>
                  </pic:blipFill>
                  <pic:spPr>
                    <a:xfrm>
                      <a:off x="0" y="0"/>
                      <a:ext cx="1276350" cy="1104900"/>
                    </a:xfrm>
                    <a:prstGeom prst="rect">
                      <a:avLst/>
                    </a:prstGeom>
                  </pic:spPr>
                </pic:pic>
              </a:graphicData>
            </a:graphic>
          </wp:inline>
        </w:drawing>
      </w:r>
    </w:p>
    <w:p>
      <w:pPr>
        <w:tabs>
          <w:tab w:val="left" w:pos="2078"/>
          <w:tab w:val="left" w:pos="4156"/>
          <w:tab w:val="left" w:pos="6234"/>
        </w:tabs>
        <w:spacing w:line="360" w:lineRule="auto"/>
        <w:jc w:val="left"/>
        <w:textAlignment w:val="center"/>
        <w:rPr>
          <w:rFonts w:ascii="宋体" w:hAnsi="宋体" w:cs="宋体"/>
          <w:b/>
        </w:rPr>
      </w:pPr>
      <w:r>
        <w:rPr>
          <w:rFonts w:ascii="宋体" w:hAnsi="宋体" w:cs="宋体"/>
          <w:b/>
        </w:rPr>
        <w:t>五、计算题</w:t>
      </w:r>
    </w:p>
    <w:p>
      <w:pPr>
        <w:spacing w:line="360" w:lineRule="auto"/>
        <w:jc w:val="left"/>
        <w:textAlignment w:val="center"/>
      </w:pPr>
      <w:r>
        <w:t>20．某化学兴趣小组的同学为测定假黄金（铜锌合金）中锌的质量，取10克假黄金置于烧杯中，加入120克稀盐酸。充分反应，烧杯内物质总质量为129.8g。请回答：</w:t>
      </w:r>
    </w:p>
    <w:p>
      <w:pPr>
        <w:spacing w:line="360" w:lineRule="auto"/>
        <w:jc w:val="left"/>
        <w:textAlignment w:val="center"/>
      </w:pPr>
      <w:r>
        <w:t>(1)生成氢气质量是______g。</w:t>
      </w:r>
    </w:p>
    <w:p>
      <w:pPr>
        <w:spacing w:line="360" w:lineRule="auto"/>
        <w:jc w:val="left"/>
        <w:textAlignment w:val="center"/>
      </w:pPr>
      <w:r>
        <w:t>(2)假黄金（铜锌合金）中锌的质量分数是多少？（写出计算过程）</w:t>
      </w:r>
    </w:p>
    <w:p>
      <w:pPr>
        <w:spacing w:line="360" w:lineRule="auto"/>
        <w:jc w:val="left"/>
        <w:textAlignment w:val="center"/>
        <w:sectPr>
          <w:pgSz w:w="11907" w:h="16839"/>
          <w:pgMar w:top="1440" w:right="1080" w:bottom="1440" w:left="1080" w:header="500" w:footer="500" w:gutter="0"/>
          <w:cols w:space="425" w:num="1" w:sep="1"/>
          <w:docGrid w:type="lines" w:linePitch="312" w:charSpace="0"/>
        </w:sectPr>
      </w:pPr>
    </w:p>
    <w:p>
      <w:pPr>
        <w:jc w:val="center"/>
        <w:textAlignment w:val="center"/>
        <w:rPr>
          <w:rFonts w:ascii="宋体" w:hAnsi="宋体" w:cs="宋体"/>
          <w:b/>
        </w:rPr>
      </w:pPr>
      <w:r>
        <w:rPr>
          <w:rFonts w:ascii="宋体" w:hAnsi="宋体" w:cs="宋体"/>
          <w:b/>
        </w:rPr>
        <w:t>参考答案：</w:t>
      </w:r>
    </w:p>
    <w:p>
      <w:pPr>
        <w:spacing w:line="360" w:lineRule="auto"/>
        <w:jc w:val="left"/>
        <w:textAlignment w:val="center"/>
      </w:pPr>
      <w:r>
        <w:t>1．A 2．D 3．C 4．A 5．C 6．C 7．D 8．C 9．B 10．D 11．A 12．D 13．D</w:t>
      </w:r>
    </w:p>
    <w:p>
      <w:pPr>
        <w:spacing w:line="360" w:lineRule="auto"/>
        <w:jc w:val="left"/>
        <w:textAlignment w:val="center"/>
      </w:pPr>
      <w:r>
        <w:t>14．(1)大</w:t>
      </w:r>
    </w:p>
    <w:p>
      <w:pPr>
        <w:spacing w:line="360" w:lineRule="auto"/>
        <w:jc w:val="left"/>
        <w:textAlignment w:val="center"/>
      </w:pPr>
      <w:r>
        <w:t>(2)SO</w:t>
      </w:r>
      <w:r>
        <w:rPr>
          <w:vertAlign w:val="subscript"/>
        </w:rPr>
        <w:t>2</w:t>
      </w:r>
      <w:r>
        <w:t xml:space="preserve"> </w:t>
      </w:r>
    </w:p>
    <w:p>
      <w:pPr>
        <w:spacing w:line="360" w:lineRule="auto"/>
        <w:jc w:val="left"/>
        <w:textAlignment w:val="center"/>
      </w:pPr>
      <w:r>
        <w:t>(3)     二氧化碳##CO</w:t>
      </w:r>
      <w:r>
        <w:rPr>
          <w:vertAlign w:val="subscript"/>
        </w:rPr>
        <w:t>2</w:t>
      </w:r>
      <w:r>
        <w:t xml:space="preserve">     </w:t>
      </w:r>
      <w:r>
        <w:object>
          <v:shape id="_x0000_i1026" o:spt="75" alt="eqId9bcabbd6cbd9117d67dd1a73a44b5199" type="#_x0000_t75" style="height:17.4pt;width:200.4pt;" o:ole="t" filled="f" o:preferrelative="t" stroked="f" coordsize="21600,21600">
            <v:path/>
            <v:fill on="f" focussize="0,0"/>
            <v:stroke on="f" joinstyle="miter"/>
            <v:imagedata r:id="rId32" o:title="eqId9bcabbd6cbd9117d67dd1a73a44b5199"/>
            <o:lock v:ext="edit" aspectratio="t"/>
            <w10:wrap type="none"/>
            <w10:anchorlock/>
          </v:shape>
          <o:OLEObject Type="Embed" ProgID="Equation.DSMT4" ShapeID="_x0000_i1026" DrawAspect="Content" ObjectID="_1468075726" r:id="rId31">
            <o:LockedField>false</o:LockedField>
          </o:OLEObject>
        </w:object>
      </w:r>
    </w:p>
    <w:p>
      <w:pPr>
        <w:spacing w:line="360" w:lineRule="auto"/>
        <w:jc w:val="left"/>
        <w:textAlignment w:val="center"/>
      </w:pPr>
      <w:r>
        <w:t>15．     Ⅲ     氯化亚铁     ①④</w:t>
      </w:r>
    </w:p>
    <w:p>
      <w:pPr>
        <w:spacing w:line="360" w:lineRule="auto"/>
        <w:jc w:val="left"/>
        <w:textAlignment w:val="center"/>
      </w:pPr>
      <w:r>
        <w:t>16．     ＜     ＜     ＝     ＞     ＞     ＞</w:t>
      </w:r>
    </w:p>
    <w:p>
      <w:pPr>
        <w:spacing w:line="360" w:lineRule="auto"/>
        <w:jc w:val="left"/>
        <w:textAlignment w:val="center"/>
      </w:pPr>
      <w:r>
        <w:t xml:space="preserve">17．     Cu     </w:t>
      </w:r>
      <w:r>
        <w:object>
          <v:shape id="_x0000_i1027" o:spt="75" alt="eqId6eeea88ada1331e352276c2747bf3711" type="#_x0000_t75" style="height:33.6pt;width:116.4pt;" o:ole="t" filled="f" o:preferrelative="t" stroked="f" coordsize="21600,21600">
            <v:path/>
            <v:fill on="f" focussize="0,0"/>
            <v:stroke on="f" joinstyle="miter"/>
            <v:imagedata r:id="rId34" o:title="eqId6eeea88ada1331e352276c2747bf3711"/>
            <o:lock v:ext="edit" aspectratio="t"/>
            <w10:wrap type="none"/>
            <w10:anchorlock/>
          </v:shape>
          <o:OLEObject Type="Embed" ProgID="Equation.DSMT4" ShapeID="_x0000_i1027" DrawAspect="Content" ObjectID="_1468075727" r:id="rId33">
            <o:LockedField>false</o:LockedField>
          </o:OLEObject>
        </w:object>
      </w:r>
      <w:r>
        <w:t xml:space="preserve">     </w:t>
      </w:r>
      <w:r>
        <w:object>
          <v:shape id="_x0000_i1028" o:spt="75" alt="eqId92cbba033debc56b817956425c6b68cf" type="#_x0000_t75" style="height:33.6pt;width:123pt;" o:ole="t" filled="f" o:preferrelative="t" stroked="f" coordsize="21600,21600">
            <v:path/>
            <v:fill on="f" focussize="0,0"/>
            <v:stroke on="f" joinstyle="miter"/>
            <v:imagedata r:id="rId36" o:title="eqId92cbba033debc56b817956425c6b68cf"/>
            <o:lock v:ext="edit" aspectratio="t"/>
            <w10:wrap type="none"/>
            <w10:anchorlock/>
          </v:shape>
          <o:OLEObject Type="Embed" ProgID="Equation.DSMT4" ShapeID="_x0000_i1028" DrawAspect="Content" ObjectID="_1468075728" r:id="rId35">
            <o:LockedField>false</o:LockedField>
          </o:OLEObject>
        </w:object>
      </w:r>
    </w:p>
    <w:p>
      <w:pPr>
        <w:spacing w:line="360" w:lineRule="auto"/>
        <w:jc w:val="left"/>
        <w:textAlignment w:val="center"/>
      </w:pPr>
      <w:r>
        <w:t>18．     H</w:t>
      </w:r>
      <w:r>
        <w:rPr>
          <w:vertAlign w:val="subscript"/>
        </w:rPr>
        <w:t>2</w:t>
      </w:r>
      <w:r>
        <w:t>O     灭火（合理即可）     3Fe+2O</w:t>
      </w:r>
      <w:r>
        <w:rPr>
          <w:vertAlign w:val="subscript"/>
        </w:rPr>
        <w:t>2</w:t>
      </w:r>
      <w:r>
        <w:object>
          <v:shape id="_x0000_i1029" o:spt="75" alt="eqIdc79723828e9d0c4fea71a1e23daf44d3" type="#_x0000_t75" style="height:33.6pt;width:24pt;" o:ole="t" filled="f" o:preferrelative="t" stroked="f" coordsize="21600,21600">
            <v:path/>
            <v:fill on="f" focussize="0,0"/>
            <v:stroke on="f" joinstyle="miter"/>
            <v:imagedata r:id="rId38" o:title="eqIdc79723828e9d0c4fea71a1e23daf44d3"/>
            <o:lock v:ext="edit" aspectratio="t"/>
            <w10:wrap type="none"/>
            <w10:anchorlock/>
          </v:shape>
          <o:OLEObject Type="Embed" ProgID="Equation.DSMT4" ShapeID="_x0000_i1029" DrawAspect="Content" ObjectID="_1468075729" r:id="rId37">
            <o:LockedField>false</o:LockedField>
          </o:OLEObject>
        </w:object>
      </w:r>
      <w:r>
        <w:t>Fe</w:t>
      </w:r>
      <w:r>
        <w:rPr>
          <w:vertAlign w:val="subscript"/>
        </w:rPr>
        <w:t>3</w:t>
      </w:r>
      <w:r>
        <w:t>O</w:t>
      </w:r>
      <w:r>
        <w:rPr>
          <w:vertAlign w:val="subscript"/>
        </w:rPr>
        <w:t>4</w:t>
      </w:r>
      <w:r>
        <w:t>或2Cu+ O</w:t>
      </w:r>
      <w:r>
        <w:rPr>
          <w:vertAlign w:val="subscript"/>
        </w:rPr>
        <w:t>2</w:t>
      </w:r>
      <w:r>
        <w:object>
          <v:shape id="_x0000_i1030" o:spt="75" alt="eqId9ab4b2446556dae0844f9853f945f34c" type="#_x0000_t75" style="height:28.8pt;width:9.6pt;" o:ole="t" filled="f" o:preferrelative="t" stroked="f" coordsize="21600,21600">
            <v:path/>
            <v:fill on="f" focussize="0,0"/>
            <v:stroke on="f" joinstyle="miter"/>
            <v:imagedata r:id="rId40" o:title="eqId9ab4b2446556dae0844f9853f945f34c"/>
            <o:lock v:ext="edit" aspectratio="t"/>
            <w10:wrap type="none"/>
            <w10:anchorlock/>
          </v:shape>
          <o:OLEObject Type="Embed" ProgID="Equation.DSMT4" ShapeID="_x0000_i1030" DrawAspect="Content" ObjectID="_1468075730" r:id="rId39">
            <o:LockedField>false</o:LockedField>
          </o:OLEObject>
        </w:object>
      </w:r>
      <w:r>
        <w:t>2CuO     ①③⑤</w:t>
      </w:r>
    </w:p>
    <w:p>
      <w:pPr>
        <w:spacing w:line="360" w:lineRule="auto"/>
        <w:jc w:val="left"/>
        <w:textAlignment w:val="center"/>
      </w:pPr>
      <w:r>
        <w:t>19．(1)锥形瓶</w:t>
      </w:r>
    </w:p>
    <w:p>
      <w:pPr>
        <w:spacing w:line="360" w:lineRule="auto"/>
        <w:jc w:val="left"/>
        <w:textAlignment w:val="center"/>
      </w:pPr>
      <w:r>
        <w:t>(2)</w:t>
      </w:r>
      <w:r>
        <w:object>
          <v:shape id="_x0000_i1031" o:spt="75" alt="eqId0b921651cbd42e31e878ab0d08ae9cd5" type="#_x0000_t75" style="height:18pt;width:143.4pt;" o:ole="t" filled="f" o:preferrelative="t" stroked="f" coordsize="21600,21600">
            <v:path/>
            <v:fill on="f" focussize="0,0"/>
            <v:stroke on="f" joinstyle="miter"/>
            <v:imagedata r:id="rId42" o:title="eqId0b921651cbd42e31e878ab0d08ae9cd5"/>
            <o:lock v:ext="edit" aspectratio="t"/>
            <w10:wrap type="none"/>
            <w10:anchorlock/>
          </v:shape>
          <o:OLEObject Type="Embed" ProgID="Equation.DSMT4" ShapeID="_x0000_i1031" DrawAspect="Content" ObjectID="_1468075731" r:id="rId41">
            <o:LockedField>false</o:LockedField>
          </o:OLEObject>
        </w:object>
      </w:r>
    </w:p>
    <w:p>
      <w:pPr>
        <w:spacing w:line="360" w:lineRule="auto"/>
        <w:jc w:val="left"/>
        <w:textAlignment w:val="center"/>
      </w:pPr>
      <w:r>
        <w:t>(3)d</w:t>
      </w:r>
    </w:p>
    <w:p>
      <w:pPr>
        <w:spacing w:line="360" w:lineRule="auto"/>
        <w:jc w:val="left"/>
        <w:textAlignment w:val="center"/>
      </w:pPr>
      <w:r>
        <w:t>(4)     B     氢气难溶于水     d</w:t>
      </w:r>
    </w:p>
    <w:p>
      <w:pPr>
        <w:spacing w:line="360" w:lineRule="auto"/>
        <w:jc w:val="left"/>
        <w:textAlignment w:val="center"/>
      </w:pPr>
      <w:r>
        <w:t>(5)C</w:t>
      </w:r>
    </w:p>
    <w:p>
      <w:pPr>
        <w:spacing w:line="360" w:lineRule="auto"/>
        <w:jc w:val="left"/>
        <w:textAlignment w:val="center"/>
      </w:pPr>
      <w:r>
        <w:t>20．(1)0.2</w:t>
      </w:r>
    </w:p>
    <w:p>
      <w:pPr>
        <w:spacing w:line="360" w:lineRule="auto"/>
        <w:jc w:val="left"/>
        <w:textAlignment w:val="center"/>
      </w:pPr>
      <w:r>
        <w:t>(2)解：</w:t>
      </w:r>
    </w:p>
    <w:p>
      <w:pPr>
        <w:spacing w:line="360" w:lineRule="auto"/>
        <w:jc w:val="left"/>
        <w:textAlignment w:val="center"/>
        <w:rPr>
          <w:rFonts w:eastAsia="Times New Roman"/>
          <w:i/>
        </w:rPr>
      </w:pPr>
      <w:r>
        <w:t>设合金中锌的质量为</w:t>
      </w:r>
      <w:r>
        <w:rPr>
          <w:rFonts w:eastAsia="Times New Roman"/>
          <w:i/>
        </w:rPr>
        <w:t>x</w:t>
      </w:r>
    </w:p>
    <w:p>
      <w:pPr>
        <w:spacing w:line="360" w:lineRule="auto"/>
        <w:jc w:val="left"/>
        <w:textAlignment w:val="center"/>
        <w:rPr>
          <w:rFonts w:eastAsia="Times New Roman"/>
          <w:i/>
        </w:rPr>
      </w:pPr>
      <w:r>
        <w:object>
          <v:shape id="_x0000_i1032" o:spt="75" alt="eqId21fd6b38adeb20a955bea5b91d6003e1" type="#_x0000_t75" style="height:47.4pt;width:152.4pt;" o:ole="t" filled="f" o:preferrelative="t" stroked="f" coordsize="21600,21600">
            <v:path/>
            <v:fill on="f" focussize="0,0"/>
            <v:stroke on="f" joinstyle="miter"/>
            <v:imagedata r:id="rId44" o:title="eqId21fd6b38adeb20a955bea5b91d6003e1"/>
            <o:lock v:ext="edit" aspectratio="t"/>
            <w10:wrap type="none"/>
            <w10:anchorlock/>
          </v:shape>
          <o:OLEObject Type="Embed" ProgID="Equation.DSMT4" ShapeID="_x0000_i1032" DrawAspect="Content" ObjectID="_1468075732" r:id="rId43">
            <o:LockedField>false</o:LockedField>
          </o:OLEObject>
        </w:object>
      </w:r>
    </w:p>
    <w:p>
      <w:pPr>
        <w:spacing w:line="360" w:lineRule="auto"/>
        <w:jc w:val="left"/>
        <w:textAlignment w:val="center"/>
      </w:pPr>
      <w:r>
        <w:object>
          <v:shape id="_x0000_i1033" o:spt="75" alt="eqId8ce3c3ea53c84d431a3d9c4cdabb3072" type="#_x0000_t75" style="height:28.8pt;width:46.8pt;" o:ole="t" filled="f" o:preferrelative="t" stroked="f" coordsize="21600,21600">
            <v:path/>
            <v:fill on="f" focussize="0,0"/>
            <v:stroke on="f" joinstyle="miter"/>
            <v:imagedata r:id="rId46" o:title="eqId8ce3c3ea53c84d431a3d9c4cdabb3072"/>
            <o:lock v:ext="edit" aspectratio="t"/>
            <w10:wrap type="none"/>
            <w10:anchorlock/>
          </v:shape>
          <o:OLEObject Type="Embed" ProgID="Equation.DSMT4" ShapeID="_x0000_i1033" DrawAspect="Content" ObjectID="_1468075733" r:id="rId45">
            <o:LockedField>false</o:LockedField>
          </o:OLEObject>
        </w:object>
      </w:r>
      <w:r>
        <w:rPr>
          <w:rFonts w:eastAsia="Times New Roman"/>
          <w:i/>
        </w:rPr>
        <w:t>x</w:t>
      </w:r>
      <w:r>
        <w:t>=6.5g</w:t>
      </w:r>
    </w:p>
    <w:p>
      <w:pPr>
        <w:spacing w:line="360" w:lineRule="auto"/>
        <w:jc w:val="left"/>
        <w:textAlignment w:val="center"/>
      </w:pPr>
      <w:r>
        <w:t>锌的质量分数是</w:t>
      </w:r>
      <w:r>
        <w:object>
          <v:shape id="_x0000_i1034" o:spt="75" alt="eqId01e91b94d08fc1d09f162fb800b521e4" type="#_x0000_t75" style="height:29.4pt;width:85.2pt;" o:ole="t" filled="f" o:preferrelative="t" stroked="f" coordsize="21600,21600">
            <v:path/>
            <v:fill on="f" focussize="0,0"/>
            <v:stroke on="f" joinstyle="miter"/>
            <v:imagedata r:id="rId48" o:title="eqId01e91b94d08fc1d09f162fb800b521e4"/>
            <o:lock v:ext="edit" aspectratio="t"/>
            <w10:wrap type="none"/>
            <w10:anchorlock/>
          </v:shape>
          <o:OLEObject Type="Embed" ProgID="Equation.DSMT4" ShapeID="_x0000_i1034" DrawAspect="Content" ObjectID="_1468075734" r:id="rId47">
            <o:LockedField>false</o:LockedField>
          </o:OLEObject>
        </w:object>
      </w:r>
    </w:p>
    <w:p>
      <w:pPr>
        <w:spacing w:line="360" w:lineRule="auto"/>
        <w:jc w:val="left"/>
        <w:textAlignment w:val="center"/>
      </w:pPr>
      <w:r>
        <w:t>答：假黄金中锌的质量分数是65%。</w:t>
      </w:r>
    </w:p>
    <w:p>
      <w:pPr>
        <w:spacing w:line="360" w:lineRule="auto"/>
        <w:jc w:val="left"/>
        <w:textAlignment w:val="cente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93256"/>
    <w:rsid w:val="001D7A06"/>
    <w:rsid w:val="00284433"/>
    <w:rsid w:val="002A1EC6"/>
    <w:rsid w:val="002E035E"/>
    <w:rsid w:val="002F4CB8"/>
    <w:rsid w:val="004151FC"/>
    <w:rsid w:val="006B16C5"/>
    <w:rsid w:val="0076255E"/>
    <w:rsid w:val="00776133"/>
    <w:rsid w:val="008C07DE"/>
    <w:rsid w:val="009A1255"/>
    <w:rsid w:val="009E611B"/>
    <w:rsid w:val="00A30CCE"/>
    <w:rsid w:val="00AC3CD8"/>
    <w:rsid w:val="00AC3E9C"/>
    <w:rsid w:val="00AE2BBC"/>
    <w:rsid w:val="00BC4F14"/>
    <w:rsid w:val="00BF535F"/>
    <w:rsid w:val="00C02FC6"/>
    <w:rsid w:val="00C806B0"/>
    <w:rsid w:val="00E476EE"/>
    <w:rsid w:val="00EF035E"/>
    <w:rsid w:val="78403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1" Type="http://schemas.openxmlformats.org/officeDocument/2006/relationships/fontTable" Target="fontTable.xml"/><Relationship Id="rId50" Type="http://schemas.openxmlformats.org/officeDocument/2006/relationships/customXml" Target="../customXml/item2.xml"/><Relationship Id="rId5" Type="http://schemas.openxmlformats.org/officeDocument/2006/relationships/footer" Target="footer2.xml"/><Relationship Id="rId49" Type="http://schemas.openxmlformats.org/officeDocument/2006/relationships/customXml" Target="../customXml/item1.xml"/><Relationship Id="rId48" Type="http://schemas.openxmlformats.org/officeDocument/2006/relationships/image" Target="media/image33.wmf"/><Relationship Id="rId47" Type="http://schemas.openxmlformats.org/officeDocument/2006/relationships/oleObject" Target="embeddings/oleObject10.bin"/><Relationship Id="rId46" Type="http://schemas.openxmlformats.org/officeDocument/2006/relationships/image" Target="media/image32.wmf"/><Relationship Id="rId45" Type="http://schemas.openxmlformats.org/officeDocument/2006/relationships/oleObject" Target="embeddings/oleObject9.bin"/><Relationship Id="rId44" Type="http://schemas.openxmlformats.org/officeDocument/2006/relationships/image" Target="media/image31.wmf"/><Relationship Id="rId43" Type="http://schemas.openxmlformats.org/officeDocument/2006/relationships/oleObject" Target="embeddings/oleObject8.bin"/><Relationship Id="rId42" Type="http://schemas.openxmlformats.org/officeDocument/2006/relationships/image" Target="media/image30.wmf"/><Relationship Id="rId41" Type="http://schemas.openxmlformats.org/officeDocument/2006/relationships/oleObject" Target="embeddings/oleObject7.bin"/><Relationship Id="rId40" Type="http://schemas.openxmlformats.org/officeDocument/2006/relationships/image" Target="media/image29.wmf"/><Relationship Id="rId4" Type="http://schemas.openxmlformats.org/officeDocument/2006/relationships/footer" Target="footer1.xml"/><Relationship Id="rId39" Type="http://schemas.openxmlformats.org/officeDocument/2006/relationships/oleObject" Target="embeddings/oleObject6.bin"/><Relationship Id="rId38" Type="http://schemas.openxmlformats.org/officeDocument/2006/relationships/image" Target="media/image28.wmf"/><Relationship Id="rId37" Type="http://schemas.openxmlformats.org/officeDocument/2006/relationships/oleObject" Target="embeddings/oleObject5.bin"/><Relationship Id="rId36" Type="http://schemas.openxmlformats.org/officeDocument/2006/relationships/image" Target="media/image27.wmf"/><Relationship Id="rId35" Type="http://schemas.openxmlformats.org/officeDocument/2006/relationships/oleObject" Target="embeddings/oleObject4.bin"/><Relationship Id="rId34" Type="http://schemas.openxmlformats.org/officeDocument/2006/relationships/image" Target="media/image26.wmf"/><Relationship Id="rId33" Type="http://schemas.openxmlformats.org/officeDocument/2006/relationships/oleObject" Target="embeddings/oleObject3.bin"/><Relationship Id="rId32" Type="http://schemas.openxmlformats.org/officeDocument/2006/relationships/image" Target="media/image25.wmf"/><Relationship Id="rId31" Type="http://schemas.openxmlformats.org/officeDocument/2006/relationships/oleObject" Target="embeddings/oleObject2.bin"/><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wmf"/><Relationship Id="rId10" Type="http://schemas.openxmlformats.org/officeDocument/2006/relationships/oleObject" Target="embeddings/oleObject1.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9</Pages>
  <Words>617</Words>
  <Characters>3518</Characters>
  <Lines>29</Lines>
  <Paragraphs>8</Paragraphs>
  <TotalTime>4</TotalTime>
  <ScaleCrop>false</ScaleCrop>
  <LinksUpToDate>false</LinksUpToDate>
  <CharactersWithSpaces>4127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2023-03-15T09:00:16Z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