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11315700</wp:posOffset>
            </wp:positionV>
            <wp:extent cx="254000" cy="406400"/>
            <wp:effectExtent l="0" t="0" r="12700" b="12700"/>
            <wp:wrapNone/>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7"/>
                    <a:stretch>
                      <a:fillRect/>
                    </a:stretch>
                  </pic:blipFill>
                  <pic:spPr>
                    <a:xfrm>
                      <a:off x="0" y="0"/>
                      <a:ext cx="254000" cy="406400"/>
                    </a:xfrm>
                    <a:prstGeom prst="rect">
                      <a:avLst/>
                    </a:prstGeom>
                  </pic:spPr>
                </pic:pic>
              </a:graphicData>
            </a:graphic>
          </wp:anchor>
        </w:drawing>
      </w:r>
      <w:r>
        <w:rPr>
          <w:rFonts w:hint="eastAsia" w:ascii="黑体" w:hAnsi="黑体" w:eastAsia="黑体" w:cs="黑体"/>
          <w:b/>
          <w:sz w:val="30"/>
        </w:rPr>
        <w:t>第1</w:t>
      </w:r>
      <w:r>
        <w:rPr>
          <w:rFonts w:ascii="黑体" w:hAnsi="黑体" w:eastAsia="黑体" w:cs="黑体"/>
          <w:b/>
          <w:sz w:val="30"/>
        </w:rPr>
        <w:t>1</w:t>
      </w:r>
      <w:r>
        <w:rPr>
          <w:rFonts w:hint="eastAsia" w:ascii="黑体" w:hAnsi="黑体" w:eastAsia="黑体" w:cs="黑体"/>
          <w:b/>
          <w:sz w:val="30"/>
        </w:rPr>
        <w:t xml:space="preserve">章《酸与碱》检测题 </w:t>
      </w:r>
    </w:p>
    <w:p>
      <w:pPr>
        <w:jc w:val="left"/>
        <w:textAlignment w:val="center"/>
        <w:rPr>
          <w:rFonts w:ascii="宋体" w:hAnsi="宋体" w:cs="宋体"/>
          <w:b/>
        </w:rPr>
      </w:pPr>
      <w:r>
        <w:rPr>
          <w:rFonts w:ascii="宋体" w:hAnsi="宋体" w:cs="宋体"/>
          <w:b/>
        </w:rPr>
        <w:t>一、单选题</w:t>
      </w:r>
    </w:p>
    <w:p>
      <w:pPr>
        <w:spacing w:line="360" w:lineRule="auto"/>
        <w:jc w:val="left"/>
        <w:textAlignment w:val="center"/>
        <w:rPr>
          <w:rFonts w:eastAsia="Times New Roman"/>
        </w:rPr>
      </w:pPr>
      <w:r>
        <w:t>1．关于下列事实的解释不正确的是(     )</w:t>
      </w:r>
      <w:r>
        <w:rPr>
          <w:rFonts w:eastAsia="Times New Roman"/>
          <w:kern w:val="0"/>
          <w:sz w:val="24"/>
          <w:szCs w:val="24"/>
        </w:rPr>
        <w:t>  </w:t>
      </w:r>
    </w:p>
    <w:tbl>
      <w:tblPr>
        <w:tblStyle w:val="4"/>
        <w:tblW w:w="97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60"/>
        <w:gridCol w:w="4265"/>
        <w:gridCol w:w="4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选项</w:t>
            </w:r>
          </w:p>
        </w:tc>
        <w:tc>
          <w:tcPr>
            <w:tcW w:w="4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事实</w:t>
            </w:r>
          </w:p>
        </w:tc>
        <w:tc>
          <w:tcPr>
            <w:tcW w:w="486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A</w:t>
            </w:r>
          </w:p>
        </w:tc>
        <w:tc>
          <w:tcPr>
            <w:tcW w:w="426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10mL酒精和10mL水混合后体积小于20mL</w:t>
            </w:r>
          </w:p>
        </w:tc>
        <w:tc>
          <w:tcPr>
            <w:tcW w:w="486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分子之间有间隔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B</w:t>
            </w:r>
          </w:p>
        </w:tc>
        <w:tc>
          <w:tcPr>
            <w:tcW w:w="4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稀硫酸和稀盐酸化学性质相似也存在差异</w:t>
            </w:r>
          </w:p>
        </w:tc>
        <w:tc>
          <w:tcPr>
            <w:tcW w:w="486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溶液中都含有H</w:t>
            </w:r>
            <w:r>
              <w:rPr>
                <w:vertAlign w:val="superscript"/>
              </w:rPr>
              <w:t>+</w:t>
            </w:r>
            <w:r>
              <w:rPr>
                <w:rFonts w:eastAsia="Times New Roman"/>
                <w:kern w:val="0"/>
                <w:sz w:val="24"/>
                <w:szCs w:val="24"/>
              </w:rPr>
              <w:t>  </w:t>
            </w:r>
            <w:r>
              <w:t>， 也存在不同的SO</w:t>
            </w:r>
            <w:r>
              <w:rPr>
                <w:vertAlign w:val="subscript"/>
              </w:rPr>
              <w:t>4</w:t>
            </w:r>
            <w:r>
              <w:rPr>
                <w:vertAlign w:val="superscript"/>
              </w:rPr>
              <w:t>2-</w:t>
            </w:r>
            <w:r>
              <w:t>、Cl</w:t>
            </w:r>
            <w:r>
              <w:rPr>
                <w:vertAlign w:val="superscript"/>
              </w:rPr>
              <w:t>-</w:t>
            </w:r>
            <w:r>
              <w:t>离子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C</w:t>
            </w:r>
          </w:p>
        </w:tc>
        <w:tc>
          <w:tcPr>
            <w:tcW w:w="4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酒精溶液不导电</w:t>
            </w:r>
          </w:p>
        </w:tc>
        <w:tc>
          <w:tcPr>
            <w:tcW w:w="486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溶液中没有自由移动的带电粒子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D</w:t>
            </w:r>
          </w:p>
        </w:tc>
        <w:tc>
          <w:tcPr>
            <w:tcW w:w="4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化肥硫酸铵不能和熟石灰混放或混用</w:t>
            </w:r>
          </w:p>
        </w:tc>
        <w:tc>
          <w:tcPr>
            <w:tcW w:w="486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硫酸铵与熟石灰发生中和反应</w:t>
            </w:r>
          </w:p>
        </w:tc>
      </w:tr>
    </w:tbl>
    <w:p>
      <w:pPr>
        <w:spacing w:line="360" w:lineRule="auto"/>
        <w:jc w:val="left"/>
        <w:textAlignment w:val="center"/>
      </w:pPr>
    </w:p>
    <w:p>
      <w:pPr>
        <w:tabs>
          <w:tab w:val="left" w:pos="2078"/>
          <w:tab w:val="left" w:pos="4156"/>
          <w:tab w:val="left" w:pos="6234"/>
        </w:tabs>
        <w:spacing w:line="360" w:lineRule="auto"/>
        <w:jc w:val="left"/>
        <w:textAlignment w:val="center"/>
      </w:pPr>
      <w:r>
        <w:t>A．A  </w:t>
      </w:r>
      <w:r>
        <w:rPr>
          <w:rFonts w:eastAsia="Times New Roman"/>
          <w:kern w:val="0"/>
          <w:sz w:val="24"/>
          <w:szCs w:val="24"/>
        </w:rPr>
        <w:t>  </w:t>
      </w:r>
      <w:r>
        <w:t>  </w:t>
      </w:r>
      <w:r>
        <w:drawing>
          <wp:inline distT="0" distB="0" distL="0" distR="0">
            <wp:extent cx="9525" cy="381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9525" cy="38100"/>
                    </a:xfrm>
                    <a:prstGeom prst="rect">
                      <a:avLst/>
                    </a:prstGeom>
                  </pic:spPr>
                </pic:pic>
              </a:graphicData>
            </a:graphic>
          </wp:inline>
        </w:drawing>
      </w:r>
      <w:r>
        <w:tab/>
      </w:r>
      <w:r>
        <w:t>B．B         </w:t>
      </w:r>
      <w:r>
        <w:drawing>
          <wp:inline distT="0" distB="0" distL="0" distR="0">
            <wp:extent cx="9525" cy="381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9525" cy="38100"/>
                    </a:xfrm>
                    <a:prstGeom prst="rect">
                      <a:avLst/>
                    </a:prstGeom>
                  </pic:spPr>
                </pic:pic>
              </a:graphicData>
            </a:graphic>
          </wp:inline>
        </w:drawing>
      </w:r>
      <w:r>
        <w:tab/>
      </w:r>
      <w:r>
        <w:t>C．C           </w:t>
      </w:r>
      <w:r>
        <w:drawing>
          <wp:inline distT="0" distB="0" distL="0" distR="0">
            <wp:extent cx="9525" cy="381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9525" cy="38100"/>
                    </a:xfrm>
                    <a:prstGeom prst="rect">
                      <a:avLst/>
                    </a:prstGeom>
                  </pic:spPr>
                </pic:pic>
              </a:graphicData>
            </a:graphic>
          </wp:inline>
        </w:drawing>
      </w:r>
      <w:r>
        <w:tab/>
      </w:r>
      <w:r>
        <w:t>D．D</w:t>
      </w:r>
    </w:p>
    <w:p>
      <w:pPr>
        <w:spacing w:line="360" w:lineRule="auto"/>
        <w:jc w:val="left"/>
        <w:textAlignment w:val="center"/>
      </w:pPr>
      <w:r>
        <w:t>2．下列实验过程中主要发生了化学变化的是</w:t>
      </w:r>
    </w:p>
    <w:p>
      <w:pPr>
        <w:tabs>
          <w:tab w:val="left" w:pos="4156"/>
        </w:tabs>
        <w:spacing w:line="360" w:lineRule="auto"/>
        <w:jc w:val="left"/>
        <w:textAlignment w:val="center"/>
      </w:pPr>
      <w:r>
        <w:t>A．</w:t>
      </w:r>
      <w:r>
        <w:drawing>
          <wp:inline distT="0" distB="0" distL="0" distR="0">
            <wp:extent cx="904875" cy="1038225"/>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9"/>
                    <a:stretch>
                      <a:fillRect/>
                    </a:stretch>
                  </pic:blipFill>
                  <pic:spPr>
                    <a:xfrm>
                      <a:off x="0" y="0"/>
                      <a:ext cx="904875" cy="1038225"/>
                    </a:xfrm>
                    <a:prstGeom prst="rect">
                      <a:avLst/>
                    </a:prstGeom>
                  </pic:spPr>
                </pic:pic>
              </a:graphicData>
            </a:graphic>
          </wp:inline>
        </w:drawing>
      </w:r>
      <w:r>
        <w:t>用洗涤剂洗餐具</w:t>
      </w:r>
      <w:r>
        <w:tab/>
      </w:r>
      <w:r>
        <w:t>B．</w:t>
      </w:r>
      <w:r>
        <w:drawing>
          <wp:inline distT="0" distB="0" distL="0" distR="0">
            <wp:extent cx="1019175" cy="714375"/>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0"/>
                    <a:stretch>
                      <a:fillRect/>
                    </a:stretch>
                  </pic:blipFill>
                  <pic:spPr>
                    <a:xfrm>
                      <a:off x="0" y="0"/>
                      <a:ext cx="1019175" cy="714375"/>
                    </a:xfrm>
                    <a:prstGeom prst="rect">
                      <a:avLst/>
                    </a:prstGeom>
                  </pic:spPr>
                </pic:pic>
              </a:graphicData>
            </a:graphic>
          </wp:inline>
        </w:drawing>
      </w:r>
      <w:r>
        <w:t>氢氧化钠潮解</w:t>
      </w:r>
    </w:p>
    <w:p>
      <w:pPr>
        <w:tabs>
          <w:tab w:val="left" w:pos="4156"/>
        </w:tabs>
        <w:spacing w:line="360" w:lineRule="auto"/>
        <w:jc w:val="left"/>
        <w:textAlignment w:val="center"/>
      </w:pPr>
      <w:r>
        <w:t>C．</w:t>
      </w:r>
      <w:r>
        <w:drawing>
          <wp:inline distT="0" distB="0" distL="0" distR="0">
            <wp:extent cx="885825" cy="733425"/>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1"/>
                    <a:stretch>
                      <a:fillRect/>
                    </a:stretch>
                  </pic:blipFill>
                  <pic:spPr>
                    <a:xfrm>
                      <a:off x="0" y="0"/>
                      <a:ext cx="885825" cy="733425"/>
                    </a:xfrm>
                    <a:prstGeom prst="rect">
                      <a:avLst/>
                    </a:prstGeom>
                  </pic:spPr>
                </pic:pic>
              </a:graphicData>
            </a:graphic>
          </wp:inline>
        </w:drawing>
      </w:r>
      <w:r>
        <w:t>浓硫酸在纸上写字</w:t>
      </w:r>
      <w:r>
        <w:tab/>
      </w:r>
      <w:r>
        <w:t>D．</w:t>
      </w:r>
      <w:r>
        <w:drawing>
          <wp:inline distT="0" distB="0" distL="0" distR="0">
            <wp:extent cx="800100" cy="7048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800100" cy="704850"/>
                    </a:xfrm>
                    <a:prstGeom prst="rect">
                      <a:avLst/>
                    </a:prstGeom>
                  </pic:spPr>
                </pic:pic>
              </a:graphicData>
            </a:graphic>
          </wp:inline>
        </w:drawing>
      </w:r>
      <w:r>
        <w:t>探究铁生锈条件</w:t>
      </w:r>
    </w:p>
    <w:p>
      <w:pPr>
        <w:spacing w:line="360" w:lineRule="auto"/>
        <w:jc w:val="left"/>
        <w:textAlignment w:val="center"/>
      </w:pPr>
      <w:r>
        <w:t>3．已知：Mg（OH）</w:t>
      </w:r>
      <w:r>
        <w:rPr>
          <w:vertAlign w:val="subscript"/>
        </w:rPr>
        <w:t>2</w:t>
      </w:r>
      <w:r>
        <w:t xml:space="preserve"> </w:t>
      </w:r>
      <w:r>
        <w:object>
          <v:shape id="_x0000_i1025" o:spt="75" alt="eqId3d3bc8165582ac1e24cb6c3f3d51966e" type="#_x0000_t75" style="height:30pt;width:15.6pt;" o:ole="t" filled="f" o:preferrelative="t" stroked="f" coordsize="21600,21600">
            <v:path/>
            <v:fill on="f" focussize="0,0"/>
            <v:stroke on="f" joinstyle="miter"/>
            <v:imagedata r:id="rId14" o:title="eqId3d3bc8165582ac1e24cb6c3f3d51966e"/>
            <o:lock v:ext="edit" aspectratio="t"/>
            <w10:wrap type="none"/>
            <w10:anchorlock/>
          </v:shape>
          <o:OLEObject Type="Embed" ProgID="Equation.DSMT4" ShapeID="_x0000_i1025" DrawAspect="Content" ObjectID="_1468075725" r:id="rId13">
            <o:LockedField>false</o:LockedField>
          </o:OLEObject>
        </w:object>
      </w:r>
      <w:r>
        <w:t>MgO+H</w:t>
      </w:r>
      <w:r>
        <w:rPr>
          <w:vertAlign w:val="subscript"/>
        </w:rPr>
        <w:t>2</w:t>
      </w:r>
      <w:r>
        <w:t>O．一定质量的Mg（OH）</w:t>
      </w:r>
      <w:r>
        <w:rPr>
          <w:vertAlign w:val="subscript"/>
        </w:rPr>
        <w:t>2</w:t>
      </w:r>
      <w:r>
        <w:t>和MgO的混合物加热一段时间后，将生成的气体通入到浓硫酸中，增重1.8g，已知剩余固体的质量为13.8g，剩余固体中Mg元素的质量为7.2g，下列说法错误的是（　　）</w:t>
      </w:r>
    </w:p>
    <w:p>
      <w:pPr>
        <w:spacing w:line="360" w:lineRule="auto"/>
        <w:jc w:val="left"/>
        <w:textAlignment w:val="center"/>
      </w:pPr>
      <w:r>
        <w:t>A．剩余固体为混合物</w:t>
      </w:r>
    </w:p>
    <w:p>
      <w:pPr>
        <w:spacing w:line="360" w:lineRule="auto"/>
        <w:jc w:val="left"/>
        <w:textAlignment w:val="center"/>
      </w:pPr>
      <w:r>
        <w:t>B．原混合物中Mg元素的质量为7.2g</w:t>
      </w:r>
    </w:p>
    <w:p>
      <w:pPr>
        <w:spacing w:line="360" w:lineRule="auto"/>
        <w:jc w:val="left"/>
        <w:textAlignment w:val="center"/>
      </w:pPr>
      <w:r>
        <w:t>C．混合物中Mg（OH）</w:t>
      </w:r>
      <w:r>
        <w:rPr>
          <w:vertAlign w:val="subscript"/>
        </w:rPr>
        <w:t>2</w:t>
      </w:r>
      <w:r>
        <w:t>与MgO的质量之比为29：20</w:t>
      </w:r>
    </w:p>
    <w:p>
      <w:pPr>
        <w:spacing w:line="360" w:lineRule="auto"/>
        <w:jc w:val="left"/>
        <w:textAlignment w:val="center"/>
      </w:pPr>
      <w:r>
        <w:t>D．加热前后的固体分别与相同浓度稀盐酸恰好完全反应所消耗盐酸质量相等</w:t>
      </w:r>
    </w:p>
    <w:p>
      <w:pPr>
        <w:spacing w:line="360" w:lineRule="auto"/>
        <w:jc w:val="left"/>
        <w:textAlignment w:val="center"/>
      </w:pPr>
      <w:r>
        <w:t>4．下列变化或用途主要体现物理性质的是</w:t>
      </w:r>
    </w:p>
    <w:p>
      <w:pPr>
        <w:tabs>
          <w:tab w:val="left" w:pos="4156"/>
        </w:tabs>
        <w:spacing w:line="360" w:lineRule="auto"/>
        <w:jc w:val="left"/>
        <w:textAlignment w:val="center"/>
      </w:pPr>
      <w:r>
        <w:t>A．浓硫酸滴在白纸上，白纸变黑</w:t>
      </w:r>
      <w:r>
        <w:tab/>
      </w:r>
      <w:r>
        <w:t>B．废盐酸用于除铁锈</w:t>
      </w:r>
    </w:p>
    <w:p>
      <w:pPr>
        <w:tabs>
          <w:tab w:val="left" w:pos="4156"/>
        </w:tabs>
        <w:spacing w:line="360" w:lineRule="auto"/>
        <w:jc w:val="left"/>
        <w:textAlignment w:val="center"/>
      </w:pPr>
      <w:r>
        <w:t>C．用含氢氧化铝的药品来治疗胃酸过多</w:t>
      </w:r>
      <w:r>
        <w:tab/>
      </w:r>
      <w:r>
        <w:t>D．干冰用可于人工降雨</w:t>
      </w:r>
    </w:p>
    <w:p>
      <w:pPr>
        <w:spacing w:line="360" w:lineRule="auto"/>
        <w:jc w:val="left"/>
        <w:textAlignment w:val="center"/>
      </w:pPr>
      <w:r>
        <w:t>5．下列实验操作正确的是（　　）</w:t>
      </w:r>
    </w:p>
    <w:p>
      <w:pPr>
        <w:tabs>
          <w:tab w:val="left" w:pos="4156"/>
        </w:tabs>
        <w:spacing w:line="360" w:lineRule="auto"/>
        <w:jc w:val="left"/>
        <w:textAlignment w:val="center"/>
      </w:pPr>
      <w:r>
        <w:t>A．</w:t>
      </w:r>
      <w:r>
        <w:drawing>
          <wp:inline distT="0" distB="0" distL="0" distR="0">
            <wp:extent cx="981075" cy="108585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5"/>
                    <a:stretch>
                      <a:fillRect/>
                    </a:stretch>
                  </pic:blipFill>
                  <pic:spPr>
                    <a:xfrm>
                      <a:off x="0" y="0"/>
                      <a:ext cx="981075" cy="1085850"/>
                    </a:xfrm>
                    <a:prstGeom prst="rect">
                      <a:avLst/>
                    </a:prstGeom>
                  </pic:spPr>
                </pic:pic>
              </a:graphicData>
            </a:graphic>
          </wp:inline>
        </w:drawing>
      </w:r>
      <w:r>
        <w:t>干燥氧气</w:t>
      </w:r>
      <w:r>
        <w:tab/>
      </w:r>
      <w:r>
        <w:t>B．</w:t>
      </w:r>
      <w:r>
        <w:drawing>
          <wp:inline distT="0" distB="0" distL="0" distR="0">
            <wp:extent cx="2419350" cy="1495425"/>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6"/>
                    <a:stretch>
                      <a:fillRect/>
                    </a:stretch>
                  </pic:blipFill>
                  <pic:spPr>
                    <a:xfrm>
                      <a:off x="0" y="0"/>
                      <a:ext cx="2419350" cy="1495425"/>
                    </a:xfrm>
                    <a:prstGeom prst="rect">
                      <a:avLst/>
                    </a:prstGeom>
                  </pic:spPr>
                </pic:pic>
              </a:graphicData>
            </a:graphic>
          </wp:inline>
        </w:drawing>
      </w:r>
      <w:r>
        <w:t>制取蒸馏水</w:t>
      </w:r>
    </w:p>
    <w:p>
      <w:pPr>
        <w:tabs>
          <w:tab w:val="left" w:pos="4156"/>
        </w:tabs>
        <w:spacing w:line="360" w:lineRule="auto"/>
        <w:jc w:val="left"/>
        <w:textAlignment w:val="center"/>
      </w:pPr>
      <w:r>
        <w:t>C．</w:t>
      </w:r>
      <w:r>
        <w:drawing>
          <wp:inline distT="0" distB="0" distL="0" distR="0">
            <wp:extent cx="1266825" cy="9525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7"/>
                    <a:stretch>
                      <a:fillRect/>
                    </a:stretch>
                  </pic:blipFill>
                  <pic:spPr>
                    <a:xfrm>
                      <a:off x="0" y="0"/>
                      <a:ext cx="1266825" cy="952500"/>
                    </a:xfrm>
                    <a:prstGeom prst="rect">
                      <a:avLst/>
                    </a:prstGeom>
                  </pic:spPr>
                </pic:pic>
              </a:graphicData>
            </a:graphic>
          </wp:inline>
        </w:drawing>
      </w:r>
      <w:r>
        <w:t>称量固体药品</w:t>
      </w:r>
      <w:r>
        <w:tab/>
      </w:r>
      <w:r>
        <w:t>D．</w:t>
      </w:r>
      <w:r>
        <w:drawing>
          <wp:inline distT="0" distB="0" distL="0" distR="0">
            <wp:extent cx="1371600" cy="1343025"/>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8"/>
                    <a:stretch>
                      <a:fillRect/>
                    </a:stretch>
                  </pic:blipFill>
                  <pic:spPr>
                    <a:xfrm>
                      <a:off x="0" y="0"/>
                      <a:ext cx="1371600" cy="1343025"/>
                    </a:xfrm>
                    <a:prstGeom prst="rect">
                      <a:avLst/>
                    </a:prstGeom>
                  </pic:spPr>
                </pic:pic>
              </a:graphicData>
            </a:graphic>
          </wp:inline>
        </w:drawing>
      </w:r>
      <w:r>
        <w:t>添加酒精</w:t>
      </w:r>
    </w:p>
    <w:p>
      <w:pPr>
        <w:spacing w:line="360" w:lineRule="auto"/>
        <w:jc w:val="left"/>
        <w:textAlignment w:val="center"/>
      </w:pPr>
      <w:r>
        <w:t>6．下列有关实验叙述不正确的是</w:t>
      </w:r>
    </w:p>
    <w:p>
      <w:pPr>
        <w:spacing w:line="360" w:lineRule="auto"/>
        <w:jc w:val="left"/>
        <w:textAlignment w:val="center"/>
      </w:pPr>
      <w:r>
        <w:t>A．在pH=3的溶液中Ca</w:t>
      </w:r>
      <w:r>
        <w:rPr>
          <w:vertAlign w:val="superscript"/>
        </w:rPr>
        <w:t>2+</w:t>
      </w:r>
      <w:r>
        <w:t>、Cl</w:t>
      </w:r>
      <w:r>
        <w:rPr>
          <w:vertAlign w:val="superscript"/>
        </w:rPr>
        <w:t>-</w:t>
      </w:r>
      <w:r>
        <w:t>、OH</w:t>
      </w:r>
      <w:r>
        <w:rPr>
          <w:vertAlign w:val="superscript"/>
        </w:rPr>
        <w:t>-</w:t>
      </w:r>
      <w:r>
        <w:t>、Ag</w:t>
      </w:r>
      <w:r>
        <w:rPr>
          <w:vertAlign w:val="superscript"/>
        </w:rPr>
        <w:t>+</w:t>
      </w:r>
      <w:r>
        <w:t>可以大量共存</w:t>
      </w:r>
    </w:p>
    <w:p>
      <w:pPr>
        <w:spacing w:line="360" w:lineRule="auto"/>
        <w:jc w:val="left"/>
        <w:textAlignment w:val="center"/>
      </w:pPr>
      <w:r>
        <w:t>B．碳酸钠溶液和石灰水反应后比反应前溶液的质量减少</w:t>
      </w:r>
    </w:p>
    <w:p>
      <w:pPr>
        <w:spacing w:line="360" w:lineRule="auto"/>
        <w:jc w:val="left"/>
        <w:textAlignment w:val="center"/>
      </w:pPr>
      <w:r>
        <w:t>C．测定空气中氧气含量的实验时，若红磷的量不足则测得氧气的含量会偏小</w:t>
      </w:r>
    </w:p>
    <w:p>
      <w:pPr>
        <w:spacing w:line="360" w:lineRule="auto"/>
        <w:jc w:val="left"/>
        <w:textAlignment w:val="center"/>
      </w:pPr>
      <w:r>
        <w:t>D．欲除去氯化钙溶液中的少量盐酸，得到纯的氯化钙溶液可加入过量的碳酸钙粉末</w:t>
      </w:r>
    </w:p>
    <w:p>
      <w:pPr>
        <w:spacing w:line="360" w:lineRule="auto"/>
        <w:jc w:val="left"/>
        <w:textAlignment w:val="center"/>
      </w:pPr>
      <w:r>
        <w:t xml:space="preserve">7．下列实验操作中，正确的是 </w:t>
      </w:r>
    </w:p>
    <w:p>
      <w:pPr>
        <w:tabs>
          <w:tab w:val="left" w:pos="4156"/>
        </w:tabs>
        <w:spacing w:line="360" w:lineRule="auto"/>
        <w:jc w:val="left"/>
        <w:textAlignment w:val="center"/>
      </w:pPr>
      <w:r>
        <w:t>A．</w:t>
      </w:r>
      <w:r>
        <w:drawing>
          <wp:inline distT="0" distB="0" distL="0" distR="0">
            <wp:extent cx="1028700" cy="123825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9"/>
                    <a:stretch>
                      <a:fillRect/>
                    </a:stretch>
                  </pic:blipFill>
                  <pic:spPr>
                    <a:xfrm>
                      <a:off x="0" y="0"/>
                      <a:ext cx="1028700" cy="1238250"/>
                    </a:xfrm>
                    <a:prstGeom prst="rect">
                      <a:avLst/>
                    </a:prstGeom>
                  </pic:spPr>
                </pic:pic>
              </a:graphicData>
            </a:graphic>
          </wp:inline>
        </w:drawing>
      </w:r>
      <w:r>
        <w:t xml:space="preserve"> 过滤</w:t>
      </w:r>
      <w:r>
        <w:tab/>
      </w:r>
      <w:r>
        <w:t>B．</w:t>
      </w:r>
      <w:r>
        <w:drawing>
          <wp:inline distT="0" distB="0" distL="0" distR="0">
            <wp:extent cx="904875" cy="1476375"/>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0"/>
                    <a:stretch>
                      <a:fillRect/>
                    </a:stretch>
                  </pic:blipFill>
                  <pic:spPr>
                    <a:xfrm>
                      <a:off x="0" y="0"/>
                      <a:ext cx="904875" cy="1476375"/>
                    </a:xfrm>
                    <a:prstGeom prst="rect">
                      <a:avLst/>
                    </a:prstGeom>
                  </pic:spPr>
                </pic:pic>
              </a:graphicData>
            </a:graphic>
          </wp:inline>
        </w:drawing>
      </w:r>
      <w:r>
        <w:t xml:space="preserve"> 量取液体</w:t>
      </w:r>
    </w:p>
    <w:p>
      <w:pPr>
        <w:tabs>
          <w:tab w:val="left" w:pos="4156"/>
        </w:tabs>
        <w:spacing w:line="360" w:lineRule="auto"/>
        <w:jc w:val="left"/>
        <w:textAlignment w:val="center"/>
      </w:pPr>
      <w:r>
        <w:t>C．</w:t>
      </w:r>
      <w:r>
        <w:drawing>
          <wp:inline distT="0" distB="0" distL="0" distR="0">
            <wp:extent cx="1228725" cy="118110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1"/>
                    <a:stretch>
                      <a:fillRect/>
                    </a:stretch>
                  </pic:blipFill>
                  <pic:spPr>
                    <a:xfrm>
                      <a:off x="0" y="0"/>
                      <a:ext cx="1228725" cy="1181100"/>
                    </a:xfrm>
                    <a:prstGeom prst="rect">
                      <a:avLst/>
                    </a:prstGeom>
                  </pic:spPr>
                </pic:pic>
              </a:graphicData>
            </a:graphic>
          </wp:inline>
        </w:drawing>
      </w:r>
      <w:r>
        <w:t xml:space="preserve"> 测定溶液的pH</w:t>
      </w:r>
      <w:r>
        <w:tab/>
      </w:r>
      <w:r>
        <w:t>D．</w:t>
      </w:r>
      <w:r>
        <w:drawing>
          <wp:inline distT="0" distB="0" distL="0" distR="0">
            <wp:extent cx="1152525" cy="104775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2"/>
                    <a:stretch>
                      <a:fillRect/>
                    </a:stretch>
                  </pic:blipFill>
                  <pic:spPr>
                    <a:xfrm>
                      <a:off x="0" y="0"/>
                      <a:ext cx="1152525" cy="1047750"/>
                    </a:xfrm>
                    <a:prstGeom prst="rect">
                      <a:avLst/>
                    </a:prstGeom>
                  </pic:spPr>
                </pic:pic>
              </a:graphicData>
            </a:graphic>
          </wp:inline>
        </w:drawing>
      </w:r>
      <w:r>
        <w:t xml:space="preserve"> 浓硫酸的稀释</w:t>
      </w:r>
    </w:p>
    <w:p>
      <w:pPr>
        <w:spacing w:line="360" w:lineRule="auto"/>
        <w:jc w:val="left"/>
        <w:textAlignment w:val="center"/>
      </w:pPr>
      <w:r>
        <w:t>8．分类可以使人们有序的研究物质，以下分类正确的是（　　）</w:t>
      </w:r>
    </w:p>
    <w:p>
      <w:pPr>
        <w:spacing w:line="360" w:lineRule="auto"/>
        <w:jc w:val="left"/>
        <w:textAlignment w:val="center"/>
      </w:pPr>
      <w:r>
        <w:t>A．酸：HCl、H</w:t>
      </w:r>
      <w:r>
        <w:rPr>
          <w:vertAlign w:val="subscript"/>
        </w:rPr>
        <w:t>2</w:t>
      </w:r>
      <w:r>
        <w:t>CO</w:t>
      </w:r>
      <w:r>
        <w:rPr>
          <w:vertAlign w:val="subscript"/>
        </w:rPr>
        <w:t>3</w:t>
      </w:r>
      <w:r>
        <w:t>、K</w:t>
      </w:r>
      <w:r>
        <w:rPr>
          <w:vertAlign w:val="subscript"/>
        </w:rPr>
        <w:t>2</w:t>
      </w:r>
      <w:r>
        <w:t>CO</w:t>
      </w:r>
      <w:r>
        <w:rPr>
          <w:vertAlign w:val="subscript"/>
        </w:rPr>
        <w:t>3</w:t>
      </w:r>
    </w:p>
    <w:p>
      <w:pPr>
        <w:spacing w:line="360" w:lineRule="auto"/>
        <w:jc w:val="left"/>
        <w:textAlignment w:val="center"/>
      </w:pPr>
      <w:r>
        <w:t>B．氧化物：Al</w:t>
      </w:r>
      <w:r>
        <w:rPr>
          <w:vertAlign w:val="subscript"/>
        </w:rPr>
        <w:t>2</w:t>
      </w:r>
      <w:r>
        <w:t>O</w:t>
      </w:r>
      <w:r>
        <w:rPr>
          <w:vertAlign w:val="subscript"/>
        </w:rPr>
        <w:t>3</w:t>
      </w:r>
      <w:r>
        <w:t>、SO</w:t>
      </w:r>
      <w:r>
        <w:rPr>
          <w:vertAlign w:val="subscript"/>
        </w:rPr>
        <w:t>2</w:t>
      </w:r>
      <w:r>
        <w:t>、Fe</w:t>
      </w:r>
      <w:r>
        <w:rPr>
          <w:vertAlign w:val="subscript"/>
        </w:rPr>
        <w:t>3</w:t>
      </w:r>
      <w:r>
        <w:t>O</w:t>
      </w:r>
      <w:r>
        <w:rPr>
          <w:vertAlign w:val="subscript"/>
        </w:rPr>
        <w:t>4</w:t>
      </w:r>
    </w:p>
    <w:p>
      <w:pPr>
        <w:spacing w:line="360" w:lineRule="auto"/>
        <w:jc w:val="left"/>
        <w:textAlignment w:val="center"/>
      </w:pPr>
      <w:r>
        <w:t>C．氮肥：KCl、NH</w:t>
      </w:r>
      <w:r>
        <w:rPr>
          <w:vertAlign w:val="subscript"/>
        </w:rPr>
        <w:t>4</w:t>
      </w:r>
      <w:r>
        <w:t>C1、CO(NH</w:t>
      </w:r>
      <w:r>
        <w:rPr>
          <w:vertAlign w:val="subscript"/>
        </w:rPr>
        <w:t>2</w:t>
      </w:r>
      <w:r>
        <w:t>)</w:t>
      </w:r>
      <w:r>
        <w:rPr>
          <w:vertAlign w:val="subscript"/>
        </w:rPr>
        <w:t>2</w:t>
      </w:r>
    </w:p>
    <w:p>
      <w:pPr>
        <w:spacing w:line="360" w:lineRule="auto"/>
        <w:jc w:val="left"/>
        <w:textAlignment w:val="center"/>
      </w:pPr>
      <w:r>
        <w:t>D．有机物：CH</w:t>
      </w:r>
      <w:r>
        <w:rPr>
          <w:vertAlign w:val="subscript"/>
        </w:rPr>
        <w:t>4</w:t>
      </w:r>
      <w:r>
        <w:t>、CO、CH</w:t>
      </w:r>
      <w:r>
        <w:rPr>
          <w:vertAlign w:val="subscript"/>
        </w:rPr>
        <w:t>3</w:t>
      </w:r>
      <w:r>
        <w:t>COOH</w:t>
      </w:r>
    </w:p>
    <w:p>
      <w:pPr>
        <w:spacing w:line="360" w:lineRule="auto"/>
        <w:jc w:val="left"/>
        <w:textAlignment w:val="center"/>
      </w:pPr>
      <w:r>
        <w:t>9．实验现象是我们得出结论的重要依据。下列实验现象与结论叙述不符的是</w:t>
      </w:r>
    </w:p>
    <w:p>
      <w:pPr>
        <w:spacing w:line="360" w:lineRule="auto"/>
        <w:jc w:val="left"/>
        <w:textAlignment w:val="center"/>
      </w:pPr>
      <w:r>
        <w:t>A．KMnO</w:t>
      </w:r>
      <w:r>
        <w:rPr>
          <w:vertAlign w:val="subscript"/>
        </w:rPr>
        <w:t>4</w:t>
      </w:r>
      <w:r>
        <w:t xml:space="preserve"> 溶于水形成的紫色溶液能导电，说明 KMnO</w:t>
      </w:r>
      <w:r>
        <w:rPr>
          <w:vertAlign w:val="subscript"/>
        </w:rPr>
        <w:t>4</w:t>
      </w:r>
      <w:r>
        <w:t xml:space="preserve"> 溶液中存在离子</w:t>
      </w:r>
    </w:p>
    <w:p>
      <w:pPr>
        <w:spacing w:line="360" w:lineRule="auto"/>
        <w:jc w:val="left"/>
        <w:textAlignment w:val="center"/>
      </w:pPr>
      <w:r>
        <w:t>B．向无色溶液中滴入酚酞溶液，溶液变成红色，该溶液一定是碱溶液</w:t>
      </w:r>
    </w:p>
    <w:p>
      <w:pPr>
        <w:spacing w:line="360" w:lineRule="auto"/>
        <w:jc w:val="left"/>
        <w:textAlignment w:val="center"/>
      </w:pPr>
      <w:r>
        <w:t>C．50mL 水与 50mL 酒精混合后体积小于 100mL，说明分子间有间隙</w:t>
      </w:r>
    </w:p>
    <w:p>
      <w:pPr>
        <w:spacing w:line="360" w:lineRule="auto"/>
        <w:jc w:val="left"/>
        <w:textAlignment w:val="center"/>
      </w:pPr>
      <w:r>
        <w:t>D．向鸡蛋白溶液中加入BaCl</w:t>
      </w:r>
      <w:r>
        <w:rPr>
          <w:vertAlign w:val="subscript"/>
        </w:rPr>
        <w:t>2</w:t>
      </w:r>
      <w:r>
        <w:t>溶液产生白色沉淀，说明重金属盐能使蛋白质变性</w:t>
      </w:r>
    </w:p>
    <w:p>
      <w:pPr>
        <w:spacing w:line="360" w:lineRule="auto"/>
        <w:jc w:val="left"/>
        <w:textAlignment w:val="center"/>
      </w:pPr>
      <w:r>
        <w:t>10．下列说法不正确的是</w:t>
      </w:r>
    </w:p>
    <w:p>
      <w:pPr>
        <w:spacing w:line="360" w:lineRule="auto"/>
        <w:jc w:val="left"/>
        <w:textAlignment w:val="center"/>
      </w:pPr>
      <w:r>
        <w:t>A．CO能燃烧，而CO</w:t>
      </w:r>
      <w:r>
        <w:rPr>
          <w:vertAlign w:val="subscript"/>
        </w:rPr>
        <w:t>2</w:t>
      </w:r>
      <w:r>
        <w:t>不能，是由于两者的分子结构不同</w:t>
      </w:r>
    </w:p>
    <w:p>
      <w:pPr>
        <w:spacing w:line="360" w:lineRule="auto"/>
        <w:jc w:val="left"/>
        <w:textAlignment w:val="center"/>
      </w:pPr>
      <w:r>
        <w:t>B．石墨可导电，而金刚石不能，是由于两者的原子排列方式不同</w:t>
      </w:r>
    </w:p>
    <w:p>
      <w:pPr>
        <w:spacing w:line="360" w:lineRule="auto"/>
        <w:jc w:val="left"/>
        <w:textAlignment w:val="center"/>
      </w:pPr>
      <w:r>
        <w:t>C．稀盐酸和稀硫酸在水溶液中都能产生H</w:t>
      </w:r>
      <w:r>
        <w:rPr>
          <w:vertAlign w:val="superscript"/>
        </w:rPr>
        <w:t>+</w:t>
      </w:r>
      <w:r>
        <w:t>，因此两者都显酸性</w:t>
      </w:r>
    </w:p>
    <w:p>
      <w:pPr>
        <w:spacing w:line="360" w:lineRule="auto"/>
        <w:jc w:val="left"/>
        <w:textAlignment w:val="center"/>
      </w:pPr>
      <w:r>
        <w:t>D．纯碱和烧碱都能使无色酚酞试液变红，因此两者都属于可溶性碱</w:t>
      </w:r>
    </w:p>
    <w:p>
      <w:pPr>
        <w:spacing w:line="360" w:lineRule="auto"/>
        <w:jc w:val="left"/>
        <w:textAlignment w:val="center"/>
      </w:pPr>
      <w:r>
        <w:t>11．关于氢氧化钠和氢氧化钙的说法中错误的是（</w:t>
      </w:r>
      <w:r>
        <w:rPr>
          <w:rFonts w:eastAsia="Times New Roman"/>
          <w:kern w:val="0"/>
          <w:sz w:val="24"/>
          <w:szCs w:val="24"/>
        </w:rPr>
        <w:t>  </w:t>
      </w:r>
      <w:r>
        <w:t>）</w:t>
      </w:r>
    </w:p>
    <w:p>
      <w:pPr>
        <w:spacing w:line="360" w:lineRule="auto"/>
        <w:jc w:val="left"/>
        <w:textAlignment w:val="center"/>
      </w:pPr>
      <w:r>
        <w:t>A．氢氧化钠固体易溶于水，溶解时放出大量的热</w:t>
      </w:r>
    </w:p>
    <w:p>
      <w:pPr>
        <w:spacing w:line="360" w:lineRule="auto"/>
        <w:jc w:val="left"/>
        <w:textAlignment w:val="center"/>
      </w:pPr>
      <w:r>
        <w:t>B．向氢氧化钙溶液滴加紫色石蕊试液，试液变红色</w:t>
      </w:r>
    </w:p>
    <w:p>
      <w:pPr>
        <w:spacing w:line="360" w:lineRule="auto"/>
        <w:jc w:val="left"/>
        <w:textAlignment w:val="center"/>
      </w:pPr>
      <w:r>
        <w:t>C．氢氧化钠和氢氧化钙溶液中都有共同的OH</w:t>
      </w:r>
      <w:r>
        <w:rPr>
          <w:vertAlign w:val="superscript"/>
        </w:rPr>
        <w:t>－</w:t>
      </w:r>
      <w:r>
        <w:t>，所以有相似的化学性质</w:t>
      </w:r>
    </w:p>
    <w:p>
      <w:pPr>
        <w:spacing w:line="360" w:lineRule="auto"/>
        <w:jc w:val="left"/>
        <w:textAlignment w:val="center"/>
      </w:pPr>
      <w:r>
        <w:t>D．氢氧化钙的溶解度随温度的升高而减小</w:t>
      </w:r>
    </w:p>
    <w:p>
      <w:pPr>
        <w:spacing w:line="360" w:lineRule="auto"/>
        <w:jc w:val="left"/>
        <w:textAlignment w:val="center"/>
      </w:pPr>
      <w:r>
        <w:t>12．下列突发事故的处理措施正确的是（</w:t>
      </w:r>
      <w:r>
        <w:rPr>
          <w:rFonts w:eastAsia="Times New Roman"/>
          <w:kern w:val="0"/>
          <w:sz w:val="24"/>
          <w:szCs w:val="24"/>
        </w:rPr>
        <w:t>    </w:t>
      </w:r>
      <w:r>
        <w:t>）</w:t>
      </w:r>
    </w:p>
    <w:p>
      <w:pPr>
        <w:spacing w:line="360" w:lineRule="auto"/>
        <w:jc w:val="left"/>
        <w:textAlignment w:val="center"/>
      </w:pPr>
      <w:r>
        <w:t>A．有人不慎跌入含有大量二氧化碳的溶洞中，不采取任何防护措施，立即下洞救人</w:t>
      </w:r>
    </w:p>
    <w:p>
      <w:pPr>
        <w:spacing w:line="360" w:lineRule="auto"/>
        <w:jc w:val="left"/>
        <w:textAlignment w:val="center"/>
      </w:pPr>
      <w:r>
        <w:t>B．厨房中的煤气大量泄露时，立即关闭气阀，开窗通风</w:t>
      </w:r>
    </w:p>
    <w:p>
      <w:pPr>
        <w:spacing w:line="360" w:lineRule="auto"/>
        <w:jc w:val="left"/>
        <w:textAlignment w:val="center"/>
      </w:pPr>
      <w:r>
        <w:t>C．眼睛里不小心溅进氢氧化钠溶液，立即滴入稀硫酸中和</w:t>
      </w:r>
    </w:p>
    <w:p>
      <w:pPr>
        <w:spacing w:line="360" w:lineRule="auto"/>
        <w:jc w:val="left"/>
        <w:textAlignment w:val="center"/>
      </w:pPr>
      <w:r>
        <w:t>D．图书馆珍贵档案起火，立即用大量水浇灭</w:t>
      </w:r>
    </w:p>
    <w:p>
      <w:pPr>
        <w:spacing w:line="360" w:lineRule="auto"/>
        <w:jc w:val="left"/>
        <w:textAlignment w:val="center"/>
        <w:rPr>
          <w:rFonts w:ascii="宋体" w:hAnsi="宋体" w:cs="宋体"/>
          <w:b/>
        </w:rPr>
      </w:pPr>
      <w:r>
        <w:rPr>
          <w:rFonts w:ascii="宋体" w:hAnsi="宋体" w:cs="宋体"/>
          <w:b/>
        </w:rPr>
        <w:t>二、填空题</w:t>
      </w:r>
    </w:p>
    <w:p>
      <w:pPr>
        <w:spacing w:line="360" w:lineRule="auto"/>
        <w:jc w:val="left"/>
        <w:textAlignment w:val="center"/>
      </w:pPr>
      <w:r>
        <w:t>13．水是生命之源，也是人类最宝贵的资源。请回答下列有关问题：</w:t>
      </w:r>
    </w:p>
    <w:p>
      <w:pPr>
        <w:spacing w:line="360" w:lineRule="auto"/>
        <w:jc w:val="left"/>
        <w:textAlignment w:val="center"/>
      </w:pPr>
      <w:r>
        <w:t>(1)自来水是通过水厂生产出来符合相应标准的水，其生产过程中“杀菌消毒”属于________变化。</w:t>
      </w:r>
    </w:p>
    <w:p>
      <w:pPr>
        <w:spacing w:line="360" w:lineRule="auto"/>
        <w:jc w:val="left"/>
        <w:textAlignment w:val="center"/>
      </w:pPr>
      <w:r>
        <w:t>(2)饮用酸、碱性过强或硬度过大的水都不利于人体健康，可用________来测定水的酸碱度。</w:t>
      </w:r>
    </w:p>
    <w:p>
      <w:pPr>
        <w:spacing w:line="360" w:lineRule="auto"/>
        <w:jc w:val="left"/>
        <w:textAlignment w:val="center"/>
      </w:pPr>
      <w:r>
        <w:t>(3)自来水厂常利用活性炭的________性除去水中异味。</w:t>
      </w:r>
    </w:p>
    <w:p>
      <w:pPr>
        <w:spacing w:line="360" w:lineRule="auto"/>
        <w:jc w:val="left"/>
        <w:textAlignment w:val="center"/>
      </w:pPr>
      <w:r>
        <w:t>14．如图所示，电子秤上的量筒中分别盛有蒸馏水、浓硫酸，放置一段时间。</w:t>
      </w:r>
    </w:p>
    <w:p>
      <w:pPr>
        <w:spacing w:line="360" w:lineRule="auto"/>
        <w:jc w:val="left"/>
        <w:textAlignment w:val="center"/>
      </w:pPr>
      <w:r>
        <w:drawing>
          <wp:inline distT="0" distB="0" distL="0" distR="0">
            <wp:extent cx="2505075" cy="1533525"/>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3"/>
                    <a:stretch>
                      <a:fillRect/>
                    </a:stretch>
                  </pic:blipFill>
                  <pic:spPr>
                    <a:xfrm>
                      <a:off x="0" y="0"/>
                      <a:ext cx="2505075" cy="1533525"/>
                    </a:xfrm>
                    <a:prstGeom prst="rect">
                      <a:avLst/>
                    </a:prstGeom>
                  </pic:spPr>
                </pic:pic>
              </a:graphicData>
            </a:graphic>
          </wp:inline>
        </w:drawing>
      </w:r>
    </w:p>
    <w:p>
      <w:pPr>
        <w:spacing w:line="360" w:lineRule="auto"/>
        <w:jc w:val="left"/>
        <w:textAlignment w:val="center"/>
      </w:pPr>
      <w:r>
        <w:t>（1）A中示数变小，从微粒的角度解释其原因是_____。</w:t>
      </w:r>
    </w:p>
    <w:p>
      <w:pPr>
        <w:spacing w:line="360" w:lineRule="auto"/>
        <w:jc w:val="left"/>
        <w:textAlignment w:val="center"/>
      </w:pPr>
      <w:r>
        <w:t>（2）B中示数变大，说明浓硫酸具有_____。</w:t>
      </w:r>
    </w:p>
    <w:p>
      <w:pPr>
        <w:spacing w:line="360" w:lineRule="auto"/>
        <w:jc w:val="left"/>
        <w:textAlignment w:val="center"/>
      </w:pPr>
      <w:r>
        <w:t>15．目前，人们使用的燃料大多来自于化石燃料，它们是________（填“可”或“不可”）再生资源。二氧化硫直接排放到空气中会造成空气污染，若遇降雨会形成_________，取这种刚降到地面的雨水水样，在一段时间内每隔几分钟测一次pH值，其pH值会逐渐减小，这说明在测定期间酸性会________________。</w:t>
      </w:r>
    </w:p>
    <w:p>
      <w:pPr>
        <w:spacing w:line="360" w:lineRule="auto"/>
        <w:jc w:val="left"/>
        <w:textAlignment w:val="center"/>
        <w:rPr>
          <w:rFonts w:ascii="宋体" w:hAnsi="宋体" w:cs="宋体"/>
          <w:b/>
        </w:rPr>
      </w:pPr>
      <w:r>
        <w:rPr>
          <w:rFonts w:ascii="宋体" w:hAnsi="宋体" w:cs="宋体"/>
          <w:b/>
        </w:rPr>
        <w:t>三、推断题</w:t>
      </w:r>
    </w:p>
    <w:p>
      <w:pPr>
        <w:spacing w:line="360" w:lineRule="auto"/>
        <w:jc w:val="left"/>
        <w:textAlignment w:val="center"/>
      </w:pPr>
      <w:r>
        <w:t>16．如图所示A~G是初中化学中常见的物质。图中“→”表示转化关系，“—”表示相互能反应。已知A是人体胃液中含有的酸，G是最轻的气体，B、C、D、E、F都是氧化物，D为红色粉末。请回答：</w:t>
      </w:r>
    </w:p>
    <w:p>
      <w:pPr>
        <w:spacing w:line="360" w:lineRule="auto"/>
        <w:jc w:val="left"/>
        <w:textAlignment w:val="center"/>
      </w:pPr>
      <w:r>
        <w:drawing>
          <wp:inline distT="0" distB="0" distL="0" distR="0">
            <wp:extent cx="1990725" cy="1304925"/>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4"/>
                    <a:stretch>
                      <a:fillRect/>
                    </a:stretch>
                  </pic:blipFill>
                  <pic:spPr>
                    <a:xfrm>
                      <a:off x="0" y="0"/>
                      <a:ext cx="1990725" cy="1304925"/>
                    </a:xfrm>
                    <a:prstGeom prst="rect">
                      <a:avLst/>
                    </a:prstGeom>
                  </pic:spPr>
                </pic:pic>
              </a:graphicData>
            </a:graphic>
          </wp:inline>
        </w:drawing>
      </w:r>
    </w:p>
    <w:p>
      <w:pPr>
        <w:spacing w:line="360" w:lineRule="auto"/>
        <w:jc w:val="left"/>
        <w:textAlignment w:val="center"/>
      </w:pPr>
      <w:r>
        <w:t>(1)B的化学式为_____，E与F发生化学反应的方程式是_______________，写出物质C的一种用途_______。</w:t>
      </w:r>
    </w:p>
    <w:p>
      <w:pPr>
        <w:spacing w:line="360" w:lineRule="auto"/>
        <w:jc w:val="left"/>
        <w:textAlignment w:val="center"/>
      </w:pPr>
      <w:r>
        <w:t>(2)A与D发生反应的化学方程式为________________。</w:t>
      </w:r>
    </w:p>
    <w:p>
      <w:pPr>
        <w:spacing w:line="360" w:lineRule="auto"/>
        <w:jc w:val="left"/>
        <w:textAlignment w:val="center"/>
      </w:pPr>
      <w:r>
        <w:t>17．如图是初中化学中几种常见物质间的转化关系已知每种物质中都含有相对原子质量为40的一种元素，且A、D均含有两种元素。转化①至⑥的化学反应中，不包含的基本反应类型是______；C→D的化学方程式为______；物质B在生产、生活中的一种用途是______。</w:t>
      </w:r>
    </w:p>
    <w:p>
      <w:pPr>
        <w:spacing w:line="360" w:lineRule="auto"/>
        <w:jc w:val="left"/>
        <w:textAlignment w:val="center"/>
      </w:pPr>
      <w:r>
        <w:drawing>
          <wp:inline distT="0" distB="0" distL="0" distR="0">
            <wp:extent cx="2028825" cy="1524000"/>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5"/>
                    <a:stretch>
                      <a:fillRect/>
                    </a:stretch>
                  </pic:blipFill>
                  <pic:spPr>
                    <a:xfrm>
                      <a:off x="0" y="0"/>
                      <a:ext cx="2028825" cy="1524000"/>
                    </a:xfrm>
                    <a:prstGeom prst="rect">
                      <a:avLst/>
                    </a:prstGeom>
                  </pic:spPr>
                </pic:pic>
              </a:graphicData>
            </a:graphic>
          </wp:inline>
        </w:drawing>
      </w:r>
    </w:p>
    <w:p>
      <w:pPr>
        <w:spacing w:line="360" w:lineRule="auto"/>
        <w:jc w:val="left"/>
        <w:textAlignment w:val="center"/>
        <w:rPr>
          <w:rFonts w:ascii="宋体" w:hAnsi="宋体" w:cs="宋体"/>
          <w:b/>
        </w:rPr>
      </w:pPr>
      <w:r>
        <w:rPr>
          <w:rFonts w:ascii="宋体" w:hAnsi="宋体" w:cs="宋体"/>
          <w:b/>
        </w:rPr>
        <w:t>四、实验题</w:t>
      </w:r>
    </w:p>
    <w:p>
      <w:pPr>
        <w:spacing w:line="360" w:lineRule="auto"/>
        <w:jc w:val="left"/>
        <w:textAlignment w:val="center"/>
      </w:pPr>
      <w:r>
        <w:t>18．请结合下列实验常用装置，回答有关问题。</w:t>
      </w:r>
    </w:p>
    <w:p>
      <w:pPr>
        <w:spacing w:line="360" w:lineRule="auto"/>
        <w:jc w:val="left"/>
        <w:textAlignment w:val="center"/>
      </w:pPr>
      <w:r>
        <w:drawing>
          <wp:inline distT="0" distB="0" distL="0" distR="0">
            <wp:extent cx="4171950" cy="154305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6"/>
                    <a:stretch>
                      <a:fillRect/>
                    </a:stretch>
                  </pic:blipFill>
                  <pic:spPr>
                    <a:xfrm>
                      <a:off x="0" y="0"/>
                      <a:ext cx="4171950" cy="1543050"/>
                    </a:xfrm>
                    <a:prstGeom prst="rect">
                      <a:avLst/>
                    </a:prstGeom>
                  </pic:spPr>
                </pic:pic>
              </a:graphicData>
            </a:graphic>
          </wp:inline>
        </w:drawing>
      </w:r>
    </w:p>
    <w:p>
      <w:pPr>
        <w:spacing w:line="360" w:lineRule="auto"/>
        <w:jc w:val="left"/>
        <w:textAlignment w:val="center"/>
      </w:pPr>
      <w:r>
        <w:t>(1)写出图中标有字母的仪器的名称：a___________。</w:t>
      </w:r>
    </w:p>
    <w:p>
      <w:pPr>
        <w:spacing w:line="360" w:lineRule="auto"/>
        <w:jc w:val="left"/>
        <w:textAlignment w:val="center"/>
      </w:pPr>
      <w:r>
        <w:t>(2)若用A装置制氧气，其反应的化学方程式为_______________________，在制取氧气时试管中的棉花没有发生燃烧，根据燃烧的条件分析，其主要原因是_________________。 若要制取二氧化碳，其化学方程式为___________________________ 。 若要获得干燥的二氧化碳，除发生装置外，还应选用D装置，并在该装置中盛放_______________________（填写试剂名称）。</w:t>
      </w:r>
    </w:p>
    <w:p>
      <w:pPr>
        <w:spacing w:line="360" w:lineRule="auto"/>
        <w:jc w:val="left"/>
        <w:textAlignment w:val="center"/>
      </w:pPr>
      <w:r>
        <w:t>(3)实验室常使用仪器E来收集气体，如现在要收集氢气，则气体从____端进入（填“b”或“c”），有同学认为只要经过一定的改进措施，氧气也能从该端进入收集，则他的改进措施是________________。</w:t>
      </w:r>
    </w:p>
    <w:p>
      <w:pPr>
        <w:spacing w:line="360" w:lineRule="auto"/>
        <w:jc w:val="left"/>
        <w:textAlignment w:val="center"/>
      </w:pPr>
      <w:r>
        <w:t>(4)某化学兴趣小组设计实验甲、乙（装置如下图）探究二氧化氮气体能否使带火星木条复燃。</w:t>
      </w:r>
    </w:p>
    <w:p>
      <w:pPr>
        <w:spacing w:line="360" w:lineRule="auto"/>
        <w:jc w:val="left"/>
        <w:textAlignment w:val="center"/>
      </w:pPr>
      <w:r>
        <w:drawing>
          <wp:inline distT="0" distB="0" distL="0" distR="0">
            <wp:extent cx="4457700" cy="1495425"/>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7"/>
                    <a:stretch>
                      <a:fillRect/>
                    </a:stretch>
                  </pic:blipFill>
                  <pic:spPr>
                    <a:xfrm>
                      <a:off x="0" y="0"/>
                      <a:ext cx="4457700" cy="1495425"/>
                    </a:xfrm>
                    <a:prstGeom prst="rect">
                      <a:avLst/>
                    </a:prstGeom>
                  </pic:spPr>
                </pic:pic>
              </a:graphicData>
            </a:graphic>
          </wp:inline>
        </w:drawing>
      </w:r>
    </w:p>
    <w:p>
      <w:pPr>
        <w:spacing w:line="360" w:lineRule="auto"/>
        <w:jc w:val="left"/>
        <w:textAlignment w:val="center"/>
      </w:pPr>
      <w:r>
        <w:t>【资料】Ⅰ.硝酸铜加热分解生成氧化铜、红棕色二氧化氮气体（有毒）和氧气。</w:t>
      </w:r>
    </w:p>
    <w:p>
      <w:pPr>
        <w:spacing w:line="360" w:lineRule="auto"/>
        <w:jc w:val="left"/>
        <w:textAlignment w:val="center"/>
      </w:pPr>
      <w:r>
        <w:t>Ⅱ.同温同压下，不同气体的体积之比等于分子个数之比。</w:t>
      </w:r>
    </w:p>
    <w:p>
      <w:pPr>
        <w:spacing w:line="360" w:lineRule="auto"/>
        <w:jc w:val="left"/>
        <w:textAlignment w:val="center"/>
      </w:pPr>
      <w:r>
        <w:t>①甲实验中硝酸铜加热分解的化学方程式为__________________，NaOH溶液的作用 是____________。</w:t>
      </w:r>
    </w:p>
    <w:p>
      <w:pPr>
        <w:spacing w:line="360" w:lineRule="auto"/>
        <w:jc w:val="left"/>
        <w:textAlignment w:val="center"/>
      </w:pPr>
      <w:r>
        <w:t>②根据实验过程中的____________________现象得出“NO</w:t>
      </w:r>
      <w:r>
        <w:rPr>
          <w:vertAlign w:val="subscript"/>
        </w:rPr>
        <w:t>2</w:t>
      </w:r>
      <w:r>
        <w:t>能使带火星木条复燃”的结论。请你从气体的组成角度分析，该结论正确的理由是________________________。</w:t>
      </w:r>
    </w:p>
    <w:p>
      <w:pPr>
        <w:spacing w:line="360" w:lineRule="auto"/>
        <w:jc w:val="left"/>
        <w:textAlignment w:val="center"/>
        <w:rPr>
          <w:rFonts w:ascii="宋体" w:hAnsi="宋体" w:cs="宋体"/>
          <w:b/>
        </w:rPr>
      </w:pPr>
      <w:r>
        <w:rPr>
          <w:rFonts w:ascii="宋体" w:hAnsi="宋体" w:cs="宋体"/>
          <w:b/>
        </w:rPr>
        <w:t>五、计算题</w:t>
      </w:r>
    </w:p>
    <w:p>
      <w:pPr>
        <w:spacing w:line="360" w:lineRule="auto"/>
        <w:jc w:val="left"/>
        <w:textAlignment w:val="center"/>
      </w:pPr>
      <w:r>
        <w:t>19．钢铁工业是国家工业的基础，2020年我国粗钢产量超过十亿吨，占世界粗钢总量的56.7%。</w:t>
      </w:r>
    </w:p>
    <w:p>
      <w:pPr>
        <w:spacing w:line="360" w:lineRule="auto"/>
        <w:jc w:val="left"/>
        <w:textAlignment w:val="center"/>
      </w:pPr>
      <w:r>
        <w:t>(1)某钢铁厂每天需消耗1500吨含Fe</w:t>
      </w:r>
      <w:r>
        <w:rPr>
          <w:vertAlign w:val="subscript"/>
        </w:rPr>
        <w:t>2</w:t>
      </w:r>
      <w:r>
        <w:t>O</w:t>
      </w:r>
      <w:r>
        <w:rPr>
          <w:vertAlign w:val="subscript"/>
        </w:rPr>
        <w:t>3</w:t>
      </w:r>
      <w:r>
        <w:t>为80%的赤铁矿，该厂理论上可日产纯铁的质量是______；</w:t>
      </w:r>
    </w:p>
    <w:p>
      <w:pPr>
        <w:spacing w:line="360" w:lineRule="auto"/>
        <w:jc w:val="left"/>
        <w:textAlignment w:val="center"/>
      </w:pPr>
      <w:r>
        <w:t>(2)据悉：我国铁矿石的对外依存度已高达82%，超过石油和天然气。某班同学为国分忧，积极开展了找矿活动，他们在一矿山采集了一批赤铁矿样品，在实验室称取了10克样品与24.5克22.5%的稀硫酸恰好完全反应（假定杂质不与稀硫酸反应），试计算该样品中Fe</w:t>
      </w:r>
      <w:r>
        <w:rPr>
          <w:vertAlign w:val="subscript"/>
        </w:rPr>
        <w:t>2</w:t>
      </w:r>
      <w:r>
        <w:t>O</w:t>
      </w:r>
      <w:r>
        <w:rPr>
          <w:vertAlign w:val="subscript"/>
        </w:rPr>
        <w:t>3</w:t>
      </w:r>
      <w:r>
        <w:t>的质量分数。某钢厂认为含Fe</w:t>
      </w:r>
      <w:r>
        <w:rPr>
          <w:vertAlign w:val="subscript"/>
        </w:rPr>
        <w:t>2</w:t>
      </w:r>
      <w:r>
        <w:t>O</w:t>
      </w:r>
      <w:r>
        <w:rPr>
          <w:vertAlign w:val="subscript"/>
        </w:rPr>
        <w:t>3</w:t>
      </w:r>
      <w:r>
        <w:t>的质量分数达到40%以上的赤铁矿才有开采价值，通过计算说明该矿山是否有开采价值？</w:t>
      </w:r>
    </w:p>
    <w:p>
      <w:pPr>
        <w:spacing w:line="360" w:lineRule="auto"/>
        <w:jc w:val="left"/>
        <w:textAlignment w:val="center"/>
      </w:pPr>
      <w:r>
        <w:t>20．实验室欲测定一瓶标签破损的稀硫酸中溶质的质量分数，现取10g稀硫酸样品，将5%的氢氧化钠溶液逐滴加入到样品中，边加边搅拌，随着氢氧化钠溶液的加入，溶液pH的变化情况如图所示。请回答：</w:t>
      </w:r>
    </w:p>
    <w:p>
      <w:pPr>
        <w:spacing w:line="360" w:lineRule="auto"/>
        <w:jc w:val="left"/>
        <w:textAlignment w:val="center"/>
      </w:pPr>
      <w:r>
        <w:drawing>
          <wp:inline distT="0" distB="0" distL="0" distR="0">
            <wp:extent cx="1828800" cy="15621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8"/>
                    <a:stretch>
                      <a:fillRect/>
                    </a:stretch>
                  </pic:blipFill>
                  <pic:spPr>
                    <a:xfrm>
                      <a:off x="0" y="0"/>
                      <a:ext cx="1828800" cy="1562100"/>
                    </a:xfrm>
                    <a:prstGeom prst="rect">
                      <a:avLst/>
                    </a:prstGeom>
                  </pic:spPr>
                </pic:pic>
              </a:graphicData>
            </a:graphic>
          </wp:inline>
        </w:drawing>
      </w:r>
    </w:p>
    <w:p>
      <w:pPr>
        <w:spacing w:line="360" w:lineRule="auto"/>
        <w:jc w:val="left"/>
        <w:textAlignment w:val="center"/>
      </w:pPr>
      <w:r>
        <w:t>(1)a点溶液中含有的离子是___________。</w:t>
      </w:r>
    </w:p>
    <w:p>
      <w:pPr>
        <w:spacing w:line="360" w:lineRule="auto"/>
        <w:jc w:val="left"/>
        <w:textAlignment w:val="center"/>
      </w:pPr>
      <w:r>
        <w:t>(2)pH=7时，消耗氢氧化钠质量为___________g。</w:t>
      </w:r>
    </w:p>
    <w:p>
      <w:pPr>
        <w:spacing w:line="360" w:lineRule="auto"/>
        <w:jc w:val="left"/>
        <w:textAlignment w:val="center"/>
      </w:pPr>
      <w:r>
        <w:t>(3)计算稀硫酸中溶质的质量分数。(计算结果精确至0.1%)</w:t>
      </w:r>
    </w:p>
    <w:p>
      <w:pPr>
        <w:spacing w:line="360" w:lineRule="auto"/>
        <w:jc w:val="left"/>
        <w:textAlignment w:val="center"/>
        <w:sectPr>
          <w:pgSz w:w="11907" w:h="16839"/>
          <w:pgMar w:top="1440" w:right="1080" w:bottom="1440" w:left="1080" w:header="500" w:footer="500" w:gutter="0"/>
          <w:cols w:space="425" w:num="1" w:sep="1"/>
          <w:docGrid w:type="lines" w:linePitch="312" w:charSpace="0"/>
        </w:sectPr>
      </w:pPr>
    </w:p>
    <w:p>
      <w:pPr>
        <w:jc w:val="center"/>
        <w:textAlignment w:val="center"/>
        <w:rPr>
          <w:rFonts w:ascii="宋体" w:hAnsi="宋体" w:cs="宋体"/>
          <w:b/>
        </w:rPr>
      </w:pPr>
      <w:r>
        <w:rPr>
          <w:rFonts w:ascii="宋体" w:hAnsi="宋体" w:cs="宋体"/>
          <w:b/>
        </w:rPr>
        <w:t>参考答案：</w:t>
      </w:r>
    </w:p>
    <w:p>
      <w:pPr>
        <w:spacing w:line="360" w:lineRule="auto"/>
        <w:jc w:val="left"/>
        <w:textAlignment w:val="center"/>
      </w:pPr>
      <w:r>
        <w:t>1．D 2．C 3．C 4．D 5．D 6．A 7．B 8．B 9．B 10．D 11．B 12．B</w:t>
      </w:r>
    </w:p>
    <w:p>
      <w:pPr>
        <w:spacing w:line="360" w:lineRule="auto"/>
        <w:jc w:val="left"/>
        <w:textAlignment w:val="center"/>
      </w:pPr>
      <w:r>
        <w:t>13．     化学     pH试纸     吸附</w:t>
      </w:r>
    </w:p>
    <w:p>
      <w:pPr>
        <w:spacing w:line="360" w:lineRule="auto"/>
        <w:jc w:val="left"/>
        <w:textAlignment w:val="center"/>
      </w:pPr>
      <w:r>
        <w:t>14．     水分子不停运动，扩散到空气中     吸水性</w:t>
      </w:r>
    </w:p>
    <w:p>
      <w:pPr>
        <w:spacing w:line="360" w:lineRule="auto"/>
        <w:jc w:val="left"/>
        <w:textAlignment w:val="center"/>
      </w:pPr>
      <w:r>
        <w:t>15．     不可     酸雨     增强</w:t>
      </w:r>
    </w:p>
    <w:p>
      <w:pPr>
        <w:spacing w:line="360" w:lineRule="auto"/>
        <w:jc w:val="left"/>
        <w:textAlignment w:val="center"/>
      </w:pPr>
      <w:r>
        <w:t>16．(1)     CO</w:t>
      </w:r>
      <w:r>
        <w:rPr>
          <w:vertAlign w:val="subscript"/>
        </w:rPr>
        <w:t>2</w:t>
      </w:r>
      <w:r>
        <w:t xml:space="preserve">     </w:t>
      </w:r>
      <w:r>
        <w:object>
          <v:shape id="_x0000_i1026" o:spt="75" alt="eqId7300176b426affd4378539ef48814bd2" type="#_x0000_t75" style="height:15.6pt;width:90.6pt;" o:ole="t" filled="f" o:preferrelative="t" stroked="f" coordsize="21600,21600">
            <v:path/>
            <v:fill on="f" focussize="0,0"/>
            <v:stroke on="f" joinstyle="miter"/>
            <v:imagedata r:id="rId30" o:title="eqId7300176b426affd4378539ef48814bd2"/>
            <o:lock v:ext="edit" aspectratio="t"/>
            <w10:wrap type="none"/>
            <w10:anchorlock/>
          </v:shape>
          <o:OLEObject Type="Embed" ProgID="Equation.DSMT4" ShapeID="_x0000_i1026" DrawAspect="Content" ObjectID="_1468075726" r:id="rId29">
            <o:LockedField>false</o:LockedField>
          </o:OLEObject>
        </w:object>
      </w:r>
      <w:r>
        <w:t>     工业炼钢用作还原剂</w:t>
      </w:r>
    </w:p>
    <w:p>
      <w:pPr>
        <w:spacing w:line="360" w:lineRule="auto"/>
        <w:jc w:val="left"/>
        <w:textAlignment w:val="center"/>
      </w:pPr>
      <w:r>
        <w:t>(2)</w:t>
      </w:r>
      <w:r>
        <w:object>
          <v:shape id="_x0000_i1027" o:spt="75" alt="eqId950972b167c71996877caec3f5806bfd" type="#_x0000_t75" style="height:16.2pt;width:124.8pt;" o:ole="t" filled="f" o:preferrelative="t" stroked="f" coordsize="21600,21600">
            <v:path/>
            <v:fill on="f" focussize="0,0"/>
            <v:stroke on="f" joinstyle="miter"/>
            <v:imagedata r:id="rId32" o:title="eqId950972b167c71996877caec3f5806bfd"/>
            <o:lock v:ext="edit" aspectratio="t"/>
            <w10:wrap type="none"/>
            <w10:anchorlock/>
          </v:shape>
          <o:OLEObject Type="Embed" ProgID="Equation.DSMT4" ShapeID="_x0000_i1027" DrawAspect="Content" ObjectID="_1468075727" r:id="rId31">
            <o:LockedField>false</o:LockedField>
          </o:OLEObject>
        </w:object>
      </w:r>
    </w:p>
    <w:p>
      <w:pPr>
        <w:spacing w:line="360" w:lineRule="auto"/>
        <w:jc w:val="left"/>
        <w:textAlignment w:val="center"/>
      </w:pPr>
      <w:r>
        <w:t xml:space="preserve">17．     置换反应     </w:t>
      </w:r>
      <w:r>
        <w:object>
          <v:shape id="_x0000_i1028" o:spt="75" alt="eqIdefbc505814d19942e4525742b95ef8d6" type="#_x0000_t75" style="height:18pt;width:150.6pt;" o:ole="t" filled="f" o:preferrelative="t" stroked="f" coordsize="21600,21600">
            <v:path/>
            <v:fill on="f" focussize="0,0"/>
            <v:stroke on="f" joinstyle="miter"/>
            <v:imagedata r:id="rId34" o:title="eqIdefbc505814d19942e4525742b95ef8d6"/>
            <o:lock v:ext="edit" aspectratio="t"/>
            <w10:wrap type="none"/>
            <w10:anchorlock/>
          </v:shape>
          <o:OLEObject Type="Embed" ProgID="Equation.DSMT4" ShapeID="_x0000_i1028" DrawAspect="Content" ObjectID="_1468075728" r:id="rId33">
            <o:LockedField>false</o:LockedField>
          </o:OLEObject>
        </w:object>
      </w:r>
      <w:r>
        <w:t>     用作补钙剂（合理即可）</w:t>
      </w:r>
    </w:p>
    <w:p>
      <w:pPr>
        <w:spacing w:line="360" w:lineRule="auto"/>
        <w:jc w:val="left"/>
        <w:textAlignment w:val="center"/>
      </w:pPr>
      <w:r>
        <w:t>18．(1)长颈漏斗</w:t>
      </w:r>
    </w:p>
    <w:p>
      <w:pPr>
        <w:spacing w:line="360" w:lineRule="auto"/>
        <w:jc w:val="left"/>
        <w:textAlignment w:val="center"/>
      </w:pPr>
      <w:r>
        <w:t xml:space="preserve">(2)     </w:t>
      </w:r>
      <w:r>
        <w:object>
          <v:shape id="_x0000_i1029" o:spt="75" alt="eqId827bdd22e1a295722c0438b92848520e" type="#_x0000_t75" style="height:30pt;width:151.2pt;" o:ole="t" filled="f" o:preferrelative="t" stroked="f" coordsize="21600,21600">
            <v:path/>
            <v:fill on="f" focussize="0,0"/>
            <v:stroke on="f" joinstyle="miter"/>
            <v:imagedata r:id="rId36" o:title="eqId827bdd22e1a295722c0438b92848520e"/>
            <o:lock v:ext="edit" aspectratio="t"/>
            <w10:wrap type="none"/>
            <w10:anchorlock/>
          </v:shape>
          <o:OLEObject Type="Embed" ProgID="Equation.DSMT4" ShapeID="_x0000_i1029" DrawAspect="Content" ObjectID="_1468075729" r:id="rId35">
            <o:LockedField>false</o:LockedField>
          </o:OLEObject>
        </w:object>
      </w:r>
      <w:r>
        <w:t xml:space="preserve">     温度没有达到着火点     </w:t>
      </w:r>
      <w:r>
        <w:object>
          <v:shape id="_x0000_i1030" o:spt="75" alt="eqIdb48f916ad57c648bef56d50dfd9948ab" type="#_x0000_t75" style="height:16.8pt;width:157.8pt;" o:ole="t" filled="f" o:preferrelative="t" stroked="f" coordsize="21600,21600">
            <v:path/>
            <v:fill on="f" focussize="0,0"/>
            <v:stroke on="f" joinstyle="miter"/>
            <v:imagedata r:id="rId38" o:title="eqIdb48f916ad57c648bef56d50dfd9948ab"/>
            <o:lock v:ext="edit" aspectratio="t"/>
            <w10:wrap type="none"/>
            <w10:anchorlock/>
          </v:shape>
          <o:OLEObject Type="Embed" ProgID="Equation.DSMT4" ShapeID="_x0000_i1030" DrawAspect="Content" ObjectID="_1468075730" r:id="rId37">
            <o:LockedField>false</o:LockedField>
          </o:OLEObject>
        </w:object>
      </w:r>
      <w:r>
        <w:t>     浓硫酸</w:t>
      </w:r>
    </w:p>
    <w:p>
      <w:pPr>
        <w:spacing w:line="360" w:lineRule="auto"/>
        <w:jc w:val="left"/>
        <w:textAlignment w:val="center"/>
      </w:pPr>
      <w:r>
        <w:t>(3)     c     瓶中装满水或将装置倒立放置</w:t>
      </w:r>
    </w:p>
    <w:p>
      <w:pPr>
        <w:spacing w:line="360" w:lineRule="auto"/>
        <w:jc w:val="left"/>
        <w:textAlignment w:val="center"/>
      </w:pPr>
      <w:r>
        <w:t xml:space="preserve">(4)     </w:t>
      </w:r>
      <w:r>
        <w:object>
          <v:shape id="_x0000_i1031" o:spt="75" alt="eqId9c81cb47b6cad5d2e496e680d21b521a" type="#_x0000_t75" style="height:29.4pt;width:160.2pt;" o:ole="t" filled="f" o:preferrelative="t" stroked="f" coordsize="21600,21600">
            <v:path/>
            <v:fill on="f" focussize="0,0"/>
            <v:stroke on="f" joinstyle="miter"/>
            <v:imagedata r:id="rId40" o:title="eqId9c81cb47b6cad5d2e496e680d21b521a"/>
            <o:lock v:ext="edit" aspectratio="t"/>
            <w10:wrap type="none"/>
            <w10:anchorlock/>
          </v:shape>
          <o:OLEObject Type="Embed" ProgID="Equation.DSMT4" ShapeID="_x0000_i1031" DrawAspect="Content" ObjectID="_1468075731" r:id="rId39">
            <o:LockedField>false</o:LockedField>
          </o:OLEObject>
        </w:object>
      </w:r>
    </w:p>
    <w:p>
      <w:pPr>
        <w:spacing w:line="360" w:lineRule="auto"/>
        <w:jc w:val="left"/>
        <w:textAlignment w:val="center"/>
      </w:pPr>
      <w:r>
        <w:t>     吸收多余的NO</w:t>
      </w:r>
      <w:r>
        <w:rPr>
          <w:vertAlign w:val="subscript"/>
        </w:rPr>
        <w:t>2</w:t>
      </w:r>
      <w:r>
        <w:t>，防止污染空气     图甲中木条复燃，图乙中木 条不复燃     甲实验生成的气体中NO</w:t>
      </w:r>
      <w:r>
        <w:rPr>
          <w:vertAlign w:val="subscript"/>
        </w:rPr>
        <w:t>2</w:t>
      </w:r>
      <w:r>
        <w:t>与O</w:t>
      </w:r>
      <w:r>
        <w:rPr>
          <w:vertAlign w:val="subscript"/>
        </w:rPr>
        <w:t>2</w:t>
      </w:r>
      <w:r>
        <w:t>体积比与空气中N</w:t>
      </w:r>
      <w:r>
        <w:rPr>
          <w:vertAlign w:val="subscript"/>
        </w:rPr>
        <w:t>2</w:t>
      </w:r>
      <w:r>
        <w:t>和O</w:t>
      </w:r>
      <w:r>
        <w:rPr>
          <w:vertAlign w:val="subscript"/>
        </w:rPr>
        <w:t>2</w:t>
      </w:r>
      <w:r>
        <w:t>的体积比相当，空气不能使带火星的小木条复燃，而甲中气体则可以。</w:t>
      </w:r>
    </w:p>
    <w:p>
      <w:pPr>
        <w:spacing w:line="360" w:lineRule="auto"/>
        <w:jc w:val="left"/>
        <w:textAlignment w:val="center"/>
      </w:pPr>
      <w:r>
        <w:t>19．(1)840吨</w:t>
      </w:r>
    </w:p>
    <w:p>
      <w:pPr>
        <w:spacing w:line="360" w:lineRule="auto"/>
        <w:jc w:val="left"/>
        <w:textAlignment w:val="center"/>
      </w:pPr>
      <w:r>
        <w:t>(2)解：设10克赤铁矿样品中含Fe</w:t>
      </w:r>
      <w:r>
        <w:rPr>
          <w:vertAlign w:val="subscript"/>
        </w:rPr>
        <w:t>2</w:t>
      </w:r>
      <w:r>
        <w:t>O</w:t>
      </w:r>
      <w:r>
        <w:rPr>
          <w:vertAlign w:val="subscript"/>
        </w:rPr>
        <w:t>3</w:t>
      </w:r>
      <w:r>
        <w:t>的质量为</w:t>
      </w:r>
      <w:r>
        <w:object>
          <v:shape id="_x0000_i1032" o:spt="75" alt="eqId81dea63b8ce3e51adf66cf7b9982a248" type="#_x0000_t75" style="height:9.6pt;width:9pt;" o:ole="t" filled="f" o:preferrelative="t" stroked="f" coordsize="21600,21600">
            <v:path/>
            <v:fill on="f" focussize="0,0"/>
            <v:stroke on="f" joinstyle="miter"/>
            <v:imagedata r:id="rId42" o:title="eqId81dea63b8ce3e51adf66cf7b9982a248"/>
            <o:lock v:ext="edit" aspectratio="t"/>
            <w10:wrap type="none"/>
            <w10:anchorlock/>
          </v:shape>
          <o:OLEObject Type="Embed" ProgID="Equation.DSMT4" ShapeID="_x0000_i1032" DrawAspect="Content" ObjectID="_1468075732" r:id="rId41">
            <o:LockedField>false</o:LockedField>
          </o:OLEObject>
        </w:object>
      </w:r>
      <w:r>
        <w:t>。</w:t>
      </w:r>
    </w:p>
    <w:p>
      <w:pPr>
        <w:spacing w:line="360" w:lineRule="auto"/>
        <w:jc w:val="left"/>
        <w:textAlignment w:val="center"/>
      </w:pPr>
      <w:r>
        <w:object>
          <v:shape id="_x0000_i1033" o:spt="75" alt="eqId346d6ed5fccedfa0d0e500e5493b03e4" type="#_x0000_t75" style="height:46.8pt;width:173.4pt;" o:ole="t" filled="f" o:preferrelative="t" stroked="f" coordsize="21600,21600">
            <v:path/>
            <v:fill on="f" focussize="0,0"/>
            <v:stroke on="f" joinstyle="miter"/>
            <v:imagedata r:id="rId44" o:title="eqId346d6ed5fccedfa0d0e500e5493b03e4"/>
            <o:lock v:ext="edit" aspectratio="t"/>
            <w10:wrap type="none"/>
            <w10:anchorlock/>
          </v:shape>
          <o:OLEObject Type="Embed" ProgID="Equation.DSMT4" ShapeID="_x0000_i1033" DrawAspect="Content" ObjectID="_1468075733" r:id="rId43">
            <o:LockedField>false</o:LockedField>
          </o:OLEObject>
        </w:object>
      </w:r>
    </w:p>
    <w:p>
      <w:pPr>
        <w:spacing w:line="360" w:lineRule="auto"/>
        <w:jc w:val="left"/>
        <w:textAlignment w:val="center"/>
      </w:pPr>
      <w:r>
        <w:object>
          <v:shape id="_x0000_i1034" o:spt="75" alt="eqId72f66f3ea1b279814ac9678636a771f0" type="#_x0000_t75" style="height:58.2pt;width:124.2pt;" o:ole="t" filled="f" o:preferrelative="t" stroked="f" coordsize="21600,21600">
            <v:path/>
            <v:fill on="f" focussize="0,0"/>
            <v:stroke on="f" joinstyle="miter"/>
            <v:imagedata r:id="rId46" o:title="eqId72f66f3ea1b279814ac9678636a771f0"/>
            <o:lock v:ext="edit" aspectratio="t"/>
            <w10:wrap type="none"/>
            <w10:anchorlock/>
          </v:shape>
          <o:OLEObject Type="Embed" ProgID="Equation.DSMT4" ShapeID="_x0000_i1034" DrawAspect="Content" ObjectID="_1468075734" r:id="rId45">
            <o:LockedField>false</o:LockedField>
          </o:OLEObject>
        </w:object>
      </w:r>
    </w:p>
    <w:p>
      <w:pPr>
        <w:spacing w:line="360" w:lineRule="auto"/>
        <w:jc w:val="left"/>
        <w:textAlignment w:val="center"/>
      </w:pPr>
      <w:r>
        <w:t>该样品中Fe</w:t>
      </w:r>
      <w:r>
        <w:rPr>
          <w:vertAlign w:val="subscript"/>
        </w:rPr>
        <w:t>2</w:t>
      </w:r>
      <w:r>
        <w:t>O</w:t>
      </w:r>
      <w:r>
        <w:rPr>
          <w:vertAlign w:val="subscript"/>
        </w:rPr>
        <w:t>3</w:t>
      </w:r>
      <w:r>
        <w:t>的质量分数为：</w:t>
      </w:r>
      <w:r>
        <w:object>
          <v:shape id="_x0000_i1035" o:spt="75" alt="eqId78ac514549207ba280a9fc10c85ae726" type="#_x0000_t75" style="height:28.8pt;width:90pt;" o:ole="t" filled="f" o:preferrelative="t" stroked="f" coordsize="21600,21600">
            <v:path/>
            <v:fill on="f" focussize="0,0"/>
            <v:stroke on="f" joinstyle="miter"/>
            <v:imagedata r:id="rId48" o:title="eqId78ac514549207ba280a9fc10c85ae726"/>
            <o:lock v:ext="edit" aspectratio="t"/>
            <w10:wrap type="none"/>
            <w10:anchorlock/>
          </v:shape>
          <o:OLEObject Type="Embed" ProgID="Equation.DSMT4" ShapeID="_x0000_i1035" DrawAspect="Content" ObjectID="_1468075735" r:id="rId47">
            <o:LockedField>false</o:LockedField>
          </o:OLEObject>
        </w:object>
      </w:r>
    </w:p>
    <w:p>
      <w:pPr>
        <w:spacing w:line="360" w:lineRule="auto"/>
        <w:jc w:val="left"/>
        <w:textAlignment w:val="center"/>
      </w:pPr>
      <w:r>
        <w:t>该矿山样品中Fe</w:t>
      </w:r>
      <w:r>
        <w:rPr>
          <w:vertAlign w:val="subscript"/>
        </w:rPr>
        <w:t>2</w:t>
      </w:r>
      <w:r>
        <w:t>O</w:t>
      </w:r>
      <w:r>
        <w:rPr>
          <w:vertAlign w:val="subscript"/>
        </w:rPr>
        <w:t>3</w:t>
      </w:r>
      <w:r>
        <w:t>的质量分数为30%，小于40%，不具有开采价值。</w:t>
      </w:r>
    </w:p>
    <w:p>
      <w:pPr>
        <w:spacing w:line="360" w:lineRule="auto"/>
        <w:jc w:val="left"/>
        <w:textAlignment w:val="center"/>
      </w:pPr>
      <w:r>
        <w:t>答： 该矿山样品中Fe</w:t>
      </w:r>
      <w:r>
        <w:rPr>
          <w:vertAlign w:val="subscript"/>
        </w:rPr>
        <w:t>2</w:t>
      </w:r>
      <w:r>
        <w:t>O</w:t>
      </w:r>
      <w:r>
        <w:rPr>
          <w:vertAlign w:val="subscript"/>
        </w:rPr>
        <w:t>3</w:t>
      </w:r>
      <w:r>
        <w:t>的质量分数为30%，小于40%，不具有开采价值。</w:t>
      </w:r>
    </w:p>
    <w:p>
      <w:pPr>
        <w:spacing w:line="360" w:lineRule="auto"/>
        <w:jc w:val="left"/>
        <w:textAlignment w:val="center"/>
      </w:pPr>
      <w:r>
        <w:t>20．(1)Na</w:t>
      </w:r>
      <w:r>
        <w:rPr>
          <w:vertAlign w:val="superscript"/>
        </w:rPr>
        <w:t>+</w:t>
      </w:r>
      <w:r>
        <w:t xml:space="preserve"> 、 H</w:t>
      </w:r>
      <w:r>
        <w:rPr>
          <w:vertAlign w:val="superscript"/>
        </w:rPr>
        <w:t>+</w:t>
      </w:r>
      <w:r>
        <w:t xml:space="preserve"> 、 SO</w:t>
      </w:r>
      <w:r>
        <w:rPr>
          <w:vertAlign w:val="subscript"/>
        </w:rPr>
        <w:t>4</w:t>
      </w:r>
      <w:r>
        <w:rPr>
          <w:vertAlign w:val="superscript"/>
        </w:rPr>
        <w:t>2-</w:t>
      </w:r>
      <w:r>
        <w:t>(2)溶质的质量为：16g×5%=0.8g。</w:t>
      </w:r>
    </w:p>
    <w:p>
      <w:pPr>
        <w:spacing w:line="360" w:lineRule="auto"/>
        <w:jc w:val="left"/>
        <w:textAlignment w:val="center"/>
        <w:rPr>
          <w:i/>
        </w:rPr>
      </w:pPr>
      <w:r>
        <w:t>(3)解：设硫酸的质量为</w:t>
      </w:r>
      <w:r>
        <w:rPr>
          <w:i/>
        </w:rPr>
        <w:t>x</w:t>
      </w:r>
    </w:p>
    <w:p>
      <w:pPr>
        <w:spacing w:line="360" w:lineRule="auto"/>
        <w:jc w:val="left"/>
        <w:textAlignment w:val="center"/>
        <w:rPr>
          <w:i/>
        </w:rPr>
      </w:pPr>
      <w:r>
        <w:object>
          <v:shape id="_x0000_i1036" o:spt="75" alt="eqId4825a1d9abc90767af74ef9c1bc08f14" type="#_x0000_t75" style="height:46.8pt;width:149.4pt;" o:ole="t" filled="f" o:preferrelative="t" stroked="f" coordsize="21600,21600">
            <v:path/>
            <v:fill on="f" focussize="0,0"/>
            <v:stroke on="f" joinstyle="miter"/>
            <v:imagedata r:id="rId50" o:title="eqId4825a1d9abc90767af74ef9c1bc08f14"/>
            <o:lock v:ext="edit" aspectratio="t"/>
            <w10:wrap type="none"/>
            <w10:anchorlock/>
          </v:shape>
          <o:OLEObject Type="Embed" ProgID="Equation.DSMT4" ShapeID="_x0000_i1036" DrawAspect="Content" ObjectID="_1468075736" r:id="rId49">
            <o:LockedField>false</o:LockedField>
          </o:OLEObject>
        </w:object>
      </w:r>
    </w:p>
    <w:p>
      <w:pPr>
        <w:spacing w:line="360" w:lineRule="auto"/>
        <w:jc w:val="left"/>
        <w:textAlignment w:val="center"/>
        <w:rPr>
          <w:i/>
        </w:rPr>
      </w:pPr>
      <w:r>
        <w:object>
          <v:shape id="_x0000_i1037" o:spt="75" alt="eqIdf230f6527c2f0e4c53052f8a84bfe5af" type="#_x0000_t75" style="height:27pt;width:45.6pt;" o:ole="t" filled="f" o:preferrelative="t" stroked="f" coordsize="21600,21600">
            <v:path/>
            <v:fill on="f" focussize="0,0"/>
            <v:stroke on="f" joinstyle="miter"/>
            <v:imagedata r:id="rId52" o:title="eqIdf230f6527c2f0e4c53052f8a84bfe5af"/>
            <o:lock v:ext="edit" aspectratio="t"/>
            <w10:wrap type="none"/>
            <w10:anchorlock/>
          </v:shape>
          <o:OLEObject Type="Embed" ProgID="Equation.DSMT4" ShapeID="_x0000_i1037" DrawAspect="Content" ObjectID="_1468075737" r:id="rId51">
            <o:LockedField>false</o:LockedField>
          </o:OLEObject>
        </w:object>
      </w:r>
    </w:p>
    <w:p>
      <w:pPr>
        <w:spacing w:line="360" w:lineRule="auto"/>
        <w:jc w:val="left"/>
        <w:textAlignment w:val="center"/>
      </w:pPr>
      <w:r>
        <w:rPr>
          <w:i/>
        </w:rPr>
        <w:t>x</w:t>
      </w:r>
      <w:r>
        <w:t>=0.98g</w:t>
      </w:r>
    </w:p>
    <w:p>
      <w:pPr>
        <w:spacing w:line="360" w:lineRule="auto"/>
        <w:jc w:val="left"/>
        <w:textAlignment w:val="center"/>
      </w:pPr>
      <w:r>
        <w:t>稀硫酸中溶质的质量分数=</w:t>
      </w:r>
      <w:r>
        <w:object>
          <v:shape id="_x0000_i1038" o:spt="75" alt="eqIdbe32ff3386673c7c025e041b586b7db9" type="#_x0000_t75" style="height:29.4pt;width:93.6pt;" o:ole="t" filled="f" o:preferrelative="t" stroked="f" coordsize="21600,21600">
            <v:path/>
            <v:fill on="f" focussize="0,0"/>
            <v:stroke on="f" joinstyle="miter"/>
            <v:imagedata r:id="rId54" o:title="eqIdbe32ff3386673c7c025e041b586b7db9"/>
            <o:lock v:ext="edit" aspectratio="t"/>
            <w10:wrap type="none"/>
            <w10:anchorlock/>
          </v:shape>
          <o:OLEObject Type="Embed" ProgID="Equation.DSMT4" ShapeID="_x0000_i1038" DrawAspect="Content" ObjectID="_1468075738" r:id="rId53">
            <o:LockedField>false</o:LockedField>
          </o:OLEObject>
        </w:object>
      </w:r>
      <w:r>
        <w:t>。</w:t>
      </w:r>
    </w:p>
    <w:p>
      <w:pPr>
        <w:spacing w:line="360" w:lineRule="auto"/>
        <w:jc w:val="left"/>
        <w:textAlignment w:val="center"/>
      </w:pPr>
      <w:r>
        <w:t>答：稀硫酸中溶质的质量分数为9.8%。</w:t>
      </w:r>
    </w:p>
    <w:p>
      <w:pPr>
        <w:spacing w:line="360" w:lineRule="auto"/>
        <w:jc w:val="left"/>
        <w:textAlignment w:val="cente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C27D6"/>
    <w:rsid w:val="001A257B"/>
    <w:rsid w:val="001D7A06"/>
    <w:rsid w:val="00233E4B"/>
    <w:rsid w:val="00284433"/>
    <w:rsid w:val="002A1EC6"/>
    <w:rsid w:val="002E035E"/>
    <w:rsid w:val="004151FC"/>
    <w:rsid w:val="00504B2D"/>
    <w:rsid w:val="006B16C5"/>
    <w:rsid w:val="00776133"/>
    <w:rsid w:val="008C07DE"/>
    <w:rsid w:val="009E611B"/>
    <w:rsid w:val="00A30CCE"/>
    <w:rsid w:val="00AC3E9C"/>
    <w:rsid w:val="00B20684"/>
    <w:rsid w:val="00B42F9C"/>
    <w:rsid w:val="00BC4EAB"/>
    <w:rsid w:val="00BC4F14"/>
    <w:rsid w:val="00BF535F"/>
    <w:rsid w:val="00C02FC6"/>
    <w:rsid w:val="00C806B0"/>
    <w:rsid w:val="00E476EE"/>
    <w:rsid w:val="00EF035E"/>
    <w:rsid w:val="1A1F3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7" Type="http://schemas.openxmlformats.org/officeDocument/2006/relationships/fontTable" Target="fontTable.xml"/><Relationship Id="rId56" Type="http://schemas.openxmlformats.org/officeDocument/2006/relationships/customXml" Target="../customXml/item2.xml"/><Relationship Id="rId55" Type="http://schemas.openxmlformats.org/officeDocument/2006/relationships/customXml" Target="../customXml/item1.xml"/><Relationship Id="rId54" Type="http://schemas.openxmlformats.org/officeDocument/2006/relationships/image" Target="media/image35.wmf"/><Relationship Id="rId53" Type="http://schemas.openxmlformats.org/officeDocument/2006/relationships/oleObject" Target="embeddings/oleObject14.bin"/><Relationship Id="rId52" Type="http://schemas.openxmlformats.org/officeDocument/2006/relationships/image" Target="media/image34.wmf"/><Relationship Id="rId51" Type="http://schemas.openxmlformats.org/officeDocument/2006/relationships/oleObject" Target="embeddings/oleObject13.bin"/><Relationship Id="rId50" Type="http://schemas.openxmlformats.org/officeDocument/2006/relationships/image" Target="media/image33.wmf"/><Relationship Id="rId5" Type="http://schemas.openxmlformats.org/officeDocument/2006/relationships/footer" Target="footer2.xml"/><Relationship Id="rId49" Type="http://schemas.openxmlformats.org/officeDocument/2006/relationships/oleObject" Target="embeddings/oleObject12.bin"/><Relationship Id="rId48" Type="http://schemas.openxmlformats.org/officeDocument/2006/relationships/image" Target="media/image32.wmf"/><Relationship Id="rId47" Type="http://schemas.openxmlformats.org/officeDocument/2006/relationships/oleObject" Target="embeddings/oleObject11.bin"/><Relationship Id="rId46" Type="http://schemas.openxmlformats.org/officeDocument/2006/relationships/image" Target="media/image31.wmf"/><Relationship Id="rId45" Type="http://schemas.openxmlformats.org/officeDocument/2006/relationships/oleObject" Target="embeddings/oleObject10.bin"/><Relationship Id="rId44" Type="http://schemas.openxmlformats.org/officeDocument/2006/relationships/image" Target="media/image30.wmf"/><Relationship Id="rId43" Type="http://schemas.openxmlformats.org/officeDocument/2006/relationships/oleObject" Target="embeddings/oleObject9.bin"/><Relationship Id="rId42" Type="http://schemas.openxmlformats.org/officeDocument/2006/relationships/image" Target="media/image29.wmf"/><Relationship Id="rId41" Type="http://schemas.openxmlformats.org/officeDocument/2006/relationships/oleObject" Target="embeddings/oleObject8.bin"/><Relationship Id="rId40" Type="http://schemas.openxmlformats.org/officeDocument/2006/relationships/image" Target="media/image28.wmf"/><Relationship Id="rId4" Type="http://schemas.openxmlformats.org/officeDocument/2006/relationships/footer" Target="footer1.xml"/><Relationship Id="rId39" Type="http://schemas.openxmlformats.org/officeDocument/2006/relationships/oleObject" Target="embeddings/oleObject7.bin"/><Relationship Id="rId38" Type="http://schemas.openxmlformats.org/officeDocument/2006/relationships/image" Target="media/image27.wmf"/><Relationship Id="rId37" Type="http://schemas.openxmlformats.org/officeDocument/2006/relationships/oleObject" Target="embeddings/oleObject6.bin"/><Relationship Id="rId36" Type="http://schemas.openxmlformats.org/officeDocument/2006/relationships/image" Target="media/image26.wmf"/><Relationship Id="rId35" Type="http://schemas.openxmlformats.org/officeDocument/2006/relationships/oleObject" Target="embeddings/oleObject5.bin"/><Relationship Id="rId34" Type="http://schemas.openxmlformats.org/officeDocument/2006/relationships/image" Target="media/image25.wmf"/><Relationship Id="rId33" Type="http://schemas.openxmlformats.org/officeDocument/2006/relationships/oleObject" Target="embeddings/oleObject4.bin"/><Relationship Id="rId32" Type="http://schemas.openxmlformats.org/officeDocument/2006/relationships/image" Target="media/image24.wmf"/><Relationship Id="rId31" Type="http://schemas.openxmlformats.org/officeDocument/2006/relationships/oleObject" Target="embeddings/oleObject3.bin"/><Relationship Id="rId30" Type="http://schemas.openxmlformats.org/officeDocument/2006/relationships/image" Target="media/image23.wmf"/><Relationship Id="rId3" Type="http://schemas.openxmlformats.org/officeDocument/2006/relationships/header" Target="header1.xml"/><Relationship Id="rId29" Type="http://schemas.openxmlformats.org/officeDocument/2006/relationships/oleObject" Target="embeddings/oleObject2.bin"/><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wmf"/><Relationship Id="rId13" Type="http://schemas.openxmlformats.org/officeDocument/2006/relationships/oleObject" Target="embeddings/oleObject1.bin"/><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8</Pages>
  <Words>663</Words>
  <Characters>3782</Characters>
  <Lines>31</Lines>
  <Paragraphs>8</Paragraphs>
  <TotalTime>0</TotalTime>
  <ScaleCrop>false</ScaleCrop>
  <LinksUpToDate>false</LinksUpToDate>
  <CharactersWithSpaces>4437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2023-03-15T09:14:13Z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