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10363200</wp:posOffset>
            </wp:positionV>
            <wp:extent cx="342900" cy="4699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第1</w:t>
      </w:r>
      <w:r>
        <w:rPr>
          <w:rFonts w:ascii="黑体" w:hAnsi="黑体" w:eastAsia="黑体" w:cs="黑体"/>
          <w:b/>
          <w:sz w:val="30"/>
        </w:rPr>
        <w:t>2</w:t>
      </w:r>
      <w:r>
        <w:rPr>
          <w:rFonts w:hint="eastAsia" w:ascii="黑体" w:hAnsi="黑体" w:eastAsia="黑体" w:cs="黑体"/>
          <w:b/>
          <w:sz w:val="30"/>
        </w:rPr>
        <w:t xml:space="preserve">章《盐》检测题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1．下列实验方法能达到实验目的的是</w:t>
      </w:r>
    </w:p>
    <w:tbl>
      <w:tblPr>
        <w:tblStyle w:val="4"/>
        <w:tblW w:w="9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4"/>
        <w:gridCol w:w="3232"/>
        <w:gridCol w:w="6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2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6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2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鉴别蒸馏水和氯化钾溶液</w:t>
            </w:r>
          </w:p>
        </w:tc>
        <w:tc>
          <w:tcPr>
            <w:tcW w:w="6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各取一滴试样滴在玻璃片上，晾干后观察是否有白色痕迹出现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2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NaCl溶液中含有的少量MgCl</w:t>
            </w:r>
            <w:r>
              <w:rPr>
                <w:vertAlign w:val="subscript"/>
              </w:rPr>
              <w:t>2</w:t>
            </w:r>
          </w:p>
        </w:tc>
        <w:tc>
          <w:tcPr>
            <w:tcW w:w="6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向该溶液中加入适量KOH溶液，反应后过滤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2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配制质量分数为5%的葡萄糖溶液</w:t>
            </w:r>
          </w:p>
        </w:tc>
        <w:tc>
          <w:tcPr>
            <w:tcW w:w="6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称取5.0g葡萄糖放入烧杯中，加入100mL水，搅拌使之完全溶解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2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证明乙醇中含有氧元素</w:t>
            </w:r>
          </w:p>
        </w:tc>
        <w:tc>
          <w:tcPr>
            <w:tcW w:w="61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将冷而干燥的烧杯罩在酒精灯火焰上方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2．下列有关物质的检验、鉴别、分离、除杂所用的试剂或方法正确的是</w:t>
      </w:r>
    </w:p>
    <w:tbl>
      <w:tblPr>
        <w:tblStyle w:val="4"/>
        <w:tblW w:w="7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55"/>
        <w:gridCol w:w="3540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检验一瓶气体是否为CO</w:t>
            </w:r>
            <w:r>
              <w:rPr>
                <w:vertAlign w:val="subscript"/>
              </w:rPr>
              <w:t>2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燃着的木条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鉴别氢氧化钠溶液和饱和石灰水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升高温度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分离铁粉和铜粉混合物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过量稀硫酸、过滤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除去NaOH溶液中的Na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过量氢氧化钙溶液、过滤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3．施用钾肥可预防农作物出现倒伏现象，下列化肥属于钾肥的是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A．KNO</w:t>
      </w:r>
      <w:r>
        <w:rPr>
          <w:vertAlign w:val="subscript"/>
        </w:rPr>
        <w:t>3</w:t>
      </w:r>
      <w:r>
        <w:tab/>
      </w:r>
      <w:r>
        <w:t>B．CO(NH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  <w:r>
        <w:tab/>
      </w:r>
      <w:r>
        <w:t>C．K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</w:r>
      <w:r>
        <w:t>D．NH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4．科学施用化肥是农业增产的重要手段，下列属于复合肥的是（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A．KNO</w:t>
      </w:r>
      <w:r>
        <w:rPr>
          <w:vertAlign w:val="subscript"/>
        </w:rPr>
        <w:t>3</w:t>
      </w:r>
      <w:r>
        <w:tab/>
      </w:r>
      <w:r>
        <w:t>B．Ca（H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2</w:t>
      </w:r>
      <w:r>
        <w:tab/>
      </w:r>
      <w:r>
        <w:t>C．CO（NH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2</w:t>
      </w:r>
      <w:r>
        <w:tab/>
      </w:r>
      <w:r>
        <w:t>D．K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spacing w:line="360" w:lineRule="auto"/>
        <w:jc w:val="left"/>
        <w:textAlignment w:val="center"/>
      </w:pPr>
      <w:r>
        <w:t>5．下列物质的分类正确的是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A．盐：硫酸铜、硝酸银</w:t>
      </w:r>
      <w:r>
        <w:tab/>
      </w:r>
      <w:r>
        <w:t>B．碱：烧碱、纯碱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C．混合物：盐酸、冰水混合物</w:t>
      </w:r>
      <w:r>
        <w:tab/>
      </w:r>
      <w:r>
        <w:t>D．氧化物：双氧水、氯酸钾</w:t>
      </w:r>
    </w:p>
    <w:p>
      <w:pPr>
        <w:spacing w:line="360" w:lineRule="auto"/>
        <w:jc w:val="left"/>
        <w:textAlignment w:val="center"/>
      </w:pPr>
      <w:r>
        <w:t>6．下列物质的用途中，利用其物理性质的是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A．焦炭用于炼铁工业</w:t>
      </w:r>
      <w:r>
        <w:tab/>
      </w:r>
      <w:r>
        <w:t>B．干冰用于人工降雨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C．碳酸氢钠用于焙制糕点</w:t>
      </w:r>
      <w:r>
        <w:tab/>
      </w:r>
      <w:r>
        <w:t>D．氮气用作焊接保护气</w:t>
      </w:r>
    </w:p>
    <w:p>
      <w:pPr>
        <w:spacing w:line="360" w:lineRule="auto"/>
        <w:jc w:val="left"/>
        <w:textAlignment w:val="center"/>
      </w:pPr>
      <w:r>
        <w:t>7．在一定条件下，下列转化不能由一步反应实现的是</w:t>
      </w:r>
      <w:r>
        <w:rPr>
          <w:rFonts w:eastAsia="Times New Roman"/>
          <w:kern w:val="0"/>
          <w:sz w:val="24"/>
          <w:szCs w:val="24"/>
        </w:rPr>
        <w:t>                     </w:t>
      </w:r>
      <w:r>
        <w:t>（</w:t>
      </w:r>
      <w:r>
        <w:rPr>
          <w:rFonts w:eastAsia="Times New Roman"/>
          <w:kern w:val="0"/>
          <w:sz w:val="24"/>
          <w:szCs w:val="24"/>
        </w:rPr>
        <w:t>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→HCl</w:t>
      </w:r>
      <w:r>
        <w:tab/>
      </w:r>
      <w:r>
        <w:t>B．NaNO</w:t>
      </w:r>
      <w:r>
        <w:rPr>
          <w:vertAlign w:val="subscript"/>
        </w:rPr>
        <w:t>3</w:t>
      </w:r>
      <w:r>
        <w:t>→NaCl</w:t>
      </w:r>
      <w:r>
        <w:tab/>
      </w:r>
      <w:r>
        <w:t>C．CuCl</w:t>
      </w:r>
      <w:r>
        <w:rPr>
          <w:vertAlign w:val="subscript"/>
        </w:rPr>
        <w:t>2</w:t>
      </w:r>
      <w:r>
        <w:t>→Cu</w:t>
      </w:r>
      <w:r>
        <w:tab/>
      </w:r>
      <w:r>
        <w:t>D．Na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→NaOH</w:t>
      </w:r>
    </w:p>
    <w:p>
      <w:pPr>
        <w:spacing w:line="360" w:lineRule="auto"/>
        <w:jc w:val="left"/>
        <w:textAlignment w:val="center"/>
      </w:pPr>
      <w:r>
        <w:t>8．下列有关物质应用的说法正确的是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A．生石灰用作食品抗氧化剂</w:t>
      </w:r>
      <w:r>
        <w:tab/>
      </w:r>
      <w:r>
        <w:t>B．盐类都可用作调味品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C．铝罐可久盛食醋</w:t>
      </w:r>
      <w:r>
        <w:tab/>
      </w:r>
      <w:r>
        <w:t>D．小苏打是面包发酵的主要成分之一</w:t>
      </w:r>
    </w:p>
    <w:p>
      <w:pPr>
        <w:spacing w:line="360" w:lineRule="auto"/>
        <w:jc w:val="left"/>
        <w:textAlignment w:val="center"/>
      </w:pPr>
      <w:r>
        <w:t xml:space="preserve">9．下列四个图像分别对应四个变化过程，其中正确的是 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19200" cy="1181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向氢氧化钠和硝酸钡的混合溶液中逐滴加入稀硫酸</w:t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0" distR="0">
            <wp:extent cx="1285875" cy="1143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常温下，相同质量的锌和铁分别与足量的溶质质量分数相同的稀硫酸反应</w:t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266825" cy="1181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碳和氧化铜的固体混合物在高温条件下反应</w:t>
      </w:r>
    </w:p>
    <w:p>
      <w:pPr>
        <w:spacing w:line="360" w:lineRule="auto"/>
        <w:jc w:val="left"/>
        <w:textAlignment w:val="center"/>
      </w:pPr>
      <w:r>
        <w:t>D．</w:t>
      </w:r>
      <w:r>
        <w:drawing>
          <wp:inline distT="0" distB="0" distL="0" distR="0">
            <wp:extent cx="1495425" cy="11525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电解水实验</w:t>
      </w:r>
    </w:p>
    <w:p>
      <w:pPr>
        <w:spacing w:line="360" w:lineRule="auto"/>
        <w:jc w:val="left"/>
        <w:textAlignment w:val="center"/>
      </w:pPr>
      <w:r>
        <w:t>10．等质量的NaHCO</w:t>
      </w:r>
      <w:r>
        <w:rPr>
          <w:vertAlign w:val="subscript"/>
        </w:rPr>
        <w:t>3</w:t>
      </w:r>
      <w:r>
        <w:t>和MgCO</w:t>
      </w:r>
      <w:r>
        <w:rPr>
          <w:vertAlign w:val="subscript"/>
        </w:rPr>
        <w:t>3</w:t>
      </w:r>
      <w:r>
        <w:t>分别与过量的相同质量分数的盐酸完全反应，则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A．NaHCO</w:t>
      </w:r>
      <w:r>
        <w:rPr>
          <w:vertAlign w:val="subscript"/>
        </w:rPr>
        <w:t>3</w:t>
      </w:r>
      <w:r>
        <w:t>放出的CO</w:t>
      </w:r>
      <w:r>
        <w:rPr>
          <w:vertAlign w:val="subscript"/>
        </w:rPr>
        <w:t>2</w:t>
      </w:r>
      <w:r>
        <w:t>多</w:t>
      </w:r>
      <w:r>
        <w:tab/>
      </w:r>
      <w:r>
        <w:t>B．MgCO</w:t>
      </w:r>
      <w:r>
        <w:rPr>
          <w:vertAlign w:val="subscript"/>
        </w:rPr>
        <w:t>3</w:t>
      </w:r>
      <w:r>
        <w:t>放出的CO</w:t>
      </w:r>
      <w:r>
        <w:rPr>
          <w:vertAlign w:val="subscript"/>
        </w:rPr>
        <w:t>2</w:t>
      </w:r>
      <w:r>
        <w:t>多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C．NaHCO</w:t>
      </w:r>
      <w:r>
        <w:rPr>
          <w:vertAlign w:val="subscript"/>
        </w:rPr>
        <w:t>3</w:t>
      </w:r>
      <w:r>
        <w:t>消耗的盐酸多</w:t>
      </w:r>
      <w:r>
        <w:tab/>
      </w:r>
      <w:r>
        <w:t>D．MgCO</w:t>
      </w:r>
      <w:r>
        <w:rPr>
          <w:vertAlign w:val="subscript"/>
        </w:rPr>
        <w:t>3</w:t>
      </w:r>
      <w:r>
        <w:t>消耗的盐酸多</w:t>
      </w:r>
    </w:p>
    <w:p>
      <w:pPr>
        <w:spacing w:line="360" w:lineRule="auto"/>
        <w:jc w:val="left"/>
        <w:textAlignment w:val="center"/>
      </w:pPr>
      <w:r>
        <w:t>11．以下归纳和总结完全正确的一组是</w:t>
      </w:r>
    </w:p>
    <w:p>
      <w:pPr>
        <w:spacing w:line="360" w:lineRule="auto"/>
        <w:jc w:val="left"/>
        <w:textAlignment w:val="center"/>
      </w:pPr>
      <w:r>
        <w:t>A．对酸的认识：①酸溶液中都存在H</w:t>
      </w:r>
      <w:r>
        <w:rPr>
          <w:vertAlign w:val="superscript"/>
        </w:rPr>
        <w:t>+</w:t>
      </w:r>
      <w:r>
        <w:t>②pH小于7的雨水为酸雨</w:t>
      </w:r>
    </w:p>
    <w:p>
      <w:pPr>
        <w:spacing w:line="360" w:lineRule="auto"/>
        <w:jc w:val="left"/>
        <w:textAlignment w:val="center"/>
      </w:pPr>
      <w:r>
        <w:t>B．对碱的认识：①碱溶液中都存在OH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  <w:r>
        <w:t>②氨水可以作为氮肥使用</w:t>
      </w:r>
    </w:p>
    <w:p>
      <w:pPr>
        <w:spacing w:line="360" w:lineRule="auto"/>
        <w:jc w:val="left"/>
        <w:textAlignment w:val="center"/>
      </w:pPr>
      <w:r>
        <w:t>C．对盐的认识：①盐溶液都是中性的②盐类物质就是食盐可食用</w:t>
      </w:r>
    </w:p>
    <w:p>
      <w:pPr>
        <w:spacing w:line="360" w:lineRule="auto"/>
        <w:jc w:val="left"/>
        <w:textAlignment w:val="center"/>
      </w:pPr>
      <w:r>
        <w:t>D．对氧化物的认识：①氧化物都含有氧元素②氯酸钾是氧化物</w:t>
      </w:r>
    </w:p>
    <w:p>
      <w:pPr>
        <w:spacing w:line="360" w:lineRule="auto"/>
        <w:jc w:val="left"/>
        <w:textAlignment w:val="center"/>
      </w:pPr>
      <w:r>
        <w:t>12．关于复分解反应说法正确的是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A．反应物为酸和碱</w:t>
      </w:r>
      <w:r>
        <w:tab/>
      </w:r>
      <w:r>
        <w:t>B．元素化合价不变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C．生成物为盐和水</w:t>
      </w:r>
      <w:r>
        <w:tab/>
      </w:r>
      <w:r>
        <w:t>D．一定伴随有明显现象</w: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13．请用C、H、O、Cl、Ca、Na六种元素中的一种或几种（可重复使用），用化学用语填空。</w:t>
      </w:r>
    </w:p>
    <w:p>
      <w:pPr>
        <w:spacing w:line="360" w:lineRule="auto"/>
        <w:jc w:val="left"/>
        <w:textAlignment w:val="center"/>
      </w:pPr>
      <w:r>
        <w:t>(1)由非金属元素组成的气体单质______。</w:t>
      </w:r>
    </w:p>
    <w:p>
      <w:pPr>
        <w:spacing w:line="360" w:lineRule="auto"/>
        <w:jc w:val="left"/>
        <w:textAlignment w:val="center"/>
      </w:pPr>
      <w:r>
        <w:t>(2)具有还原性的有毒气体______。</w:t>
      </w:r>
    </w:p>
    <w:p>
      <w:pPr>
        <w:spacing w:line="360" w:lineRule="auto"/>
        <w:jc w:val="left"/>
        <w:textAlignment w:val="center"/>
      </w:pPr>
      <w:r>
        <w:t>(3)由离子构成的化合物中的离子符号______。</w:t>
      </w:r>
    </w:p>
    <w:p>
      <w:pPr>
        <w:spacing w:line="360" w:lineRule="auto"/>
        <w:jc w:val="left"/>
        <w:textAlignment w:val="center"/>
      </w:pPr>
      <w:r>
        <w:t>(4)由四种元素组成的盐______。</w:t>
      </w:r>
    </w:p>
    <w:p>
      <w:pPr>
        <w:spacing w:line="360" w:lineRule="auto"/>
        <w:jc w:val="left"/>
        <w:textAlignment w:val="center"/>
      </w:pPr>
      <w:r>
        <w:t>14．回答下列问题</w:t>
      </w:r>
    </w:p>
    <w:p>
      <w:pPr>
        <w:spacing w:line="360" w:lineRule="auto"/>
        <w:jc w:val="left"/>
        <w:textAlignment w:val="center"/>
      </w:pPr>
      <w:r>
        <w:t>(1)按要求从盐酸、氯化钠、氧化镁、氧气中选取合适的物质，将其化学式填写在下列横线上。</w:t>
      </w:r>
    </w:p>
    <w:p>
      <w:pPr>
        <w:spacing w:line="360" w:lineRule="auto"/>
        <w:jc w:val="left"/>
        <w:textAlignment w:val="center"/>
      </w:pPr>
      <w:r>
        <w:t>①一种能供给呼吸的气体___________。</w:t>
      </w:r>
    </w:p>
    <w:p>
      <w:pPr>
        <w:spacing w:line="360" w:lineRule="auto"/>
        <w:jc w:val="left"/>
        <w:textAlignment w:val="center"/>
      </w:pPr>
      <w:r>
        <w:t>②一种金属氧化物___________。</w:t>
      </w:r>
    </w:p>
    <w:p>
      <w:pPr>
        <w:spacing w:line="360" w:lineRule="auto"/>
        <w:jc w:val="left"/>
        <w:textAlignment w:val="center"/>
      </w:pPr>
      <w:r>
        <w:t>③一种有挥发性的酸___________。</w:t>
      </w:r>
    </w:p>
    <w:p>
      <w:pPr>
        <w:spacing w:line="360" w:lineRule="auto"/>
        <w:jc w:val="left"/>
        <w:textAlignment w:val="center"/>
      </w:pPr>
      <w:r>
        <w:t>④一种可溶性的盐___________。</w:t>
      </w:r>
    </w:p>
    <w:p>
      <w:pPr>
        <w:spacing w:line="360" w:lineRule="auto"/>
        <w:jc w:val="left"/>
        <w:textAlignment w:val="center"/>
      </w:pPr>
      <w:r>
        <w:t>(2)科技改变生活，创新驱动发展。试回答下列问题：</w:t>
      </w:r>
    </w:p>
    <w:p>
      <w:pPr>
        <w:spacing w:line="360" w:lineRule="auto"/>
        <w:jc w:val="left"/>
        <w:textAlignment w:val="center"/>
      </w:pPr>
      <w:r>
        <w:t>①机器人服务正在逐步走向大众生活。我国自主研发的“3D慧眼”芯片，可让机器人在复杂环境下实现精准操作。芯片是用高纯度硅制成的，制备高纯度硅的原材料SiO</w:t>
      </w:r>
      <w:r>
        <w:rPr>
          <w:vertAlign w:val="subscript"/>
        </w:rPr>
        <w:t>2</w:t>
      </w:r>
      <w:r>
        <w:t>中硅元素的化合价为___________价，SiO</w:t>
      </w:r>
      <w:r>
        <w:rPr>
          <w:vertAlign w:val="subscript"/>
        </w:rPr>
        <w:t>2</w:t>
      </w:r>
      <w:r>
        <w:t>中硅元素与氧元素的质量之比为___________（填最简整数比），120gSiO</w:t>
      </w:r>
      <w:r>
        <w:rPr>
          <w:vertAlign w:val="subscript"/>
        </w:rPr>
        <w:t>2</w:t>
      </w:r>
      <w:r>
        <w:t>中含硅元素的质量为___________g。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28800" cy="14478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②2021年12月9日，中国空间站首次太空授课，“天宫课堂”点燃了青少年的科学梦。“天地连线”时，广西分课堂的小学生问道：人体吸入的O</w:t>
      </w:r>
      <w:r>
        <w:rPr>
          <w:vertAlign w:val="subscript"/>
        </w:rPr>
        <w:t>2</w:t>
      </w:r>
      <w:r>
        <w:t>从何而来？与呼出的CO</w:t>
      </w:r>
      <w:r>
        <w:rPr>
          <w:vertAlign w:val="subscript"/>
        </w:rPr>
        <w:t>2</w:t>
      </w:r>
      <w:r>
        <w:t>在空间站如何循环呢？“太空教师”介绍说，航天员呼吸用的氧气是电解水得到的。我们学过的电解水反应的化学方程式为___________；电解水产生的氢气与呼吸产生的CO</w:t>
      </w:r>
      <w:r>
        <w:rPr>
          <w:vertAlign w:val="subscript"/>
        </w:rPr>
        <w:t>2</w:t>
      </w:r>
      <w:r>
        <w:t>发生的一个反应如下：</w:t>
      </w:r>
      <w:r>
        <w:object>
          <v:shape id="_x0000_i1025" o:spt="75" alt="eqId97c4b32e587bc28ceade05a42dbc05bc" type="#_x0000_t75" style="height:33.6pt;width:146.4pt;" o:ole="t" filled="f" o:preferrelative="t" stroked="f" coordsize="21600,21600">
            <v:path/>
            <v:fill on="f" focussize="0,0"/>
            <v:stroke on="f" joinstyle="miter"/>
            <v:imagedata r:id="rId14" o:title="eqId97c4b32e587bc28ceade05a42dbc05b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，则其中X的值为___________。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90725" cy="14954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15．选择H、O、S、K四种元素中的适当元素，组成符合下列要求的物质，将化学式填在空格中：</w:t>
      </w:r>
    </w:p>
    <w:p>
      <w:pPr>
        <w:spacing w:line="360" w:lineRule="auto"/>
        <w:jc w:val="left"/>
        <w:textAlignment w:val="center"/>
      </w:pPr>
      <w:r>
        <w:t>(1)常用做干燥剂的一种酸：___。</w:t>
      </w:r>
    </w:p>
    <w:p>
      <w:pPr>
        <w:spacing w:line="360" w:lineRule="auto"/>
        <w:jc w:val="left"/>
        <w:textAlignment w:val="center"/>
      </w:pPr>
      <w:r>
        <w:t>(2)常用做化肥的一种盐：_____。</w:t>
      </w:r>
    </w:p>
    <w:p>
      <w:pPr>
        <w:spacing w:line="360" w:lineRule="auto"/>
        <w:jc w:val="left"/>
        <w:textAlignment w:val="center"/>
      </w:pPr>
      <w:r>
        <w:t>(3)常见的一种碱：___。</w:t>
      </w:r>
    </w:p>
    <w:p>
      <w:pPr>
        <w:spacing w:line="360" w:lineRule="auto"/>
        <w:jc w:val="left"/>
        <w:textAlignment w:val="center"/>
      </w:pPr>
      <w:r>
        <w:t>(4)造成大气污染的氧化物：_____。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初中化学常见物质A~F有如图所示转化关系(“→”表示一种物质转化为另一种物质，“—”表示相连的两种物质能发生反应)。其中A、C、D、E、F是五种不同类别的物质；B、C是由相同元素组成的氧化物；D常用于制玻璃、造纸、纺织等工业，E溶液能使紫色石蕊溶液变红，F是一种碱。则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66975" cy="9334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(1)请写出C→D反应的化学方程式_______。</w:t>
      </w:r>
    </w:p>
    <w:p>
      <w:pPr>
        <w:spacing w:line="360" w:lineRule="auto"/>
        <w:jc w:val="left"/>
        <w:textAlignment w:val="center"/>
      </w:pPr>
      <w:r>
        <w:t>(2)F—E反应的微观实质是_______。</w:t>
      </w:r>
    </w:p>
    <w:p>
      <w:pPr>
        <w:spacing w:line="360" w:lineRule="auto"/>
        <w:jc w:val="left"/>
        <w:textAlignment w:val="center"/>
      </w:pPr>
      <w:r>
        <w:t>(3)B和C性质不同的原因是______。</w:t>
      </w:r>
    </w:p>
    <w:p>
      <w:pPr>
        <w:spacing w:line="360" w:lineRule="auto"/>
        <w:jc w:val="left"/>
        <w:textAlignment w:val="center"/>
      </w:pPr>
      <w:r>
        <w:t>17．甲、乙、丙、丁是初中化学中常见的物质。甲、乙、丙都含有一种相同的金属元素，其中甲为石灰石的主要成分，丁是胃液中含有的酸。它们之间的相互关系如图所示（图中反应条件及部分反应物和生成物已略去。“—”表示能反应，“→”表示能一步转化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47875" cy="1752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(1)甲转化为乙反应的基本类型为______。</w:t>
      </w:r>
    </w:p>
    <w:p>
      <w:pPr>
        <w:spacing w:line="360" w:lineRule="auto"/>
        <w:jc w:val="left"/>
        <w:textAlignment w:val="center"/>
      </w:pPr>
      <w:r>
        <w:t>(2)利用物质乙转化为丙的反应过程中会______，常用于自热食品的热源。</w:t>
      </w:r>
    </w:p>
    <w:p>
      <w:pPr>
        <w:spacing w:line="360" w:lineRule="auto"/>
        <w:jc w:val="left"/>
        <w:textAlignment w:val="center"/>
      </w:pPr>
      <w:r>
        <w:t>(3)写出丙与丁反应的化学方程式：______。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18．请结合下图回答问题: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8120" cy="19050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0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（1）写出有标号仪器的名称:①_________，②__________。</w:t>
      </w:r>
    </w:p>
    <w:p>
      <w:pPr>
        <w:spacing w:line="360" w:lineRule="auto"/>
        <w:jc w:val="left"/>
        <w:textAlignment w:val="center"/>
      </w:pPr>
      <w:r>
        <w:t>（2）加热高锰酸钾制取氧气，反应的化学方程式为_______如选用发生装置A，需作的改进是______。</w:t>
      </w:r>
    </w:p>
    <w:p>
      <w:pPr>
        <w:spacing w:line="360" w:lineRule="auto"/>
        <w:jc w:val="left"/>
        <w:textAlignment w:val="center"/>
      </w:pPr>
      <w:r>
        <w:t>（3）实验室制取并收集H</w:t>
      </w:r>
      <w:r>
        <w:rPr>
          <w:vertAlign w:val="subscript"/>
        </w:rPr>
        <w:t>2</w:t>
      </w:r>
      <w:r>
        <w:t>可选用的装置组合是_______（选填装置序号）。</w:t>
      </w:r>
    </w:p>
    <w:p>
      <w:pPr>
        <w:spacing w:line="360" w:lineRule="auto"/>
        <w:jc w:val="left"/>
        <w:textAlignment w:val="center"/>
      </w:pPr>
      <w:r>
        <w:t>（4）为证明CO</w:t>
      </w:r>
      <w:r>
        <w:rPr>
          <w:vertAlign w:val="subscript"/>
        </w:rPr>
        <w:t>2</w:t>
      </w:r>
      <w:r>
        <w:t>与NaOH溶液能发生反应，有同学设计了如图实验。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86125" cy="17907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u w:val="single"/>
        </w:rPr>
      </w:pPr>
      <w:r>
        <w:t>①实验室制CO</w:t>
      </w:r>
      <w:r>
        <w:rPr>
          <w:vertAlign w:val="subscript"/>
        </w:rPr>
        <w:t>2</w:t>
      </w:r>
      <w:r>
        <w:t>反应的化学方程式__________________</w:t>
      </w:r>
      <w:r>
        <w:rPr>
          <w:u w:val="single"/>
        </w:rPr>
        <w:t>。</w:t>
      </w:r>
    </w:p>
    <w:p>
      <w:pPr>
        <w:spacing w:line="360" w:lineRule="auto"/>
        <w:jc w:val="left"/>
        <w:textAlignment w:val="center"/>
      </w:pPr>
      <w:r>
        <w:t>②装置F相对于B的优点是__________________。</w:t>
      </w:r>
    </w:p>
    <w:p>
      <w:pPr>
        <w:spacing w:line="360" w:lineRule="auto"/>
        <w:jc w:val="left"/>
        <w:textAlignment w:val="center"/>
      </w:pPr>
      <w:r>
        <w:t>③装置G的作用是__________________。</w:t>
      </w:r>
    </w:p>
    <w:p>
      <w:pPr>
        <w:spacing w:line="360" w:lineRule="auto"/>
        <w:jc w:val="left"/>
        <w:textAlignment w:val="center"/>
      </w:pPr>
      <w:r>
        <w:t>④为达实验目的，装置H中X溶液含有的溶质为_________________。</w:t>
      </w:r>
    </w:p>
    <w:p>
      <w:pPr>
        <w:spacing w:line="360" w:lineRule="auto"/>
        <w:jc w:val="left"/>
        <w:textAlignment w:val="center"/>
      </w:pPr>
      <w:r>
        <w:t>⑤写出I中生成白色沉淀总反应的化学方程式__________________。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19．向 50 g</w:t>
      </w:r>
      <w:r>
        <w:rPr>
          <w:rFonts w:eastAsia="Times New Roman"/>
          <w:kern w:val="0"/>
          <w:sz w:val="24"/>
          <w:szCs w:val="24"/>
        </w:rPr>
        <w:t>  </w:t>
      </w:r>
      <w:r>
        <w:t>硫酸铜溶液中逐滴加入氢氧化钠溶液，加入氢氧化钠溶液的质量与生成沉淀的质量之 间的关系如图所示。请回答下列问题：(化学方程式： CuSO</w:t>
      </w:r>
      <w:r>
        <w:rPr>
          <w:vertAlign w:val="subscript"/>
        </w:rPr>
        <w:t>4</w:t>
      </w:r>
      <w:r>
        <w:t>+2NaOH===Cu(OH)</w:t>
      </w:r>
      <w:r>
        <w:rPr>
          <w:vertAlign w:val="subscript"/>
        </w:rPr>
        <w:t>2</w:t>
      </w:r>
      <w:r>
        <w:t>↓+Na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28825" cy="14763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(1)生成氢氧化铜的质量为_____g。</w:t>
      </w:r>
    </w:p>
    <w:p>
      <w:pPr>
        <w:spacing w:line="360" w:lineRule="auto"/>
        <w:jc w:val="left"/>
        <w:textAlignment w:val="center"/>
      </w:pPr>
      <w:r>
        <w:t>(2)该硫酸铜溶液的溶质质量分数为__________？(请写出计算过程)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 2．B 3．C 4．A 5．A 6．B 7．B 8．D 9．D 10．D 11．B 12．B</w:t>
      </w:r>
    </w:p>
    <w:p>
      <w:pPr>
        <w:spacing w:line="360" w:lineRule="auto"/>
        <w:jc w:val="left"/>
        <w:textAlignment w:val="center"/>
      </w:pPr>
      <w:r>
        <w:t>13．(1)H</w:t>
      </w:r>
      <w:r>
        <w:rPr>
          <w:vertAlign w:val="subscript"/>
        </w:rPr>
        <w:t>2</w:t>
      </w:r>
      <w:r>
        <w:t>或O</w:t>
      </w:r>
      <w:r>
        <w:rPr>
          <w:vertAlign w:val="subscript"/>
        </w:rPr>
        <w:t>2</w:t>
      </w:r>
      <w:r>
        <w:t>或C1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(2)CO</w:t>
      </w:r>
    </w:p>
    <w:p>
      <w:pPr>
        <w:spacing w:line="360" w:lineRule="auto"/>
        <w:jc w:val="left"/>
        <w:textAlignment w:val="center"/>
      </w:pPr>
      <w:r>
        <w:t>(3)Na</w:t>
      </w:r>
      <w:r>
        <w:rPr>
          <w:vertAlign w:val="superscript"/>
        </w:rPr>
        <w:t>+</w:t>
      </w:r>
      <w:r>
        <w:t>、C1</w:t>
      </w:r>
      <w:r>
        <w:rPr>
          <w:vertAlign w:val="superscript"/>
        </w:rPr>
        <w:t>-</w:t>
      </w:r>
      <w:r>
        <w:t>或Ca</w:t>
      </w:r>
      <w:r>
        <w:rPr>
          <w:vertAlign w:val="superscript"/>
        </w:rPr>
        <w:t>2+</w:t>
      </w:r>
      <w:r>
        <w:t>、或Na</w:t>
      </w:r>
      <w:r>
        <w:rPr>
          <w:vertAlign w:val="superscript"/>
        </w:rPr>
        <w:t>+</w:t>
      </w:r>
      <w:r>
        <w:t>、O</w:t>
      </w:r>
      <w:r>
        <w:rPr>
          <w:vertAlign w:val="superscript"/>
        </w:rPr>
        <w:t>2-</w:t>
      </w:r>
      <w:r>
        <w:t>（合理即可）</w:t>
      </w:r>
    </w:p>
    <w:p>
      <w:pPr>
        <w:spacing w:line="360" w:lineRule="auto"/>
        <w:jc w:val="left"/>
        <w:textAlignment w:val="center"/>
      </w:pPr>
      <w:r>
        <w:t>(4)NaHCO</w:t>
      </w:r>
      <w:r>
        <w:rPr>
          <w:vertAlign w:val="subscript"/>
        </w:rPr>
        <w:t>3</w:t>
      </w:r>
      <w:r>
        <w:t>或Ca（HCO</w:t>
      </w:r>
      <w:r>
        <w:rPr>
          <w:vertAlign w:val="subscript"/>
        </w:rPr>
        <w:t>3</w:t>
      </w:r>
      <w:r>
        <w:t>）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14．(1)     O</w:t>
      </w:r>
      <w:r>
        <w:rPr>
          <w:vertAlign w:val="subscript"/>
        </w:rPr>
        <w:t>2</w:t>
      </w:r>
      <w:r>
        <w:t>     MgO     HCl     NaCl</w:t>
      </w:r>
    </w:p>
    <w:p>
      <w:pPr>
        <w:spacing w:line="360" w:lineRule="auto"/>
        <w:jc w:val="left"/>
        <w:textAlignment w:val="center"/>
      </w:pPr>
      <w:r>
        <w:t xml:space="preserve">(2)     +4     7：8     56     </w:t>
      </w:r>
      <w:r>
        <w:object>
          <v:shape id="_x0000_i1026" o:spt="75" alt="eqIdaaab66a0bc854e98cc7f4aba4468eaf4" type="#_x0000_t75" style="height:33.6pt;width:111pt;" o:ole="t" filled="f" o:preferrelative="t" stroked="f" coordsize="21600,21600">
            <v:path/>
            <v:fill on="f" focussize="0,0"/>
            <v:stroke on="f" joinstyle="miter"/>
            <v:imagedata r:id="rId22" o:title="eqIdaaab66a0bc854e98cc7f4aba4468eaf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>     4</w:t>
      </w:r>
    </w:p>
    <w:p>
      <w:pPr>
        <w:spacing w:line="360" w:lineRule="auto"/>
        <w:jc w:val="left"/>
        <w:textAlignment w:val="center"/>
      </w:pPr>
      <w:r>
        <w:t>15．    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    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     KOH     SO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16．     2NaOH+CO</w:t>
      </w:r>
      <w:r>
        <w:rPr>
          <w:vertAlign w:val="subscript"/>
        </w:rPr>
        <w:t>2</w:t>
      </w:r>
      <w:r>
        <w:t>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O     氢离子和氢氧根离子结合成水分子     它们的分子构成不同</w:t>
      </w:r>
    </w:p>
    <w:p>
      <w:pPr>
        <w:spacing w:line="360" w:lineRule="auto"/>
        <w:jc w:val="left"/>
        <w:textAlignment w:val="center"/>
      </w:pPr>
      <w:r>
        <w:t>17．(1)分解反应</w:t>
      </w:r>
    </w:p>
    <w:p>
      <w:pPr>
        <w:spacing w:line="360" w:lineRule="auto"/>
        <w:jc w:val="left"/>
        <w:textAlignment w:val="center"/>
      </w:pPr>
      <w:r>
        <w:t>(2)放热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27" o:spt="75" alt="eqId7c6bfe3fab412a75f124cd089da99f02" type="#_x0000_t75" style="height:15.6pt;width:136.2pt;" o:ole="t" filled="f" o:preferrelative="t" stroked="f" coordsize="21600,21600">
            <v:path/>
            <v:fill on="f" focussize="0,0"/>
            <v:stroke on="f" joinstyle="miter"/>
            <v:imagedata r:id="rId24" o:title="eqId7c6bfe3fab412a75f124cd089da99f02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18．     铁架台     长颈漏斗     </w:t>
      </w:r>
      <w:r>
        <w:object>
          <v:shape id="_x0000_i1028" o:spt="75" alt="eqId7bbc92ee12032cea4db748f7a55b9e0f" type="#_x0000_t75" style="height:29.4pt;width:147pt;" o:ole="t" filled="f" o:preferrelative="t" stroked="f" coordsize="21600,21600">
            <v:path/>
            <v:fill on="f" focussize="0,0"/>
            <v:stroke on="f" joinstyle="miter"/>
            <v:imagedata r:id="rId26" o:title="eqId7bbc92ee12032cea4db748f7a55b9e0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t xml:space="preserve">     在试管中塞一团蓬松的棉花     BD     </w:t>
      </w:r>
      <w:r>
        <w:object>
          <v:shape id="_x0000_i1029" o:spt="75" alt="eqId9c0c1df289fb99427f1b24658d1a1393" type="#_x0000_t75" style="height:16.8pt;width:169.2pt;" o:ole="t" filled="f" o:preferrelative="t" stroked="f" coordsize="21600,21600">
            <v:path/>
            <v:fill on="f" focussize="0,0"/>
            <v:stroke on="f" joinstyle="miter"/>
            <v:imagedata r:id="rId28" o:title="eqId9c0c1df289fb99427f1b24658d1a139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t>     控制反应的发生和停止（或随开随用，随关随停）     除去CO</w:t>
      </w:r>
      <w:r>
        <w:rPr>
          <w:vertAlign w:val="subscript"/>
        </w:rPr>
        <w:t>2</w:t>
      </w:r>
      <w:r>
        <w:t>中的HCI气体（意思正确均给分）     BaCl</w:t>
      </w:r>
      <w:r>
        <w:rPr>
          <w:vertAlign w:val="subscript"/>
        </w:rPr>
        <w:t>2</w:t>
      </w:r>
      <w:r>
        <w:t xml:space="preserve">     </w:t>
      </w:r>
      <w:r>
        <w:object>
          <v:shape id="_x0000_i1030" o:spt="75" alt="eqIdfc5aaa9701abf908c93b05741684da92" type="#_x0000_t75" style="height:16.8pt;width:199.8pt;" o:ole="t" filled="f" o:preferrelative="t" stroked="f" coordsize="21600,21600">
            <v:path/>
            <v:fill on="f" focussize="0,0"/>
            <v:stroke on="f" joinstyle="miter"/>
            <v:imagedata r:id="rId30" o:title="eqIdfc5aaa9701abf908c93b05741684da9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object>
          <v:shape id="_x0000_i1031" o:spt="75" alt="eqIde45bcd8f6ede8cc2513ad41402f40086" type="#_x0000_t75" style="height:12.6pt;width:7.8pt;" o:ole="t" filled="f" o:preferrelative="t" stroked="f" coordsize="21600,21600">
            <v:path/>
            <v:fill on="f" focussize="0,0"/>
            <v:stroke on="f" joinstyle="miter"/>
            <v:imagedata r:id="rId32" o:title="eqIde45bcd8f6ede8cc2513ad41402f400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19．（1）4.9（2）16%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0465"/>
    <w:rsid w:val="00043B54"/>
    <w:rsid w:val="00105DE4"/>
    <w:rsid w:val="001D7A06"/>
    <w:rsid w:val="00200234"/>
    <w:rsid w:val="00284433"/>
    <w:rsid w:val="002A1EC6"/>
    <w:rsid w:val="002E035E"/>
    <w:rsid w:val="004151FC"/>
    <w:rsid w:val="00691DFB"/>
    <w:rsid w:val="006B16C5"/>
    <w:rsid w:val="00776133"/>
    <w:rsid w:val="008C07DE"/>
    <w:rsid w:val="009E611B"/>
    <w:rsid w:val="00A30CCE"/>
    <w:rsid w:val="00A42944"/>
    <w:rsid w:val="00AC3E9C"/>
    <w:rsid w:val="00BC4F14"/>
    <w:rsid w:val="00BF535F"/>
    <w:rsid w:val="00C02FC6"/>
    <w:rsid w:val="00C806B0"/>
    <w:rsid w:val="00CC48E2"/>
    <w:rsid w:val="00E476EE"/>
    <w:rsid w:val="00EF035E"/>
    <w:rsid w:val="2566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0.wmf"/><Relationship Id="rId31" Type="http://schemas.openxmlformats.org/officeDocument/2006/relationships/oleObject" Target="embeddings/oleObject7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8.wmf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wmf"/><Relationship Id="rId23" Type="http://schemas.openxmlformats.org/officeDocument/2006/relationships/oleObject" Target="embeddings/oleObject3.bin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550</Words>
  <Characters>3141</Characters>
  <Lines>26</Lines>
  <Paragraphs>7</Paragraphs>
  <TotalTime>4</TotalTime>
  <ScaleCrop>false</ScaleCrop>
  <LinksUpToDate>false</LinksUpToDate>
  <CharactersWithSpaces>3684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2023-03-15T09:20:39Z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