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textAlignment w:val="center"/>
        <w:rPr>
          <w:rFonts w:ascii="黑体" w:hAnsi="黑体" w:eastAsia="黑体" w:cs="黑体"/>
          <w:b/>
          <w:sz w:val="30"/>
        </w:rPr>
      </w:pPr>
      <w:r>
        <w:rPr>
          <w:rFonts w:ascii="黑体" w:hAnsi="黑体" w:eastAsia="黑体" w:cs="黑体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10617200</wp:posOffset>
            </wp:positionH>
            <wp:positionV relativeFrom="topMargin">
              <wp:posOffset>11442700</wp:posOffset>
            </wp:positionV>
            <wp:extent cx="406400" cy="469900"/>
            <wp:effectExtent l="0" t="0" r="12700" b="6350"/>
            <wp:wrapNone/>
            <wp:docPr id="100034" name="图片 1000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4" name="图片 10003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hAnsi="黑体" w:eastAsia="黑体" w:cs="黑体"/>
          <w:b/>
          <w:sz w:val="30"/>
        </w:rPr>
        <w:t>第十二单元 化学与生活 单元练习 九年级化学人教版下册</w:t>
      </w:r>
    </w:p>
    <w:p>
      <w:pPr>
        <w:shd w:val="clear" w:color="auto" w:fill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一、单选题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1．临近中考，小芳妈妈为她制定的早餐食谱是：馒头、煎鸡蛋、牛奶；从膳食平衡角度看，你认为最好还应补充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A．豆浆</w:t>
      </w:r>
      <w:r>
        <w:tab/>
      </w:r>
      <w:r>
        <w:t>B．牛肉</w:t>
      </w:r>
      <w:r>
        <w:tab/>
      </w:r>
      <w:r>
        <w:t>C．黄瓜</w:t>
      </w:r>
      <w:r>
        <w:tab/>
      </w:r>
      <w:r>
        <w:t>D．米饭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Times New Roman" w:hAnsi="Times New Roman" w:eastAsia="Times New Roman" w:cs="Times New Roman"/>
        </w:rPr>
      </w:pPr>
      <w:r>
        <w:t>2．分类是学习和研究化学的一种常见方法，下列分类正确的是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textAlignment w:val="center"/>
      </w:pPr>
      <w:r>
        <w:t>A．混合物：空气、溶液</w:t>
      </w:r>
      <w:r>
        <w:tab/>
      </w:r>
      <w:r>
        <w:t>B．有机物：CO</w:t>
      </w:r>
      <w:r>
        <w:rPr>
          <w:vertAlign w:val="subscript"/>
        </w:rPr>
        <w:t>2</w:t>
      </w:r>
      <w:r>
        <w:t>, CO （NH</w:t>
      </w:r>
      <w:r>
        <w:rPr>
          <w:vertAlign w:val="subscript"/>
        </w:rPr>
        <w:t>2</w:t>
      </w:r>
      <w:r>
        <w:t>）</w:t>
      </w:r>
      <w:r>
        <w:rPr>
          <w:vertAlign w:val="subscript"/>
        </w:rPr>
        <w:t>2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textAlignment w:val="center"/>
      </w:pPr>
      <w:r>
        <w:t>C．复合肥料：硝酸钾、硫酸铵</w:t>
      </w:r>
      <w:r>
        <w:tab/>
      </w:r>
      <w:r>
        <w:t>D．合成材料：合金、合成橡胶</w:t>
      </w:r>
    </w:p>
    <w:p>
      <w:pPr>
        <w:shd w:val="clear" w:color="auto" w:fill="auto"/>
        <w:spacing w:line="360" w:lineRule="auto"/>
        <w:jc w:val="left"/>
        <w:textAlignment w:val="center"/>
      </w:pPr>
      <w:r>
        <w:t>3．某化学实验小组书写的化学式、俗名以及归类完全正确的是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textAlignment w:val="center"/>
      </w:pPr>
      <w:r>
        <w:t>A．NaOH、苛性钠、碱</w:t>
      </w:r>
      <w:r>
        <w:tab/>
      </w:r>
      <w:r>
        <w:t>B．C</w:t>
      </w:r>
      <w:r>
        <w:rPr>
          <w:vertAlign w:val="subscript"/>
        </w:rPr>
        <w:t>2</w:t>
      </w:r>
      <w:r>
        <w:t>H</w:t>
      </w:r>
      <w:r>
        <w:rPr>
          <w:vertAlign w:val="subscript"/>
        </w:rPr>
        <w:t>5</w:t>
      </w:r>
      <w:r>
        <w:t>OH、酒精、无机物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textAlignment w:val="center"/>
      </w:pPr>
      <w:r>
        <w:t>C．CO</w:t>
      </w:r>
      <w:r>
        <w:rPr>
          <w:vertAlign w:val="subscript"/>
        </w:rPr>
        <w:t>2</w:t>
      </w:r>
      <w:r>
        <w:t>、干冰、有机物</w:t>
      </w:r>
      <w:r>
        <w:tab/>
      </w:r>
      <w:r>
        <w:t>D．Na</w:t>
      </w:r>
      <w:r>
        <w:rPr>
          <w:vertAlign w:val="subscript"/>
        </w:rPr>
        <w:t>2</w:t>
      </w:r>
      <w:r>
        <w:t>CO</w:t>
      </w:r>
      <w:r>
        <w:rPr>
          <w:vertAlign w:val="subscript"/>
        </w:rPr>
        <w:t>3</w:t>
      </w:r>
      <w:r>
        <w:t>、小苏打、盐</w:t>
      </w:r>
    </w:p>
    <w:p>
      <w:pPr>
        <w:shd w:val="clear" w:color="auto" w:fill="auto"/>
        <w:spacing w:line="360" w:lineRule="auto"/>
        <w:jc w:val="left"/>
        <w:textAlignment w:val="center"/>
      </w:pPr>
      <w:r>
        <w:t>4．下列实验操作不能达到实验目的的是（　　）</w:t>
      </w:r>
    </w:p>
    <w:tbl>
      <w:tblPr>
        <w:tblStyle w:val="5"/>
        <w:tblW w:w="758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422"/>
        <w:gridCol w:w="3530"/>
        <w:gridCol w:w="36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4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</w:p>
        </w:tc>
        <w:tc>
          <w:tcPr>
            <w:tcW w:w="35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实验目的</w:t>
            </w:r>
          </w:p>
        </w:tc>
        <w:tc>
          <w:tcPr>
            <w:tcW w:w="36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实验操作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4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A</w:t>
            </w:r>
          </w:p>
        </w:tc>
        <w:tc>
          <w:tcPr>
            <w:tcW w:w="35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区别蚕丝与棉线</w:t>
            </w:r>
          </w:p>
        </w:tc>
        <w:tc>
          <w:tcPr>
            <w:tcW w:w="36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取样，灼烧，辨别气味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4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B</w:t>
            </w:r>
          </w:p>
        </w:tc>
        <w:tc>
          <w:tcPr>
            <w:tcW w:w="35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鉴别H</w:t>
            </w:r>
            <w:r>
              <w:rPr>
                <w:vertAlign w:val="subscript"/>
              </w:rPr>
              <w:t>2</w:t>
            </w:r>
            <w:r>
              <w:t>SO</w:t>
            </w:r>
            <w:r>
              <w:rPr>
                <w:vertAlign w:val="subscript"/>
              </w:rPr>
              <w:t>4</w:t>
            </w:r>
            <w:r>
              <w:t>溶液和NaOH溶液</w:t>
            </w:r>
          </w:p>
        </w:tc>
        <w:tc>
          <w:tcPr>
            <w:tcW w:w="36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取样，滴加酚酞溶液，观察现象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4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C</w:t>
            </w:r>
          </w:p>
        </w:tc>
        <w:tc>
          <w:tcPr>
            <w:tcW w:w="35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区分磷矿粉和硝酸铵</w:t>
            </w:r>
          </w:p>
        </w:tc>
        <w:tc>
          <w:tcPr>
            <w:tcW w:w="36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取样，观察颜色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4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D</w:t>
            </w:r>
          </w:p>
        </w:tc>
        <w:tc>
          <w:tcPr>
            <w:tcW w:w="35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配制100g溶质质量分数为20%的盐酸</w:t>
            </w:r>
          </w:p>
        </w:tc>
        <w:tc>
          <w:tcPr>
            <w:tcW w:w="36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将20g浓盐酸加入80g水中，充分搅拌</w:t>
            </w:r>
          </w:p>
        </w:tc>
      </w:tr>
    </w:tbl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A．A</w:t>
      </w:r>
      <w:r>
        <w:tab/>
      </w:r>
      <w:r>
        <w:t>B．B</w:t>
      </w:r>
      <w:r>
        <w:tab/>
      </w:r>
      <w:r>
        <w:t>C．C</w:t>
      </w:r>
      <w:r>
        <w:tab/>
      </w:r>
      <w:r>
        <w:t>D．D</w:t>
      </w:r>
    </w:p>
    <w:p>
      <w:pPr>
        <w:shd w:val="clear" w:color="auto" w:fill="auto"/>
        <w:spacing w:line="360" w:lineRule="auto"/>
        <w:jc w:val="left"/>
        <w:textAlignment w:val="center"/>
      </w:pPr>
      <w:r>
        <w:t>5．下列不属于人体必需的微量元素是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</w:t>
      </w:r>
      <w:r>
        <w:object>
          <v:shape id="_x0000_i1025" o:spt="75" alt="eqId1be36565ecb4ce41d39111b23f59ac7c" type="#_x0000_t75" style="height:12.25pt;width:15.8pt;" o:ole="t" filled="f" o:preferrelative="t" stroked="f" coordsize="21600,21600">
            <v:path/>
            <v:fill on="f" focussize="0,0"/>
            <v:stroke on="f" joinstyle="miter"/>
            <v:imagedata r:id="rId11" o:title="eqId1be36565ecb4ce41d39111b23f59ac7c"/>
            <o:lock v:ext="edit" aspectratio="t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  <w:r>
        <w:tab/>
      </w:r>
      <w:r>
        <w:t>B．</w:t>
      </w:r>
      <w:r>
        <w:object>
          <v:shape id="_x0000_i1026" o:spt="75" alt="eqIdfe5b9f2768c9e68f633b33d6929f5590" type="#_x0000_t75" style="height:11.05pt;width:14.95pt;" o:ole="t" filled="f" o:preferrelative="t" stroked="f" coordsize="21600,21600">
            <v:path/>
            <v:fill on="f" focussize="0,0"/>
            <v:stroke on="f" joinstyle="miter"/>
            <v:imagedata r:id="rId13" o:title="eqIdfe5b9f2768c9e68f633b33d6929f5590"/>
            <o:lock v:ext="edit" aspectratio="t"/>
            <w10:wrap type="none"/>
            <w10:anchorlock/>
          </v:shape>
          <o:OLEObject Type="Embed" ProgID="Equation.DSMT4" ShapeID="_x0000_i1026" DrawAspect="Content" ObjectID="_1468075726" r:id="rId12">
            <o:LockedField>false</o:LockedField>
          </o:OLEObject>
        </w:object>
      </w:r>
      <w:r>
        <w:tab/>
      </w:r>
      <w:r>
        <w:t>C．</w:t>
      </w:r>
      <w:r>
        <w:object>
          <v:shape id="_x0000_i1027" o:spt="75" alt="eqIddd089d88c84bd060bc3587c69d294776" type="#_x0000_t75" style="height:11.1pt;width:7pt;" o:ole="t" filled="f" o:preferrelative="t" stroked="f" coordsize="21600,21600">
            <v:path/>
            <v:fill on="f" focussize="0,0"/>
            <v:stroke on="f" joinstyle="miter"/>
            <v:imagedata r:id="rId15" o:title="eqIddd089d88c84bd060bc3587c69d294776"/>
            <o:lock v:ext="edit" aspectratio="t"/>
            <w10:wrap type="none"/>
            <w10:anchorlock/>
          </v:shape>
          <o:OLEObject Type="Embed" ProgID="Equation.DSMT4" ShapeID="_x0000_i1027" DrawAspect="Content" ObjectID="_1468075727" r:id="rId14">
            <o:LockedField>false</o:LockedField>
          </o:OLEObject>
        </w:object>
      </w:r>
      <w:r>
        <w:tab/>
      </w:r>
      <w:r>
        <w:t>D．</w:t>
      </w:r>
      <w:r>
        <w:object>
          <v:shape id="_x0000_i1028" o:spt="75" alt="eqIdaf2aa4ca3dbdf24490f5d82b714fe5b4" type="#_x0000_t75" style="height:11pt;width:12.3pt;" o:ole="t" filled="f" o:preferrelative="t" stroked="f" coordsize="21600,21600">
            <v:path/>
            <v:fill on="f" focussize="0,0"/>
            <v:stroke on="f" joinstyle="miter"/>
            <v:imagedata r:id="rId17" o:title="eqIdaf2aa4ca3dbdf24490f5d82b714fe5b4"/>
            <o:lock v:ext="edit" aspectratio="t"/>
            <w10:wrap type="none"/>
            <w10:anchorlock/>
          </v:shape>
          <o:OLEObject Type="Embed" ProgID="Equation.DSMT4" ShapeID="_x0000_i1028" DrawAspect="Content" ObjectID="_1468075728" r:id="rId16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6．下列实验操作中，不能达到实验目的是（　　）</w:t>
      </w:r>
    </w:p>
    <w:tbl>
      <w:tblPr>
        <w:tblStyle w:val="5"/>
        <w:tblW w:w="815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352"/>
        <w:gridCol w:w="2325"/>
        <w:gridCol w:w="54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3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</w:p>
        </w:tc>
        <w:tc>
          <w:tcPr>
            <w:tcW w:w="2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实验目的</w:t>
            </w:r>
          </w:p>
        </w:tc>
        <w:tc>
          <w:tcPr>
            <w:tcW w:w="54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t>                        </w:t>
            </w:r>
            <w:r>
              <w:t>实验操作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3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A</w:t>
            </w:r>
          </w:p>
        </w:tc>
        <w:tc>
          <w:tcPr>
            <w:tcW w:w="2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区分硬水和软水</w:t>
            </w:r>
          </w:p>
        </w:tc>
        <w:tc>
          <w:tcPr>
            <w:tcW w:w="54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加入肥皂水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3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B</w:t>
            </w:r>
          </w:p>
        </w:tc>
        <w:tc>
          <w:tcPr>
            <w:tcW w:w="2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鉴别真假羊毛</w:t>
            </w:r>
          </w:p>
        </w:tc>
        <w:tc>
          <w:tcPr>
            <w:tcW w:w="54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点燃后闻气味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3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C</w:t>
            </w:r>
          </w:p>
        </w:tc>
        <w:tc>
          <w:tcPr>
            <w:tcW w:w="2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除去二氧化碳中的一氧化碳</w:t>
            </w:r>
          </w:p>
        </w:tc>
        <w:tc>
          <w:tcPr>
            <w:tcW w:w="54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点燃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3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D</w:t>
            </w:r>
          </w:p>
        </w:tc>
        <w:tc>
          <w:tcPr>
            <w:tcW w:w="2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对比Zn和Fe的活动性强弱</w:t>
            </w:r>
          </w:p>
        </w:tc>
        <w:tc>
          <w:tcPr>
            <w:tcW w:w="54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将等形状、等大小的锌片和铁片分别投入等体积、等浓度的稀盐酸中</w:t>
            </w:r>
          </w:p>
        </w:tc>
      </w:tr>
    </w:tbl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A．A</w:t>
      </w:r>
      <w:r>
        <w:tab/>
      </w:r>
      <w:r>
        <w:t>B．B</w:t>
      </w:r>
      <w:r>
        <w:tab/>
      </w:r>
      <w:r>
        <w:t>C．C</w:t>
      </w:r>
      <w:r>
        <w:tab/>
      </w:r>
      <w:r>
        <w:t>D．D</w:t>
      </w:r>
    </w:p>
    <w:p>
      <w:pPr>
        <w:shd w:val="clear" w:color="auto" w:fill="auto"/>
        <w:spacing w:line="360" w:lineRule="auto"/>
        <w:jc w:val="left"/>
        <w:textAlignment w:val="center"/>
      </w:pPr>
      <w:r>
        <w:t>7．蚊虫叮咬时分泌的蚁酸（CH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2</w:t>
      </w:r>
      <w:r>
        <w:t>）会使人皮肤肿痛。有关蚁酸说法正确的是</w:t>
      </w:r>
    </w:p>
    <w:p>
      <w:pPr>
        <w:shd w:val="clear" w:color="auto" w:fill="auto"/>
        <w:spacing w:line="360" w:lineRule="auto"/>
        <w:jc w:val="left"/>
        <w:textAlignment w:val="center"/>
      </w:pPr>
      <w:r>
        <w:t>A．蚁酸属于有机高分子化合物</w:t>
      </w:r>
    </w:p>
    <w:p>
      <w:pPr>
        <w:shd w:val="clear" w:color="auto" w:fill="auto"/>
        <w:spacing w:line="360" w:lineRule="auto"/>
        <w:jc w:val="left"/>
        <w:textAlignment w:val="center"/>
      </w:pPr>
      <w:r>
        <w:t>B．蚁酸中含有过氧化氢分子</w:t>
      </w:r>
    </w:p>
    <w:p>
      <w:pPr>
        <w:shd w:val="clear" w:color="auto" w:fill="auto"/>
        <w:spacing w:line="360" w:lineRule="auto"/>
        <w:jc w:val="left"/>
        <w:textAlignment w:val="center"/>
      </w:pPr>
      <w:r>
        <w:t>C．蚁酸中氢元素的质量分数最小</w:t>
      </w:r>
    </w:p>
    <w:p>
      <w:pPr>
        <w:shd w:val="clear" w:color="auto" w:fill="auto"/>
        <w:spacing w:line="360" w:lineRule="auto"/>
        <w:jc w:val="left"/>
        <w:textAlignment w:val="center"/>
      </w:pPr>
      <w:r>
        <w:t>D．蚁酸中碳、氧元素的质量比为1︰2</w:t>
      </w:r>
    </w:p>
    <w:p>
      <w:pPr>
        <w:shd w:val="clear" w:color="auto" w:fill="auto"/>
        <w:spacing w:line="360" w:lineRule="auto"/>
        <w:jc w:val="left"/>
        <w:textAlignment w:val="center"/>
      </w:pPr>
      <w:r>
        <w:t>8．2018年“6•5”世界环境日中国主题为“向污染宣战”．下面做法不符合这一主题的是（　　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A．将废电池深埋，以减少重金属的污染</w:t>
      </w:r>
    </w:p>
    <w:p>
      <w:pPr>
        <w:shd w:val="clear" w:color="auto" w:fill="auto"/>
        <w:spacing w:line="360" w:lineRule="auto"/>
        <w:jc w:val="left"/>
        <w:textAlignment w:val="center"/>
      </w:pPr>
      <w:r>
        <w:t>B．利用二氧化碳等原料合成聚碳酸酯类可降解塑料</w:t>
      </w:r>
    </w:p>
    <w:p>
      <w:pPr>
        <w:shd w:val="clear" w:color="auto" w:fill="auto"/>
        <w:spacing w:line="360" w:lineRule="auto"/>
        <w:jc w:val="left"/>
        <w:textAlignment w:val="center"/>
      </w:pPr>
      <w:r>
        <w:t>C．利用太阳能、潮汐能、风力发电，以获取清洁能源</w:t>
      </w:r>
    </w:p>
    <w:p>
      <w:pPr>
        <w:shd w:val="clear" w:color="auto" w:fill="auto"/>
        <w:spacing w:line="360" w:lineRule="auto"/>
        <w:jc w:val="left"/>
        <w:textAlignment w:val="center"/>
      </w:pPr>
      <w:r>
        <w:t>D．加强工业废气和汽车尾气的净化处理，降低PM2.5的危害</w:t>
      </w:r>
    </w:p>
    <w:p>
      <w:pPr>
        <w:shd w:val="clear" w:color="auto" w:fill="auto"/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二、填空题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9．化学就在我们身边。现有①碳酸钙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②稀有气体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③一氧化碳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④醋酸，请用适当物质的序号填空。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（1）可制成航标灯、霓虹灯等电光源的是_____________；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（2）属于有机化合物的是______________；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（3）可用作补钙剂的是_____________；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（4）极易与血液中的血红蛋白结合，造成生物体内缺氧的是______________。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10．如图是某化学反应的微观示意图，分析并回答问题．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inline distT="0" distB="0" distL="114300" distR="114300">
            <wp:extent cx="3800475" cy="1114425"/>
            <wp:effectExtent l="0" t="0" r="9525" b="9525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800475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(1)由图可知，化学反应的微观本质是__________．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(2)反应物中，有机化合物的化学式是________．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(3)参加反应的两种物质的分子个数比为_______．</w:t>
      </w:r>
    </w:p>
    <w:p>
      <w:pPr>
        <w:shd w:val="clear" w:color="auto" w:fill="auto"/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三、简答题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11．化学材料直接影响人们的生活，如图是医院常用的药瓶和一次性注射器，请回答下列问题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inline distT="0" distB="0" distL="114300" distR="114300">
            <wp:extent cx="2162175" cy="1343025"/>
            <wp:effectExtent l="0" t="0" r="9525" b="9525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(1)图中所示材料中，含有的无机非金属材料是_______，属于有机合成材料的是_______(写出一种即可)</w:t>
      </w:r>
    </w:p>
    <w:p>
      <w:pPr>
        <w:shd w:val="clear" w:color="auto" w:fill="auto"/>
        <w:spacing w:line="360" w:lineRule="auto"/>
        <w:jc w:val="left"/>
        <w:textAlignment w:val="center"/>
      </w:pPr>
      <w:r>
        <w:t>(2)瓶口橡皮塞用铝箔包裹，而不用铁皮的原因是_______。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(3)钢针常用不锈钢制造，钢和生铁的区别是_______不同。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12．人的生活离不开化学，请用化学知识回答以下问题：</w:t>
      </w:r>
    </w:p>
    <w:p>
      <w:pPr>
        <w:shd w:val="clear" w:color="auto" w:fill="auto"/>
        <w:spacing w:line="360" w:lineRule="auto"/>
        <w:jc w:val="left"/>
        <w:textAlignment w:val="center"/>
      </w:pPr>
      <w:r>
        <w:t>(1)多步行，骑单车出行，能有效减少 CO</w:t>
      </w:r>
      <w:r>
        <w:rPr>
          <w:vertAlign w:val="subscript"/>
        </w:rPr>
        <w:t>2</w:t>
      </w:r>
      <w:r>
        <w:t>、SO</w:t>
      </w:r>
      <w:r>
        <w:rPr>
          <w:vertAlign w:val="subscript"/>
        </w:rPr>
        <w:t>2</w:t>
      </w:r>
      <w:r>
        <w:t>、CO 等气体的排放，这些气体中能引起温室效应的是______，会造成酸雨的是______，有毒的是______。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(2)缺乏维生素 C 会引起的疾病是______。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textAlignment w:val="center"/>
      </w:pPr>
      <w:r>
        <w:t>A．坏血病</w:t>
      </w:r>
      <w:r>
        <w:tab/>
      </w:r>
      <w:r>
        <w:t>B．龋齿</w:t>
      </w:r>
      <w:r>
        <w:tab/>
      </w:r>
      <w:r>
        <w:t>C．骨质疏松</w:t>
      </w:r>
    </w:p>
    <w:p>
      <w:pPr>
        <w:shd w:val="clear" w:color="auto" w:fill="auto"/>
        <w:spacing w:line="360" w:lineRule="auto"/>
        <w:jc w:val="left"/>
        <w:textAlignment w:val="center"/>
      </w:pPr>
      <w:r>
        <w:t>(3)化石燃料包括煤、天然气和______，其中天然气的主要成分为（写名称）：______， 天然气在空气中完全燃烧的化学方程式为：______。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(4)我们在日常生活中常用到“含氟牙膏”、“高钙牛奶”等生活用品，这些生活用品中提到的氟、钙指的是______（填“单质”、“分子”、“原子”或“元素”）；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(5)将如下三种物质：A．蔗糖；B．花生油；C．泥土，分别加入到盛有适量水的三个烧杯中，能形成溶液的物质是______（填序号），再分别加入适量的洗洁精，振荡，能出现乳化现象的物质是______（填序号）；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(6)我们在厨房炒菜时，客人在客厅都能闻到菜香味的主要原因是______。</w:t>
      </w:r>
    </w:p>
    <w:p>
      <w:pPr>
        <w:shd w:val="clear" w:color="auto" w:fill="auto"/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四、推断题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13．下列A—H是初中化学中常见的物质，其中A是紫黑色粉末状固体，B是空气的主要成分之一，C、F是不溶于水的黑色固体，E的组成元素与水相同，且能用于杀菌消毒， G、H 是自然界中最重要的化学反应。其各种物质的之间的反应如图(部分反应物、产物及反应条件已省略)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inline distT="0" distB="0" distL="114300" distR="114300">
            <wp:extent cx="4838700" cy="1095375"/>
            <wp:effectExtent l="0" t="0" r="0" b="9525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838700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(1)写出物质的化学式 A：_______B：_______ H：_______。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(2)写出下列物质转化的表达式：</w:t>
      </w:r>
    </w:p>
    <w:p>
      <w:pPr>
        <w:shd w:val="clear" w:color="auto" w:fill="auto"/>
        <w:spacing w:line="360" w:lineRule="auto"/>
        <w:jc w:val="left"/>
        <w:textAlignment w:val="center"/>
      </w:pPr>
      <w:r>
        <w:t>A反应生成B、C、D ：_________。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G → H：_______。</w:t>
      </w:r>
    </w:p>
    <w:p>
      <w:pPr>
        <w:shd w:val="clear" w:color="auto" w:fill="auto"/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五、流程题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14．2022年4月16日神舟十三号载人飞船返回舱在东风着陆场成功着陆，神舟十三号载人飞行任务取得圆满成功。如图表示某国际空间站的水气整合系统，其中“水电解系统”可以提供宇航员呼吸需要的氧气。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inline distT="0" distB="0" distL="114300" distR="114300">
            <wp:extent cx="4733925" cy="2581275"/>
            <wp:effectExtent l="0" t="0" r="9525" b="9525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2581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(1)图中化学式标的物质中，属于有机物的是________。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(2)“水净化系统”中，活性炭主要除去水中的_____。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(3)一定条件下，“萨巴蒂尔反应器”中发生的转化反应原理为_______（用反应方程式解释）。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(4)尿中的尿素一般可以作植物的_______肥。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(5)整个转化系统中，能够循环利用的物质有_______。</w:t>
      </w:r>
    </w:p>
    <w:p>
      <w:pPr>
        <w:shd w:val="clear" w:color="auto" w:fill="auto"/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六、实验题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15．长那双语兴趣小组的同学们为探究乙醇（俗名酒精，化学式为C</w:t>
      </w:r>
      <w:r>
        <w:rPr>
          <w:vertAlign w:val="subscript"/>
        </w:rPr>
        <w:t>2</w:t>
      </w:r>
      <w:r>
        <w:t>H</w:t>
      </w:r>
      <w:r>
        <w:rPr>
          <w:vertAlign w:val="subscript"/>
        </w:rPr>
        <w:t>5</w:t>
      </w:r>
      <w:r>
        <w:t>OH）的元素组成，进行以下实验。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（查阅资科）①工业酒精（含少量水）可作酒精灯的燃料；②101.3kPa时，酒精的沸点为78.5℃；③酒精灯灯芯的主要成分是天然纤维素[化学式为（C</w:t>
      </w:r>
      <w:r>
        <w:rPr>
          <w:vertAlign w:val="subscript"/>
        </w:rPr>
        <w:t>6</w:t>
      </w:r>
      <w:r>
        <w:t>H</w:t>
      </w:r>
      <w:r>
        <w:rPr>
          <w:vertAlign w:val="subscript"/>
        </w:rPr>
        <w:t>10</w:t>
      </w:r>
      <w:r>
        <w:t>O</w:t>
      </w:r>
      <w:r>
        <w:rPr>
          <w:vertAlign w:val="subscript"/>
        </w:rPr>
        <w:t>5</w:t>
      </w:r>
      <w:r>
        <w:t>）</w:t>
      </w:r>
      <w:r>
        <w:rPr>
          <w:vertAlign w:val="subscript"/>
        </w:rPr>
        <w:t>n</w:t>
      </w:r>
      <w:r>
        <w:t>]，燃烧生成CO</w:t>
      </w:r>
      <w:r>
        <w:rPr>
          <w:vertAlign w:val="subscript"/>
        </w:rPr>
        <w:t>2</w:t>
      </w:r>
      <w:r>
        <w:t>与H</w:t>
      </w:r>
      <w:r>
        <w:rPr>
          <w:vertAlign w:val="subscript"/>
        </w:rPr>
        <w:t>2</w:t>
      </w:r>
      <w:r>
        <w:t>O；④无水硫酸铜遇水由白色变蓝色。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（实验1）进行图甲实验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inline distT="0" distB="0" distL="114300" distR="114300">
            <wp:extent cx="3352800" cy="2057400"/>
            <wp:effectExtent l="0" t="0" r="0" b="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352800" cy="205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(1)观察到烧杯内壁出现白雾，用无水硫酸铜检验变蓝，可推理出乙醇中一定含______元素；从选取原料的角度分析：此步骤设计的不足之处是______。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（实验2）进行图乙实验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inline distT="0" distB="0" distL="114300" distR="114300">
            <wp:extent cx="3733800" cy="2752725"/>
            <wp:effectExtent l="0" t="0" r="0" b="9525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733800" cy="275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(2)步骤2瓶内壁出现白雾，由此______（填“能”或“不能”）肯定该白雾即是水。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(3)步骤3观察到的现象是______，由此推理出乙醇中一定含______元素。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(4)若将46g无水乙醇完全燃烧，产生二氧化碳的质量是______。</w:t>
      </w:r>
    </w:p>
    <w:p>
      <w:pPr>
        <w:shd w:val="clear" w:color="auto" w:fill="auto"/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七、科学探究题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16．可怕的烟草和毒品</w:t>
      </w:r>
    </w:p>
    <w:p>
      <w:pPr>
        <w:shd w:val="clear" w:color="auto" w:fill="auto"/>
        <w:spacing w:line="360" w:lineRule="auto"/>
        <w:jc w:val="left"/>
        <w:textAlignment w:val="center"/>
      </w:pPr>
      <w:r>
        <w:t>香烟烟盒上均有“吸烟有害健康”标识，某学习小组为探究香烟燃烧产物，进行了以下实验</w:t>
      </w:r>
    </w:p>
    <w:p>
      <w:pPr>
        <w:shd w:val="clear" w:color="auto" w:fill="auto"/>
        <w:spacing w:line="360" w:lineRule="auto"/>
        <w:jc w:val="left"/>
        <w:textAlignment w:val="center"/>
      </w:pPr>
      <w:r>
        <w:t>【查阅资料】烟焦油是一种难溶于水的棕色油腻状液体。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(1)如图，点燃香烟，模拟吸烟过程，用抽气泵抽气，使香烟燃烧时产生的烟雾经过盛有水的矿泉水瓶， 能证明烟雾中含有焦油的现象是_______________________。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inline distT="0" distB="0" distL="114300" distR="114300">
            <wp:extent cx="2752725" cy="1333500"/>
            <wp:effectExtent l="0" t="0" r="9525" b="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752725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(2)将矿泉水瓶中的液体过滤，向滤液中加入蛋清，_______________(填写实验现象)，证明香烟燃烧时产生的烟雾中含有重金属盐。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 xml:space="preserve">(3)将(1)中抽气泵抽取的气体，先通过过量的氢氧化钠溶液，再通过下图装置，可观察到a处红色粉末变成黑色，b处____________________(填实验现象)，证明香烟燃烧时产生了一氧化碳，a处发生反应的方程式________________________ 。 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inline distT="0" distB="0" distL="114300" distR="114300">
            <wp:extent cx="2276475" cy="1447800"/>
            <wp:effectExtent l="0" t="0" r="9525" b="0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276475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(4)结合上述烟雾中有害物质(至少一种)对人体的危害，谈谈你对“吸烟有害健康”的认识_____________。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为防止烟草危害自己，你的做法是____________________。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(5)大麻是一种常见的毒品，其化学式为C</w:t>
      </w:r>
      <w:r>
        <w:rPr>
          <w:vertAlign w:val="subscript"/>
        </w:rPr>
        <w:t>21</w:t>
      </w:r>
      <w:r>
        <w:t>H</w:t>
      </w:r>
      <w:r>
        <w:rPr>
          <w:vertAlign w:val="subscript"/>
        </w:rPr>
        <w:t>30</w:t>
      </w:r>
      <w:r>
        <w:t>O</w:t>
      </w:r>
      <w:r>
        <w:rPr>
          <w:vertAlign w:val="subscript"/>
        </w:rPr>
        <w:t>2</w:t>
      </w:r>
      <w:r>
        <w:t>，查获这类毒品通常采用在空气中焚烧的方法销毁，写出大麻在空气中完全燃烧的化学方程式______________________。</w:t>
      </w:r>
    </w:p>
    <w:p>
      <w:pPr>
        <w:shd w:val="clear" w:color="auto" w:fill="auto"/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八、计算题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17．人体缺钙时易产生“骨质疏松症”，一体重为60kg的缺钙病人每天除从食物中获得钙质外，还需从药物中补钙0.5g。若医生确定此人每天吃钙片6.25g，且知钙片中有效成分为葡萄糖酸钙〔(C</w:t>
      </w:r>
      <w:r>
        <w:rPr>
          <w:vertAlign w:val="subscript"/>
        </w:rPr>
        <w:t>6</w:t>
      </w:r>
      <w:r>
        <w:t>H</w:t>
      </w:r>
      <w:r>
        <w:rPr>
          <w:vertAlign w:val="subscript"/>
        </w:rPr>
        <w:t>11</w:t>
      </w:r>
      <w:r>
        <w:t>O</w:t>
      </w:r>
      <w:r>
        <w:rPr>
          <w:vertAlign w:val="subscript"/>
        </w:rPr>
        <w:t>7</w:t>
      </w:r>
      <w:r>
        <w:t>)</w:t>
      </w:r>
      <w:r>
        <w:rPr>
          <w:vertAlign w:val="subscript"/>
        </w:rPr>
        <w:t>2</w:t>
      </w:r>
      <w:r>
        <w:t>Ca〕。试求钙片中葡萄糖酸钙的质量分数。</w:t>
      </w:r>
    </w:p>
    <w:p>
      <w:pPr>
        <w:shd w:val="clear" w:color="auto" w:fill="auto"/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九、科普阅读题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18．阅读下列材料，回答相关问题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三星堆古遗址位于四川省广汉市西北的鸭子河南岸，是距今五千多年前，保存最完整的一个文化古国。三星堆出士了很多文物，如：神秘面具、眼睛崇拜、祭祀谜题、青铜器、金器、玉器等。其中所有面具当中的眼睛是非常突出的，有学者给出较为合理的解释就是因为古蜀人严重缺碘，导致眼睛突出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（1）写出金的化学式___________。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（2）请你说说距今五千多年的青铜器、金器为何能保存完好？__________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（3）碘是人体必需的微量元素，缺碘会导致___________________病，其中“眼睛突出”为该病的具体症状之一。</w:t>
      </w:r>
    </w:p>
    <w:p>
      <w:pPr>
        <w:shd w:val="clear" w:color="auto" w:fill="auto"/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shd w:val="clear" w:color="auto" w:fill="auto"/>
        <w:jc w:val="center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参考答案：</w:t>
      </w:r>
    </w:p>
    <w:p>
      <w:pPr>
        <w:shd w:val="clear" w:color="auto" w:fill="auto"/>
        <w:spacing w:line="360" w:lineRule="auto"/>
        <w:jc w:val="left"/>
        <w:textAlignment w:val="center"/>
      </w:pPr>
      <w:r>
        <w:t>1．C</w:t>
      </w:r>
    </w:p>
    <w:p>
      <w:pPr>
        <w:shd w:val="clear" w:color="auto" w:fill="auto"/>
        <w:spacing w:line="360" w:lineRule="auto"/>
        <w:jc w:val="left"/>
        <w:textAlignment w:val="center"/>
      </w:pPr>
      <w:r>
        <w:t>2．A</w:t>
      </w:r>
    </w:p>
    <w:p>
      <w:pPr>
        <w:shd w:val="clear" w:color="auto" w:fill="auto"/>
        <w:spacing w:line="360" w:lineRule="auto"/>
        <w:jc w:val="left"/>
        <w:textAlignment w:val="center"/>
      </w:pPr>
      <w:r>
        <w:t>3．A</w:t>
      </w:r>
    </w:p>
    <w:p>
      <w:pPr>
        <w:shd w:val="clear" w:color="auto" w:fill="auto"/>
        <w:spacing w:line="360" w:lineRule="auto"/>
        <w:jc w:val="left"/>
        <w:textAlignment w:val="center"/>
      </w:pPr>
      <w:r>
        <w:t>4．D</w:t>
      </w:r>
    </w:p>
    <w:p>
      <w:pPr>
        <w:shd w:val="clear" w:color="auto" w:fill="auto"/>
        <w:spacing w:line="360" w:lineRule="auto"/>
        <w:jc w:val="left"/>
        <w:textAlignment w:val="center"/>
      </w:pPr>
      <w:r>
        <w:t>5．A</w:t>
      </w:r>
    </w:p>
    <w:p>
      <w:pPr>
        <w:shd w:val="clear" w:color="auto" w:fill="auto"/>
        <w:spacing w:line="360" w:lineRule="auto"/>
        <w:jc w:val="left"/>
        <w:textAlignment w:val="center"/>
      </w:pPr>
      <w:r>
        <w:t>6．C</w:t>
      </w:r>
    </w:p>
    <w:p>
      <w:pPr>
        <w:shd w:val="clear" w:color="auto" w:fill="auto"/>
        <w:spacing w:line="360" w:lineRule="auto"/>
        <w:jc w:val="left"/>
        <w:textAlignment w:val="center"/>
      </w:pPr>
      <w:r>
        <w:t>7．C</w:t>
      </w:r>
    </w:p>
    <w:p>
      <w:pPr>
        <w:shd w:val="clear" w:color="auto" w:fill="auto"/>
        <w:spacing w:line="360" w:lineRule="auto"/>
        <w:jc w:val="left"/>
        <w:textAlignment w:val="center"/>
      </w:pPr>
      <w:r>
        <w:t>8．A</w:t>
      </w:r>
    </w:p>
    <w:p>
      <w:pPr>
        <w:shd w:val="clear" w:color="auto" w:fill="auto"/>
        <w:spacing w:line="360" w:lineRule="auto"/>
        <w:jc w:val="left"/>
        <w:textAlignment w:val="center"/>
      </w:pPr>
      <w:r>
        <w:t>9．     ②     ④     ①     ③</w:t>
      </w:r>
    </w:p>
    <w:p>
      <w:pPr>
        <w:shd w:val="clear" w:color="auto" w:fill="auto"/>
        <w:spacing w:line="360" w:lineRule="auto"/>
        <w:jc w:val="left"/>
        <w:textAlignment w:val="center"/>
      </w:pPr>
      <w:r>
        <w:t>10．     分子拆分成原子，原子重新组合成新分子     C</w:t>
      </w:r>
      <w:r>
        <w:rPr>
          <w:vertAlign w:val="subscript"/>
        </w:rPr>
        <w:t>2</w:t>
      </w:r>
      <w:r>
        <w:t>H</w:t>
      </w:r>
      <w:r>
        <w:rPr>
          <w:vertAlign w:val="subscript"/>
        </w:rPr>
        <w:t>4</w:t>
      </w:r>
      <w:r>
        <w:t>     1:3（或3:1）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11．(1)     玻璃     橡胶##塑料</w:t>
      </w:r>
    </w:p>
    <w:p>
      <w:pPr>
        <w:shd w:val="clear" w:color="auto" w:fill="auto"/>
        <w:spacing w:line="360" w:lineRule="auto"/>
        <w:jc w:val="left"/>
        <w:textAlignment w:val="center"/>
      </w:pPr>
      <w:r>
        <w:t>(2)铝箔在空气中表面生成一层致密的氧化膜阻碍进一步被氧化，抗腐蚀性比铁强</w:t>
      </w:r>
    </w:p>
    <w:p>
      <w:pPr>
        <w:shd w:val="clear" w:color="auto" w:fill="auto"/>
        <w:spacing w:line="360" w:lineRule="auto"/>
        <w:jc w:val="left"/>
        <w:textAlignment w:val="center"/>
      </w:pPr>
      <w:r>
        <w:t>(3)含碳量</w:t>
      </w: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  <w:r>
        <w:t>12．(1)     CO</w:t>
      </w:r>
      <w:r>
        <w:rPr>
          <w:vertAlign w:val="subscript"/>
        </w:rPr>
        <w:t>2</w:t>
      </w:r>
      <w:r>
        <w:t>     SO</w:t>
      </w:r>
      <w:r>
        <w:rPr>
          <w:vertAlign w:val="subscript"/>
        </w:rPr>
        <w:t>2</w:t>
      </w:r>
      <w:r>
        <w:t xml:space="preserve">     CO </w:t>
      </w:r>
    </w:p>
    <w:p>
      <w:pPr>
        <w:shd w:val="clear" w:color="auto" w:fill="auto"/>
        <w:spacing w:line="360" w:lineRule="auto"/>
        <w:jc w:val="left"/>
        <w:textAlignment w:val="center"/>
      </w:pPr>
      <w:r>
        <w:t>(2)A</w:t>
      </w:r>
    </w:p>
    <w:p>
      <w:pPr>
        <w:shd w:val="clear" w:color="auto" w:fill="auto"/>
        <w:spacing w:line="360" w:lineRule="auto"/>
        <w:jc w:val="left"/>
        <w:textAlignment w:val="center"/>
      </w:pPr>
      <w:r>
        <w:t>(3)     石油     CH</w:t>
      </w:r>
      <w:r>
        <w:rPr>
          <w:vertAlign w:val="subscript"/>
        </w:rPr>
        <w:t>4</w:t>
      </w:r>
      <w:r>
        <w:t xml:space="preserve">     </w:t>
      </w:r>
      <w:r>
        <w:object>
          <v:shape id="_x0000_i1029" o:spt="75" alt="eqIdde87e2aefc14ea9e4bf4a1c10e88cd10" type="#_x0000_t75" style="height:33.65pt;width:118.8pt;" o:ole="t" filled="f" o:preferrelative="t" stroked="f" coordsize="21600,21600">
            <v:path/>
            <v:fill on="f" focussize="0,0"/>
            <v:stroke on="f" joinstyle="miter"/>
            <v:imagedata r:id="rId27" o:title="eqIdde87e2aefc14ea9e4bf4a1c10e88cd10"/>
            <o:lock v:ext="edit" aspectratio="t"/>
            <w10:wrap type="none"/>
            <w10:anchorlock/>
          </v:shape>
          <o:OLEObject Type="Embed" ProgID="Equation.DSMT4" ShapeID="_x0000_i1029" DrawAspect="Content" ObjectID="_1468075729" r:id="rId26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(4)元素</w:t>
      </w:r>
    </w:p>
    <w:p>
      <w:pPr>
        <w:shd w:val="clear" w:color="auto" w:fill="auto"/>
        <w:spacing w:line="360" w:lineRule="auto"/>
        <w:jc w:val="left"/>
        <w:textAlignment w:val="center"/>
      </w:pPr>
      <w:r>
        <w:t>(5)     A     B</w:t>
      </w:r>
    </w:p>
    <w:p>
      <w:pPr>
        <w:shd w:val="clear" w:color="auto" w:fill="auto"/>
        <w:spacing w:line="360" w:lineRule="auto"/>
        <w:jc w:val="left"/>
        <w:textAlignment w:val="center"/>
      </w:pPr>
      <w:r>
        <w:t>(6)分子在不断的运动</w:t>
      </w: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  <w:r>
        <w:t>13．     KMnO</w:t>
      </w:r>
      <w:r>
        <w:rPr>
          <w:vertAlign w:val="subscript"/>
        </w:rPr>
        <w:t>4</w:t>
      </w:r>
      <w:r>
        <w:t>     O</w:t>
      </w:r>
      <w:r>
        <w:rPr>
          <w:vertAlign w:val="subscript"/>
        </w:rPr>
        <w:t>2</w:t>
      </w:r>
      <w:r>
        <w:t>     C</w:t>
      </w:r>
      <w:r>
        <w:rPr>
          <w:vertAlign w:val="subscript"/>
        </w:rPr>
        <w:t>6</w:t>
      </w:r>
      <w:r>
        <w:t>H</w:t>
      </w:r>
      <w:r>
        <w:rPr>
          <w:vertAlign w:val="subscript"/>
        </w:rPr>
        <w:t>12</w:t>
      </w:r>
      <w:r>
        <w:t>O</w:t>
      </w:r>
      <w:r>
        <w:rPr>
          <w:vertAlign w:val="subscript"/>
        </w:rPr>
        <w:t>6</w:t>
      </w:r>
      <w:r>
        <w:t>     KMnO</w:t>
      </w:r>
      <w:r>
        <w:rPr>
          <w:vertAlign w:val="subscript"/>
        </w:rPr>
        <w:t>4</w:t>
      </w:r>
      <w:r>
        <w:object>
          <v:shape id="_x0000_i1030" o:spt="75" alt="eqIdaf995fe52b7468b36298405d15536960" type="#_x0000_t75" style="height:13.55pt;width:9.65pt;" o:ole="t" filled="f" o:preferrelative="t" stroked="f" coordsize="21600,21600">
            <v:path/>
            <v:fill on="f" focussize="0,0"/>
            <v:stroke on="f" joinstyle="miter"/>
            <v:imagedata r:id="rId29" o:title="eqIdaf995fe52b7468b36298405d15536960"/>
            <o:lock v:ext="edit" aspectratio="t"/>
            <w10:wrap type="none"/>
            <w10:anchorlock/>
          </v:shape>
          <o:OLEObject Type="Embed" ProgID="Equation.DSMT4" ShapeID="_x0000_i1030" DrawAspect="Content" ObjectID="_1468075730" r:id="rId28">
            <o:LockedField>false</o:LockedField>
          </o:OLEObject>
        </w:object>
      </w:r>
      <w:r>
        <w:t>K</w:t>
      </w:r>
      <w:r>
        <w:rPr>
          <w:vertAlign w:val="subscript"/>
        </w:rPr>
        <w:t>2</w:t>
      </w:r>
      <w:r>
        <w:t>MnO</w:t>
      </w:r>
      <w:r>
        <w:rPr>
          <w:vertAlign w:val="subscript"/>
        </w:rPr>
        <w:t>4</w:t>
      </w:r>
      <w:r>
        <w:t xml:space="preserve"> + MnO</w:t>
      </w:r>
      <w:r>
        <w:rPr>
          <w:vertAlign w:val="subscript"/>
        </w:rPr>
        <w:t>2</w:t>
      </w:r>
      <w:r>
        <w:t xml:space="preserve"> + O</w:t>
      </w:r>
      <w:r>
        <w:rPr>
          <w:vertAlign w:val="subscript"/>
        </w:rPr>
        <w:t>2</w:t>
      </w:r>
      <w:r>
        <w:t>     CO</w:t>
      </w:r>
      <w:r>
        <w:rPr>
          <w:vertAlign w:val="subscript"/>
        </w:rPr>
        <w:t>2</w:t>
      </w:r>
      <w:r>
        <w:t xml:space="preserve"> + H</w:t>
      </w:r>
      <w:r>
        <w:rPr>
          <w:vertAlign w:val="subscript"/>
        </w:rPr>
        <w:t>2</w:t>
      </w:r>
      <w:r>
        <w:t>O</w:t>
      </w:r>
      <w:r>
        <w:drawing>
          <wp:inline distT="0" distB="0" distL="114300" distR="114300">
            <wp:extent cx="257175" cy="314325"/>
            <wp:effectExtent l="0" t="0" r="9525" b="9525"/>
            <wp:docPr id="1356760447" name="图片 13567604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6760447" name="图片 1356760447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31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</w:t>
      </w:r>
      <w:r>
        <w:rPr>
          <w:vertAlign w:val="subscript"/>
        </w:rPr>
        <w:t>6</w:t>
      </w:r>
      <w:r>
        <w:t>H</w:t>
      </w:r>
      <w:r>
        <w:rPr>
          <w:vertAlign w:val="subscript"/>
        </w:rPr>
        <w:t>12</w:t>
      </w:r>
      <w:r>
        <w:t>O</w:t>
      </w:r>
      <w:r>
        <w:rPr>
          <w:vertAlign w:val="subscript"/>
        </w:rPr>
        <w:t>6</w:t>
      </w:r>
      <w:r>
        <w:t xml:space="preserve"> + O</w:t>
      </w:r>
      <w:r>
        <w:rPr>
          <w:vertAlign w:val="subscript"/>
        </w:rPr>
        <w:t>2</w:t>
      </w:r>
    </w:p>
    <w:p>
      <w:pPr>
        <w:shd w:val="clear" w:color="auto" w:fill="auto"/>
        <w:spacing w:line="360" w:lineRule="auto"/>
        <w:jc w:val="left"/>
        <w:textAlignment w:val="center"/>
      </w:pPr>
      <w:r>
        <w:t>14．(1)甲烷##</w:t>
      </w:r>
      <w:r>
        <w:object>
          <v:shape id="_x0000_i1031" o:spt="75" alt="eqId02187e31cb01b145418536d3157bde2f" type="#_x0000_t75" style="height:15.95pt;width:21.95pt;" o:ole="t" filled="f" o:preferrelative="t" stroked="f" coordsize="21600,21600">
            <v:path/>
            <v:fill on="f" focussize="0,0"/>
            <v:stroke on="f" joinstyle="miter"/>
            <v:imagedata r:id="rId32" o:title="eqId02187e31cb01b145418536d3157bde2f"/>
            <o:lock v:ext="edit" aspectratio="t"/>
            <w10:wrap type="none"/>
            <w10:anchorlock/>
          </v:shape>
          <o:OLEObject Type="Embed" ProgID="Equation.DSMT4" ShapeID="_x0000_i1031" DrawAspect="Content" ObjectID="_1468075731" r:id="rId31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(2)色素和异味</w:t>
      </w:r>
    </w:p>
    <w:p>
      <w:pPr>
        <w:shd w:val="clear" w:color="auto" w:fill="auto"/>
        <w:spacing w:line="360" w:lineRule="auto"/>
        <w:jc w:val="left"/>
        <w:textAlignment w:val="center"/>
      </w:pPr>
      <w:r>
        <w:t>(3)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032" o:spt="75" alt="eqIdf2e575a96ddc7753e0eb4ca43fbd277d" type="#_x0000_t75" style="height:33.6pt;width:146.95pt;" o:ole="t" filled="f" o:preferrelative="t" stroked="f" coordsize="21600,21600">
            <v:path/>
            <v:fill on="f" focussize="0,0"/>
            <v:stroke on="f" joinstyle="miter"/>
            <v:imagedata r:id="rId34" o:title="eqIdf2e575a96ddc7753e0eb4ca43fbd277d"/>
            <o:lock v:ext="edit" aspectratio="t"/>
            <w10:wrap type="none"/>
            <w10:anchorlock/>
          </v:shape>
          <o:OLEObject Type="Embed" ProgID="Equation.DSMT4" ShapeID="_x0000_i1032" DrawAspect="Content" ObjectID="_1468075732" r:id="rId33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(4)氮</w:t>
      </w:r>
    </w:p>
    <w:p>
      <w:pPr>
        <w:shd w:val="clear" w:color="auto" w:fill="auto"/>
        <w:spacing w:line="360" w:lineRule="auto"/>
        <w:jc w:val="left"/>
        <w:textAlignment w:val="center"/>
      </w:pPr>
      <w:r>
        <w:t>(5)氢气，二氧化碳，水</w:t>
      </w: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  <w:r>
        <w:t>15．(1)     氢##H     工业酒精中含水，且酒精灯灯芯燃烧也能生成水，对实验有干扰</w:t>
      </w:r>
    </w:p>
    <w:p>
      <w:pPr>
        <w:shd w:val="clear" w:color="auto" w:fill="auto"/>
        <w:spacing w:line="360" w:lineRule="auto"/>
        <w:jc w:val="left"/>
        <w:textAlignment w:val="center"/>
      </w:pPr>
      <w:r>
        <w:t>(2)不能</w:t>
      </w:r>
    </w:p>
    <w:p>
      <w:pPr>
        <w:shd w:val="clear" w:color="auto" w:fill="auto"/>
        <w:spacing w:line="360" w:lineRule="auto"/>
        <w:jc w:val="left"/>
        <w:textAlignment w:val="center"/>
      </w:pPr>
      <w:r>
        <w:t>(3)     澄清石灰水变浑浊</w:t>
      </w:r>
    </w:p>
    <w:p>
      <w:pPr>
        <w:shd w:val="clear" w:color="auto" w:fill="auto"/>
        <w:spacing w:line="360" w:lineRule="auto"/>
        <w:jc w:val="left"/>
        <w:textAlignment w:val="center"/>
      </w:pPr>
      <w:r>
        <w:t>     碳##C</w:t>
      </w:r>
    </w:p>
    <w:p>
      <w:pPr>
        <w:shd w:val="clear" w:color="auto" w:fill="auto"/>
        <w:spacing w:line="360" w:lineRule="auto"/>
        <w:jc w:val="left"/>
        <w:textAlignment w:val="center"/>
        <w:rPr>
          <w:i/>
        </w:rPr>
      </w:pPr>
      <w:r>
        <w:t>(4)解：设产生二氧化碳的质量为</w:t>
      </w:r>
      <w:r>
        <w:rPr>
          <w:i/>
        </w:rPr>
        <w:t>x</w:t>
      </w:r>
    </w:p>
    <w:p>
      <w:pPr>
        <w:shd w:val="clear" w:color="auto" w:fill="auto"/>
        <w:spacing w:line="360" w:lineRule="auto"/>
        <w:jc w:val="left"/>
        <w:textAlignment w:val="center"/>
        <w:rPr>
          <w:i/>
        </w:rPr>
      </w:pPr>
      <w:r>
        <w:object>
          <v:shape id="_x0000_i1033" o:spt="75" alt="eqIdc8aaceaf137156b5c067eda9b03f10b1" type="#_x0000_t75" style="height:65.3pt;width:147.8pt;" o:ole="t" filled="f" o:preferrelative="t" stroked="f" coordsize="21600,21600">
            <v:path/>
            <v:fill on="f" focussize="0,0"/>
            <v:stroke on="f" joinstyle="miter"/>
            <v:imagedata r:id="rId36" o:title="eqIdc8aaceaf137156b5c067eda9b03f10b1"/>
            <o:lock v:ext="edit" aspectratio="t"/>
            <w10:wrap type="none"/>
            <w10:anchorlock/>
          </v:shape>
          <o:OLEObject Type="Embed" ProgID="Equation.DSMT4" ShapeID="_x0000_i1033" DrawAspect="Content" ObjectID="_1468075733" r:id="rId35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034" o:spt="75" alt="eqIdaef0aa96653b08c05da8712f55633ec8" type="#_x0000_t75" style="height:26.9pt;width:43.95pt;" o:ole="t" filled="f" o:preferrelative="t" stroked="f" coordsize="21600,21600">
            <v:path/>
            <v:fill on="f" focussize="0,0"/>
            <v:stroke on="f" joinstyle="miter"/>
            <v:imagedata r:id="rId38" o:title="eqIdaef0aa96653b08c05da8712f55633ec8"/>
            <o:lock v:ext="edit" aspectratio="t"/>
            <w10:wrap type="none"/>
            <w10:anchorlock/>
          </v:shape>
          <o:OLEObject Type="Embed" ProgID="Equation.DSMT4" ShapeID="_x0000_i1034" DrawAspect="Content" ObjectID="_1468075734" r:id="rId37">
            <o:LockedField>false</o:LockedField>
          </o:OLEObject>
        </w:object>
      </w:r>
      <w:r>
        <w:t xml:space="preserve"> </w:t>
      </w:r>
      <w:r>
        <w:rPr>
          <w:i/>
        </w:rPr>
        <w:t>x</w:t>
      </w:r>
      <w:r>
        <w:t>=88g</w:t>
      </w:r>
    </w:p>
    <w:p>
      <w:pPr>
        <w:shd w:val="clear" w:color="auto" w:fill="auto"/>
        <w:spacing w:line="360" w:lineRule="auto"/>
        <w:jc w:val="left"/>
        <w:textAlignment w:val="center"/>
      </w:pPr>
      <w:r>
        <w:t>答：产生二氧化碳的质量为88g</w:t>
      </w: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  <w:r>
        <w:t>16．     水中出现棕色油腻状液体(或水逐渐变成棕色)     蛋清凝固(或产生沉淀)     石灰水变浑浊     3CO+ Fe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3</w:t>
      </w:r>
      <w:r>
        <w:drawing>
          <wp:inline distT="0" distB="0" distL="114300" distR="114300">
            <wp:extent cx="409575" cy="304800"/>
            <wp:effectExtent l="0" t="0" r="9525" b="0"/>
            <wp:docPr id="2016106444" name="图片 2016106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6106444" name="图片 2016106444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2Fe+3CO</w:t>
      </w:r>
      <w:r>
        <w:rPr>
          <w:vertAlign w:val="subscript"/>
        </w:rPr>
        <w:t>2</w:t>
      </w:r>
      <w:r>
        <w:t>     焦油可黏附于咽部和支气管内壁，诱发细胞病变，还可影响呼吸功能，甚至导致肺部病变(或一氧化碳能与血红蛋白结合，使血红蛋白输氧能力降低，导致人体缺氧；或重金属盐能使人体蛋白质变性等，合理即可，未结合具体物质说明不得分)     不吸烟     2C</w:t>
      </w:r>
      <w:r>
        <w:rPr>
          <w:vertAlign w:val="subscript"/>
        </w:rPr>
        <w:t>21</w:t>
      </w:r>
      <w:r>
        <w:t>H</w:t>
      </w:r>
      <w:r>
        <w:rPr>
          <w:vertAlign w:val="subscript"/>
        </w:rPr>
        <w:t>30</w:t>
      </w:r>
      <w:r>
        <w:t>O</w:t>
      </w:r>
      <w:r>
        <w:rPr>
          <w:vertAlign w:val="subscript"/>
        </w:rPr>
        <w:t>2</w:t>
      </w:r>
      <w:r>
        <w:t xml:space="preserve"> +55O</w:t>
      </w:r>
      <w:r>
        <w:rPr>
          <w:vertAlign w:val="subscript"/>
        </w:rPr>
        <w:t>2</w:t>
      </w:r>
      <w:r>
        <w:drawing>
          <wp:inline distT="0" distB="0" distL="114300" distR="114300">
            <wp:extent cx="428625" cy="180975"/>
            <wp:effectExtent l="0" t="0" r="9525" b="0"/>
            <wp:docPr id="1242394919" name="图片 12423949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2394919" name="图片 1242394919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42CO</w:t>
      </w:r>
      <w:r>
        <w:rPr>
          <w:vertAlign w:val="subscript"/>
        </w:rPr>
        <w:t>2</w:t>
      </w:r>
      <w:r>
        <w:t>+30H</w:t>
      </w:r>
      <w:r>
        <w:rPr>
          <w:vertAlign w:val="subscript"/>
        </w:rPr>
        <w:t>2</w:t>
      </w:r>
      <w:r>
        <w:t>O</w:t>
      </w:r>
    </w:p>
    <w:p>
      <w:pPr>
        <w:shd w:val="clear" w:color="auto" w:fill="auto"/>
        <w:spacing w:line="360" w:lineRule="auto"/>
        <w:jc w:val="left"/>
        <w:textAlignment w:val="center"/>
      </w:pPr>
      <w:r>
        <w:t>17．解：设钙片中葡萄糖酸钙的质量分数为</w:t>
      </w:r>
      <w:r>
        <w:rPr>
          <w:rFonts w:ascii="Times New Roman" w:hAnsi="Times New Roman" w:eastAsia="Times New Roman" w:cs="Times New Roman"/>
          <w:i/>
        </w:rPr>
        <w:t>x</w:t>
      </w:r>
      <w:r>
        <w:t>，由题意可得：</w:t>
      </w:r>
    </w:p>
    <w:p>
      <w:pPr>
        <w:shd w:val="clear" w:color="auto" w:fill="auto"/>
        <w:spacing w:line="360" w:lineRule="auto"/>
        <w:jc w:val="left"/>
        <w:textAlignment w:val="center"/>
      </w:pPr>
      <w:r>
        <w:t>6.25g×</w:t>
      </w:r>
      <w:r>
        <w:rPr>
          <w:rFonts w:ascii="Times New Roman" w:hAnsi="Times New Roman" w:eastAsia="Times New Roman" w:cs="Times New Roman"/>
          <w:i/>
        </w:rPr>
        <w:t>x</w:t>
      </w:r>
      <w:r>
        <w:t>×</w:t>
      </w:r>
      <w:r>
        <w:object>
          <v:shape id="_x0000_i1035" o:spt="75" alt="eqId54b776c22860d888aea23ebcf473a71c" type="#_x0000_t75" style="height:27pt;width:21.1pt;" o:ole="t" filled="f" o:preferrelative="t" stroked="f" coordsize="21600,21600">
            <v:path/>
            <v:fill on="f" focussize="0,0"/>
            <v:stroke on="f" joinstyle="miter"/>
            <v:imagedata r:id="rId42" o:title="eqId54b776c22860d888aea23ebcf473a71c"/>
            <o:lock v:ext="edit" aspectratio="t"/>
            <w10:wrap type="none"/>
            <w10:anchorlock/>
          </v:shape>
          <o:OLEObject Type="Embed" ProgID="Equation.DSMT4" ShapeID="_x0000_i1035" DrawAspect="Content" ObjectID="_1468075735" r:id="rId41">
            <o:LockedField>false</o:LockedField>
          </o:OLEObject>
        </w:object>
      </w:r>
      <w:r>
        <w:t>×100%=0.5g ，</w:t>
      </w:r>
      <w:r>
        <w:rPr>
          <w:rFonts w:ascii="Times New Roman" w:hAnsi="Times New Roman" w:eastAsia="Times New Roman" w:cs="Times New Roman"/>
          <w:i/>
        </w:rPr>
        <w:t>x</w:t>
      </w:r>
      <w:r>
        <w:t>=86%</w:t>
      </w:r>
    </w:p>
    <w:p>
      <w:pPr>
        <w:shd w:val="clear" w:color="auto" w:fill="auto"/>
        <w:spacing w:line="360" w:lineRule="auto"/>
        <w:jc w:val="left"/>
        <w:textAlignment w:val="center"/>
      </w:pPr>
      <w:r>
        <w:t>所以钙片中葡萄糖酸钙的质量分数为86%</w:t>
      </w:r>
    </w:p>
    <w:p>
      <w:pPr>
        <w:shd w:val="clear" w:color="auto" w:fill="auto"/>
        <w:spacing w:line="360" w:lineRule="auto"/>
        <w:jc w:val="left"/>
        <w:textAlignment w:val="center"/>
      </w:pPr>
      <w:r>
        <w:t>18．     Au     青铜、金的化学性质稳定     地方性甲状腺肿大</w:t>
      </w:r>
    </w:p>
    <w:p>
      <w:pPr>
        <w:shd w:val="clear" w:color="auto" w:fill="auto"/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6B0"/>
    <w:rsid w:val="00043B54"/>
    <w:rsid w:val="00065CD2"/>
    <w:rsid w:val="001D7A06"/>
    <w:rsid w:val="00284433"/>
    <w:rsid w:val="002A1EC6"/>
    <w:rsid w:val="002E035E"/>
    <w:rsid w:val="003F38F2"/>
    <w:rsid w:val="004151FC"/>
    <w:rsid w:val="0064153B"/>
    <w:rsid w:val="006B16C5"/>
    <w:rsid w:val="00776133"/>
    <w:rsid w:val="00855687"/>
    <w:rsid w:val="008C07DE"/>
    <w:rsid w:val="009E611B"/>
    <w:rsid w:val="00A30CCE"/>
    <w:rsid w:val="00AC3E9C"/>
    <w:rsid w:val="00BC4F14"/>
    <w:rsid w:val="00BC62FB"/>
    <w:rsid w:val="00BF535F"/>
    <w:rsid w:val="00C02FC6"/>
    <w:rsid w:val="00C806B0"/>
    <w:rsid w:val="00E476EE"/>
    <w:rsid w:val="00EF035E"/>
    <w:rsid w:val="00FA429B"/>
    <w:rsid w:val="4A85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5" Type="http://schemas.openxmlformats.org/officeDocument/2006/relationships/fontTable" Target="fontTable.xml"/><Relationship Id="rId44" Type="http://schemas.openxmlformats.org/officeDocument/2006/relationships/customXml" Target="../customXml/item2.xml"/><Relationship Id="rId43" Type="http://schemas.openxmlformats.org/officeDocument/2006/relationships/customXml" Target="../customXml/item1.xml"/><Relationship Id="rId42" Type="http://schemas.openxmlformats.org/officeDocument/2006/relationships/image" Target="media/image24.wmf"/><Relationship Id="rId41" Type="http://schemas.openxmlformats.org/officeDocument/2006/relationships/oleObject" Target="embeddings/oleObject11.bin"/><Relationship Id="rId40" Type="http://schemas.openxmlformats.org/officeDocument/2006/relationships/image" Target="media/image23.png"/><Relationship Id="rId4" Type="http://schemas.openxmlformats.org/officeDocument/2006/relationships/footer" Target="footer2.xml"/><Relationship Id="rId39" Type="http://schemas.openxmlformats.org/officeDocument/2006/relationships/image" Target="media/image22.png"/><Relationship Id="rId38" Type="http://schemas.openxmlformats.org/officeDocument/2006/relationships/image" Target="media/image21.wmf"/><Relationship Id="rId37" Type="http://schemas.openxmlformats.org/officeDocument/2006/relationships/oleObject" Target="embeddings/oleObject10.bin"/><Relationship Id="rId36" Type="http://schemas.openxmlformats.org/officeDocument/2006/relationships/image" Target="media/image20.wmf"/><Relationship Id="rId35" Type="http://schemas.openxmlformats.org/officeDocument/2006/relationships/oleObject" Target="embeddings/oleObject9.bin"/><Relationship Id="rId34" Type="http://schemas.openxmlformats.org/officeDocument/2006/relationships/image" Target="media/image19.wmf"/><Relationship Id="rId33" Type="http://schemas.openxmlformats.org/officeDocument/2006/relationships/oleObject" Target="embeddings/oleObject8.bin"/><Relationship Id="rId32" Type="http://schemas.openxmlformats.org/officeDocument/2006/relationships/image" Target="media/image18.wmf"/><Relationship Id="rId31" Type="http://schemas.openxmlformats.org/officeDocument/2006/relationships/oleObject" Target="embeddings/oleObject7.bin"/><Relationship Id="rId30" Type="http://schemas.openxmlformats.org/officeDocument/2006/relationships/image" Target="media/image17.png"/><Relationship Id="rId3" Type="http://schemas.openxmlformats.org/officeDocument/2006/relationships/footer" Target="footer1.xml"/><Relationship Id="rId29" Type="http://schemas.openxmlformats.org/officeDocument/2006/relationships/image" Target="media/image16.wmf"/><Relationship Id="rId28" Type="http://schemas.openxmlformats.org/officeDocument/2006/relationships/oleObject" Target="embeddings/oleObject6.bin"/><Relationship Id="rId27" Type="http://schemas.openxmlformats.org/officeDocument/2006/relationships/image" Target="media/image15.wmf"/><Relationship Id="rId26" Type="http://schemas.openxmlformats.org/officeDocument/2006/relationships/oleObject" Target="embeddings/oleObject5.bin"/><Relationship Id="rId25" Type="http://schemas.openxmlformats.org/officeDocument/2006/relationships/image" Target="media/image14.png"/><Relationship Id="rId24" Type="http://schemas.openxmlformats.org/officeDocument/2006/relationships/image" Target="media/image13.png"/><Relationship Id="rId23" Type="http://schemas.openxmlformats.org/officeDocument/2006/relationships/image" Target="media/image12.png"/><Relationship Id="rId22" Type="http://schemas.openxmlformats.org/officeDocument/2006/relationships/image" Target="media/image11.png"/><Relationship Id="rId21" Type="http://schemas.openxmlformats.org/officeDocument/2006/relationships/image" Target="media/image10.png"/><Relationship Id="rId20" Type="http://schemas.openxmlformats.org/officeDocument/2006/relationships/image" Target="media/image9.png"/><Relationship Id="rId2" Type="http://schemas.openxmlformats.org/officeDocument/2006/relationships/settings" Target="settings.xml"/><Relationship Id="rId19" Type="http://schemas.openxmlformats.org/officeDocument/2006/relationships/image" Target="media/image8.png"/><Relationship Id="rId18" Type="http://schemas.openxmlformats.org/officeDocument/2006/relationships/image" Target="media/image7.png"/><Relationship Id="rId17" Type="http://schemas.openxmlformats.org/officeDocument/2006/relationships/image" Target="media/image6.wmf"/><Relationship Id="rId16" Type="http://schemas.openxmlformats.org/officeDocument/2006/relationships/oleObject" Target="embeddings/oleObject4.bin"/><Relationship Id="rId15" Type="http://schemas.openxmlformats.org/officeDocument/2006/relationships/image" Target="media/image5.wmf"/><Relationship Id="rId14" Type="http://schemas.openxmlformats.org/officeDocument/2006/relationships/oleObject" Target="embeddings/oleObject3.bin"/><Relationship Id="rId13" Type="http://schemas.openxmlformats.org/officeDocument/2006/relationships/image" Target="media/image4.wmf"/><Relationship Id="rId12" Type="http://schemas.openxmlformats.org/officeDocument/2006/relationships/oleObject" Target="embeddings/oleObject2.bin"/><Relationship Id="rId11" Type="http://schemas.openxmlformats.org/officeDocument/2006/relationships/image" Target="media/image3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Administrator</dc:creator>
  <cp:lastModifiedBy>Administrator</cp:lastModifiedBy>
  <dcterms:modified xsi:type="dcterms:W3CDTF">2023-03-15T10:50:09Z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