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Theme="minorEastAsia" w:hAnsiTheme="minorEastAsia" w:eastAsiaTheme="min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Theme="minorEastAsia" w:hAnsiTheme="minorEastAsia" w:eastAsiaTheme="min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10337800</wp:posOffset>
            </wp:positionV>
            <wp:extent cx="469900" cy="266700"/>
            <wp:effectExtent l="0" t="0" r="635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3.2  物质运输的器官</w:t>
      </w:r>
    </w:p>
    <w:p>
      <w:pPr>
        <w:spacing w:after="0" w:line="240" w:lineRule="auto"/>
        <w:jc w:val="left"/>
        <w:rPr>
          <w:rFonts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教学目标</w:t>
      </w:r>
    </w:p>
    <w:p>
      <w:pPr>
        <w:spacing w:after="0" w:line="240" w:lineRule="auto"/>
        <w:jc w:val="left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【知识与能力】</w:t>
      </w:r>
    </w:p>
    <w:p>
      <w:pPr>
        <w:spacing w:after="0" w:line="240" w:lineRule="auto"/>
        <w:jc w:val="left"/>
        <w:rPr>
          <w:rFonts w:asciiTheme="minorEastAsia" w:hAnsiTheme="minorEastAsia" w:eastAsiaTheme="minorEastAsia"/>
          <w:bCs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 xml:space="preserve"> 1.描述心脏的结构和功能特点。</w:t>
      </w:r>
    </w:p>
    <w:p>
      <w:pPr>
        <w:spacing w:after="0" w:line="240" w:lineRule="auto"/>
        <w:jc w:val="left"/>
        <w:rPr>
          <w:rFonts w:asciiTheme="minorEastAsia" w:hAnsiTheme="minorEastAsia" w:eastAsiaTheme="minorEastAsia"/>
          <w:bCs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>2.理解心脏内血管的流动方向。</w:t>
      </w:r>
    </w:p>
    <w:p>
      <w:pPr>
        <w:spacing w:after="0" w:line="240" w:lineRule="auto"/>
        <w:jc w:val="left"/>
        <w:rPr>
          <w:rFonts w:asciiTheme="minorEastAsia" w:hAnsiTheme="minorEastAsia" w:eastAsiaTheme="minorEastAsia"/>
          <w:bCs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>3.描述心脏的跳动过程，及此过程中瓣膜的运动情况。</w:t>
      </w:r>
    </w:p>
    <w:p>
      <w:pPr>
        <w:spacing w:after="0" w:line="240" w:lineRule="auto"/>
        <w:jc w:val="left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【过程与方法】</w:t>
      </w:r>
    </w:p>
    <w:p>
      <w:pPr>
        <w:spacing w:after="0" w:line="240" w:lineRule="auto"/>
        <w:jc w:val="left"/>
        <w:rPr>
          <w:rFonts w:asciiTheme="minorEastAsia" w:hAnsiTheme="minorEastAsia" w:eastAsiaTheme="minorEastAsia"/>
          <w:bCs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>通过对心脏模型的观察过程，认识心脏各部分的结构及形态特征，培养学生基本实验能力和观察能力。</w:t>
      </w:r>
    </w:p>
    <w:p>
      <w:pPr>
        <w:spacing w:after="0" w:line="240" w:lineRule="auto"/>
        <w:jc w:val="left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【情感态度价值观】</w:t>
      </w:r>
    </w:p>
    <w:p>
      <w:pPr>
        <w:spacing w:after="0" w:line="240" w:lineRule="auto"/>
        <w:jc w:val="left"/>
        <w:rPr>
          <w:rFonts w:asciiTheme="minorEastAsia" w:hAnsiTheme="minorEastAsia" w:eastAsiaTheme="minorEastAsia"/>
          <w:bCs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bCs/>
          <w:color w:val="000000"/>
          <w:kern w:val="0"/>
          <w:szCs w:val="21"/>
        </w:rPr>
        <w:t>培养学生关注生命、热爱生活的情感，进一步确立生物结构与功能相适应的观点。</w:t>
      </w:r>
    </w:p>
    <w:p>
      <w:pPr>
        <w:spacing w:after="0" w:line="240" w:lineRule="auto"/>
        <w:jc w:val="left"/>
        <w:rPr>
          <w:rFonts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教学重难点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>在显微镜下分辨静脉和动脉血管。</w:t>
      </w:r>
    </w:p>
    <w:p>
      <w:pPr>
        <w:spacing w:after="0" w:line="240" w:lineRule="auto"/>
        <w:jc w:val="left"/>
        <w:rPr>
          <w:rFonts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课前准备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>1．教师准备：多媒体课件。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>2．学生准备：复习显微镜的操作，预习如何观察小鱼尾鳍血流情况。</w:t>
      </w:r>
    </w:p>
    <w:p>
      <w:pPr>
        <w:spacing w:after="0" w:line="240" w:lineRule="auto"/>
        <w:jc w:val="left"/>
        <w:rPr>
          <w:rFonts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教学过程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>一、新课导入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bCs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bCs/>
          <w:color w:val="444444"/>
          <w:szCs w:val="21"/>
        </w:rPr>
        <w:t>同学们，你们见过农民伯伯浇灌农田吗？发动马达，地下水就会沿着铺设好的水管一直流到农田中。人体内物质的运输主要是由血液来完成的，和灌溉农田极为相似。那么，血液在人体内哪些部位流动？怎么样流动？让我们通过这节课来了解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 xml:space="preserve">二、讲授新课 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>（一）课件展示三种血管的图片，认识三种血管：动脉、静脉、毛细血管。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bCs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>（二）课件展示动脉血管图片，联系生活，感知血管。 举例：图片展示</w:t>
      </w:r>
      <w:r>
        <w:rPr>
          <w:rFonts w:hint="eastAsia" w:cs="Tahoma" w:asciiTheme="minorEastAsia" w:hAnsiTheme="minorEastAsia" w:eastAsiaTheme="minorEastAsia"/>
          <w:bCs/>
          <w:color w:val="444444"/>
          <w:szCs w:val="21"/>
        </w:rPr>
        <w:t>桡动脉，颈动脉。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bCs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bCs/>
          <w:color w:val="444444"/>
          <w:szCs w:val="21"/>
        </w:rPr>
        <w:t>（三）1.课件展示静脉血管图片，让学生说出静脉血管的结构特点。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bCs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bCs/>
          <w:color w:val="444444"/>
          <w:szCs w:val="21"/>
        </w:rPr>
        <w:t>2.展示静脉瓣图片，认识静脉瓣。</w:t>
      </w:r>
      <w:r>
        <w:rPr>
          <w:rFonts w:hint="eastAsia" w:cs="Tahoma" w:asciiTheme="minorEastAsia" w:hAnsiTheme="minorEastAsia" w:eastAsiaTheme="minorEastAsia"/>
          <w:color w:val="444444"/>
          <w:szCs w:val="21"/>
        </w:rPr>
        <w:t>四肢静脉的内表面有静脉瓣，可以防止血液倒流。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bCs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bCs/>
          <w:color w:val="444444"/>
          <w:szCs w:val="21"/>
        </w:rPr>
        <w:t>3.展示静脉曲张图片，了解静脉曲张，注意劳逸结合的重要性。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bCs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bCs/>
          <w:color w:val="444444"/>
          <w:szCs w:val="21"/>
        </w:rPr>
        <w:t>4.静脉抽血的时候需要做些什么？为什么？（静脉内的血液向上方流动受阻，血液积累多了，便鼓胀起来，便于发现静脉血管和针刺）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bCs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bCs/>
          <w:color w:val="444444"/>
          <w:szCs w:val="21"/>
        </w:rPr>
        <w:t>5.</w:t>
      </w:r>
      <w:r>
        <w:rPr>
          <w:rFonts w:hint="eastAsia" w:cs="宋体" w:asciiTheme="minorEastAsia" w:hAnsiTheme="minorEastAsia" w:eastAsiaTheme="minorEastAsia"/>
          <w:color w:val="003366"/>
          <w:kern w:val="0"/>
          <w:szCs w:val="21"/>
        </w:rPr>
        <w:t xml:space="preserve"> </w:t>
      </w:r>
      <w:r>
        <w:rPr>
          <w:rFonts w:hint="eastAsia" w:cs="Tahoma" w:asciiTheme="minorEastAsia" w:hAnsiTheme="minorEastAsia" w:eastAsiaTheme="minorEastAsia"/>
          <w:bCs/>
          <w:color w:val="444444"/>
          <w:szCs w:val="21"/>
        </w:rPr>
        <w:t>病人输液治疗时，为什么选择静脉呢？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bCs/>
          <w:color w:val="444444"/>
          <w:szCs w:val="21"/>
        </w:rPr>
      </w:pPr>
      <w:r>
        <w:rPr>
          <w:rFonts w:cs="Tahoma" w:asciiTheme="minorEastAsia" w:hAnsiTheme="minorEastAsia" w:eastAsiaTheme="minorEastAsia"/>
          <w:bCs/>
          <w:color w:val="444444"/>
          <w:szCs w:val="21"/>
        </w:rPr>
        <w:t>A</w:t>
      </w:r>
      <w:r>
        <w:rPr>
          <w:rFonts w:hint="eastAsia" w:cs="Tahoma" w:asciiTheme="minorEastAsia" w:hAnsiTheme="minorEastAsia" w:eastAsiaTheme="minorEastAsia"/>
          <w:bCs/>
          <w:color w:val="444444"/>
          <w:szCs w:val="21"/>
        </w:rPr>
        <w:t>．静脉血液要回流到心脏，之后分布到全身，药物即可随血液到达全身各处。而动脉血液则是流向肢体或者器官，不能把药物带到身体需要的组织。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bCs/>
          <w:color w:val="444444"/>
          <w:szCs w:val="21"/>
        </w:rPr>
      </w:pPr>
      <w:r>
        <w:rPr>
          <w:rFonts w:cs="Tahoma" w:asciiTheme="minorEastAsia" w:hAnsiTheme="minorEastAsia" w:eastAsiaTheme="minorEastAsia"/>
          <w:bCs/>
          <w:color w:val="444444"/>
          <w:szCs w:val="21"/>
        </w:rPr>
        <w:t>B</w:t>
      </w:r>
      <w:r>
        <w:rPr>
          <w:rFonts w:hint="eastAsia" w:cs="Tahoma" w:asciiTheme="minorEastAsia" w:hAnsiTheme="minorEastAsia" w:eastAsiaTheme="minorEastAsia"/>
          <w:bCs/>
          <w:color w:val="444444"/>
          <w:szCs w:val="21"/>
        </w:rPr>
        <w:t xml:space="preserve">．血流速度，止血。 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bCs/>
          <w:color w:val="444444"/>
          <w:szCs w:val="21"/>
        </w:rPr>
      </w:pPr>
      <w:r>
        <w:rPr>
          <w:rFonts w:cs="Tahoma" w:asciiTheme="minorEastAsia" w:hAnsiTheme="minorEastAsia" w:eastAsiaTheme="minorEastAsia"/>
          <w:bCs/>
          <w:color w:val="444444"/>
          <w:szCs w:val="21"/>
        </w:rPr>
        <w:t>C</w:t>
      </w:r>
      <w:r>
        <w:rPr>
          <w:rFonts w:hint="eastAsia" w:cs="Tahoma" w:asciiTheme="minorEastAsia" w:hAnsiTheme="minorEastAsia" w:eastAsiaTheme="minorEastAsia"/>
          <w:bCs/>
          <w:color w:val="444444"/>
          <w:szCs w:val="21"/>
        </w:rPr>
        <w:t>．动脉和静脉血压不同。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bCs/>
          <w:color w:val="444444"/>
          <w:szCs w:val="21"/>
        </w:rPr>
      </w:pPr>
      <w:r>
        <w:rPr>
          <w:rFonts w:cs="Tahoma" w:asciiTheme="minorEastAsia" w:hAnsiTheme="minorEastAsia" w:eastAsiaTheme="minorEastAsia"/>
          <w:bCs/>
          <w:color w:val="444444"/>
          <w:szCs w:val="21"/>
        </w:rPr>
        <w:t>D</w:t>
      </w:r>
      <w:r>
        <w:rPr>
          <w:rFonts w:hint="eastAsia" w:cs="Tahoma" w:asciiTheme="minorEastAsia" w:hAnsiTheme="minorEastAsia" w:eastAsiaTheme="minorEastAsia"/>
          <w:bCs/>
          <w:color w:val="444444"/>
          <w:szCs w:val="21"/>
        </w:rPr>
        <w:t>．动脉位于深处。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 xml:space="preserve">（四）观察小鱼尾鳍内血液的流动 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 xml:space="preserve">1．课件展示操作提示 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cs="Tahoma" w:asciiTheme="minorEastAsia" w:hAnsiTheme="minorEastAsia" w:eastAsiaTheme="minorEastAsia"/>
          <w:color w:val="444444"/>
          <w:szCs w:val="21"/>
        </w:rPr>
        <w:t>A</w:t>
      </w:r>
      <w:r>
        <w:rPr>
          <w:rFonts w:hint="eastAsia" w:cs="Tahoma" w:asciiTheme="minorEastAsia" w:hAnsiTheme="minorEastAsia" w:eastAsiaTheme="minorEastAsia"/>
          <w:color w:val="444444"/>
          <w:szCs w:val="21"/>
        </w:rPr>
        <w:t xml:space="preserve">．观察前，需要用湿润的棉花把小鱼头部的鳃盖和躯干包裹起来，并露出口和尾部，以防止小鱼乱动，保证小鱼能正常呼吸。 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cs="Tahoma" w:asciiTheme="minorEastAsia" w:hAnsiTheme="minorEastAsia" w:eastAsiaTheme="minorEastAsia"/>
          <w:color w:val="444444"/>
          <w:szCs w:val="21"/>
        </w:rPr>
        <w:t>B</w:t>
      </w:r>
      <w:r>
        <w:rPr>
          <w:rFonts w:hint="eastAsia" w:cs="Tahoma" w:asciiTheme="minorEastAsia" w:hAnsiTheme="minorEastAsia" w:eastAsiaTheme="minorEastAsia"/>
          <w:color w:val="444444"/>
          <w:szCs w:val="21"/>
        </w:rPr>
        <w:t xml:space="preserve">．小鱼在培养皿中会跳动，不要惊慌大叫，保持镇定，等小鱼安定后再观察。 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cs="Tahoma" w:asciiTheme="minorEastAsia" w:hAnsiTheme="minorEastAsia" w:eastAsiaTheme="minorEastAsia"/>
          <w:color w:val="444444"/>
          <w:szCs w:val="21"/>
        </w:rPr>
        <w:t>C</w:t>
      </w:r>
      <w:r>
        <w:rPr>
          <w:rFonts w:hint="eastAsia" w:cs="Tahoma" w:asciiTheme="minorEastAsia" w:hAnsiTheme="minorEastAsia" w:eastAsiaTheme="minorEastAsia"/>
          <w:color w:val="444444"/>
          <w:szCs w:val="21"/>
        </w:rPr>
        <w:t xml:space="preserve">．观察时应经常用滴管往棉花上滴水，让鱼鳃始终保持湿润，以便使小鱼少受伤害。 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cs="Tahoma" w:asciiTheme="minorEastAsia" w:hAnsiTheme="minorEastAsia" w:eastAsiaTheme="minorEastAsia"/>
          <w:color w:val="444444"/>
          <w:szCs w:val="21"/>
        </w:rPr>
        <w:t>D</w:t>
      </w:r>
      <w:r>
        <w:rPr>
          <w:rFonts w:hint="eastAsia" w:cs="Tahoma" w:asciiTheme="minorEastAsia" w:hAnsiTheme="minorEastAsia" w:eastAsiaTheme="minorEastAsia"/>
          <w:color w:val="444444"/>
          <w:szCs w:val="21"/>
        </w:rPr>
        <w:t>．观察时，首先根据内径只容许红细胞单行通过的特点，找到便于识别的毛细血管，然后边观察边缓缓地移动培养皿，根据血流方向找到小动脉和小静脉。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cs="Tahoma" w:asciiTheme="minorEastAsia" w:hAnsiTheme="minorEastAsia" w:eastAsiaTheme="minorEastAsia"/>
          <w:color w:val="444444"/>
          <w:szCs w:val="21"/>
        </w:rPr>
        <w:t>E</w:t>
      </w:r>
      <w:r>
        <w:rPr>
          <w:rFonts w:hint="eastAsia" w:cs="Tahoma" w:asciiTheme="minorEastAsia" w:hAnsiTheme="minorEastAsia" w:eastAsiaTheme="minorEastAsia"/>
          <w:color w:val="444444"/>
          <w:szCs w:val="21"/>
        </w:rPr>
        <w:t>．观察过程中要善待小鱼，实验结束后，将小鱼放归原来的生活环境。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 xml:space="preserve">2．讨论： 你能观察到几种不同的血管？在不同的血管中，血液流动的速度是否相同？ 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>3．让学生说出毛细血管的结构特点，再图片展示毛细血管的结构与功能的关系：便于血液与组织之间进行物质交换。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>（五）教师：课件展示三种血管模式图及血液在三种血管内流动情况的动画。表格形式小结三种血管的结构特点与功能的比较。</w:t>
      </w:r>
      <w:r>
        <w:rPr>
          <w:rFonts w:hint="eastAsia" w:cs="Tahoma" w:asciiTheme="minorEastAsia" w:hAnsiTheme="minorEastAsia" w:eastAsiaTheme="minorEastAsia"/>
          <w:color w:val="444444"/>
          <w:szCs w:val="21"/>
        </w:rPr>
        <w:br w:type="textWrapping"/>
      </w:r>
      <w:r>
        <w:rPr>
          <w:rFonts w:hint="eastAsia" w:cs="Tahoma" w:asciiTheme="minorEastAsia" w:hAnsiTheme="minorEastAsia" w:eastAsiaTheme="minorEastAsia"/>
          <w:color w:val="444444"/>
          <w:szCs w:val="21"/>
        </w:rPr>
        <w:t xml:space="preserve"> 重点引导学生分析毛细血管的结构特点与功能之间的关系，使学生进一步树立结构与功能相适应的生物学观点。 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>（六）拓展应用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>三种血管受伤出血时的情况以及初步处理（教师提示：从血液颜色、血流速度、血管功能、血流方向等方面考虑）学生讨论后得出结论：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>1.毛细血管出血 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>血液缓慢渗出，出血量少，处理时先对伤口消毒，再用消毒纱布包扎。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>2.动脉出血  </w:t>
      </w:r>
    </w:p>
    <w:p>
      <w:pPr>
        <w:spacing w:after="0" w:line="240" w:lineRule="auto"/>
        <w:ind w:left="180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 xml:space="preserve">血色鲜红，血流较急，呈喷射状，处理时在受伤动脉的近心端止血。 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>3.静脉出血 </w:t>
      </w:r>
    </w:p>
    <w:p>
      <w:pPr>
        <w:spacing w:after="0" w:line="240" w:lineRule="auto"/>
        <w:ind w:left="180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 xml:space="preserve">血色暗红，血流较缓，处理时在受伤静脉的远心端止血。 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b/>
          <w:color w:val="444444"/>
          <w:sz w:val="32"/>
          <w:szCs w:val="32"/>
        </w:rPr>
      </w:pPr>
      <w:r>
        <w:rPr>
          <w:rFonts w:hint="eastAsia" w:cs="Tahoma" w:asciiTheme="minorEastAsia" w:hAnsiTheme="minorEastAsia" w:eastAsiaTheme="minorEastAsia"/>
          <w:b/>
          <w:color w:val="444444"/>
          <w:sz w:val="32"/>
          <w:szCs w:val="32"/>
        </w:rPr>
        <w:t>教学反思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 xml:space="preserve"> 1．教师讲得过多，学生练习，活动的时间过少，需适当调整。</w:t>
      </w:r>
    </w:p>
    <w:p>
      <w:pPr>
        <w:spacing w:after="0" w:line="240" w:lineRule="auto"/>
        <w:jc w:val="left"/>
        <w:rPr>
          <w:rFonts w:cs="Tahoma" w:asciiTheme="minorEastAsia" w:hAnsiTheme="minorEastAsia" w:eastAsiaTheme="minorEastAsia"/>
          <w:color w:val="444444"/>
          <w:szCs w:val="21"/>
        </w:rPr>
      </w:pPr>
      <w:r>
        <w:rPr>
          <w:rFonts w:hint="eastAsia" w:cs="Tahoma" w:asciiTheme="minorEastAsia" w:hAnsiTheme="minorEastAsia" w:eastAsiaTheme="minorEastAsia"/>
          <w:color w:val="444444"/>
          <w:szCs w:val="21"/>
        </w:rPr>
        <w:t xml:space="preserve"> 2．加强学生小组讨论、自主学习能力，师生互动等。</w:t>
      </w:r>
    </w:p>
    <w:sectPr>
      <w:headerReference r:id="rId3" w:type="even"/>
      <w:pgSz w:w="11906" w:h="16838"/>
      <w:pgMar w:top="1440" w:right="1800" w:bottom="1440" w:left="1800" w:header="851" w:footer="850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24182464" o:spid="_x0000_s2053" o:spt="136" type="#_x0000_t136" style="position:absolute;left:0pt;height:146.35pt;width:439.15pt;mso-position-horizontal:center;mso-position-horizontal-relative:margin;mso-position-vertical:center;mso-position-vertical-relative:margin;rotation:20643840f;z-index:-251655168;mso-width-relative:page;mso-height-relative:page;" fillcolor="#F2F2F2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全易通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AA0"/>
    <w:rsid w:val="00006F53"/>
    <w:rsid w:val="000313CE"/>
    <w:rsid w:val="000540DD"/>
    <w:rsid w:val="00066F08"/>
    <w:rsid w:val="00074B86"/>
    <w:rsid w:val="0009719D"/>
    <w:rsid w:val="000A0FCB"/>
    <w:rsid w:val="000B03D4"/>
    <w:rsid w:val="000E4232"/>
    <w:rsid w:val="000F2512"/>
    <w:rsid w:val="00114BF7"/>
    <w:rsid w:val="00123361"/>
    <w:rsid w:val="00125203"/>
    <w:rsid w:val="00140F1E"/>
    <w:rsid w:val="0015079E"/>
    <w:rsid w:val="00153D78"/>
    <w:rsid w:val="001C5318"/>
    <w:rsid w:val="001D1BB3"/>
    <w:rsid w:val="00204977"/>
    <w:rsid w:val="00266383"/>
    <w:rsid w:val="0026783F"/>
    <w:rsid w:val="002705BC"/>
    <w:rsid w:val="00283D74"/>
    <w:rsid w:val="002939F2"/>
    <w:rsid w:val="002E4823"/>
    <w:rsid w:val="00351E48"/>
    <w:rsid w:val="00366219"/>
    <w:rsid w:val="00383551"/>
    <w:rsid w:val="003A19E9"/>
    <w:rsid w:val="003A3187"/>
    <w:rsid w:val="003A374F"/>
    <w:rsid w:val="003C7095"/>
    <w:rsid w:val="003D6CDB"/>
    <w:rsid w:val="0040167C"/>
    <w:rsid w:val="00460A4B"/>
    <w:rsid w:val="004A1EC6"/>
    <w:rsid w:val="004A283E"/>
    <w:rsid w:val="004C3178"/>
    <w:rsid w:val="00502032"/>
    <w:rsid w:val="00504723"/>
    <w:rsid w:val="0050703C"/>
    <w:rsid w:val="00525BE3"/>
    <w:rsid w:val="005272F4"/>
    <w:rsid w:val="00527460"/>
    <w:rsid w:val="00554553"/>
    <w:rsid w:val="00561303"/>
    <w:rsid w:val="005741D5"/>
    <w:rsid w:val="00574618"/>
    <w:rsid w:val="00585193"/>
    <w:rsid w:val="005B3746"/>
    <w:rsid w:val="005B3AF4"/>
    <w:rsid w:val="006066A5"/>
    <w:rsid w:val="00607620"/>
    <w:rsid w:val="006109CC"/>
    <w:rsid w:val="00615E2E"/>
    <w:rsid w:val="00631B3B"/>
    <w:rsid w:val="00634EB8"/>
    <w:rsid w:val="006664B0"/>
    <w:rsid w:val="00676163"/>
    <w:rsid w:val="006857A6"/>
    <w:rsid w:val="006A3240"/>
    <w:rsid w:val="006A633A"/>
    <w:rsid w:val="006B1EF9"/>
    <w:rsid w:val="006E48B0"/>
    <w:rsid w:val="006E660D"/>
    <w:rsid w:val="00713714"/>
    <w:rsid w:val="00713802"/>
    <w:rsid w:val="007143E4"/>
    <w:rsid w:val="00724E7B"/>
    <w:rsid w:val="00733B23"/>
    <w:rsid w:val="007A334E"/>
    <w:rsid w:val="007D7AA5"/>
    <w:rsid w:val="00803650"/>
    <w:rsid w:val="00803C5D"/>
    <w:rsid w:val="00807A37"/>
    <w:rsid w:val="00814AAE"/>
    <w:rsid w:val="00833355"/>
    <w:rsid w:val="00844701"/>
    <w:rsid w:val="008A4D15"/>
    <w:rsid w:val="008B7AA0"/>
    <w:rsid w:val="008C1601"/>
    <w:rsid w:val="008C57EA"/>
    <w:rsid w:val="00900D54"/>
    <w:rsid w:val="00917ED7"/>
    <w:rsid w:val="00920F72"/>
    <w:rsid w:val="00945CA4"/>
    <w:rsid w:val="00946C4A"/>
    <w:rsid w:val="009609FF"/>
    <w:rsid w:val="009729C1"/>
    <w:rsid w:val="00985054"/>
    <w:rsid w:val="009A3EFB"/>
    <w:rsid w:val="009D51D6"/>
    <w:rsid w:val="009D5CE5"/>
    <w:rsid w:val="009D702E"/>
    <w:rsid w:val="009F660C"/>
    <w:rsid w:val="00A12F28"/>
    <w:rsid w:val="00A1795C"/>
    <w:rsid w:val="00A24BD7"/>
    <w:rsid w:val="00A252E2"/>
    <w:rsid w:val="00A30D75"/>
    <w:rsid w:val="00AA33B8"/>
    <w:rsid w:val="00AA77BB"/>
    <w:rsid w:val="00AF25D2"/>
    <w:rsid w:val="00B00301"/>
    <w:rsid w:val="00B16307"/>
    <w:rsid w:val="00B235ED"/>
    <w:rsid w:val="00B63202"/>
    <w:rsid w:val="00B64812"/>
    <w:rsid w:val="00B72871"/>
    <w:rsid w:val="00BD696F"/>
    <w:rsid w:val="00BE202A"/>
    <w:rsid w:val="00BE684C"/>
    <w:rsid w:val="00C02989"/>
    <w:rsid w:val="00C1153C"/>
    <w:rsid w:val="00C263B6"/>
    <w:rsid w:val="00C40E8B"/>
    <w:rsid w:val="00C55CF2"/>
    <w:rsid w:val="00C80B93"/>
    <w:rsid w:val="00C866D3"/>
    <w:rsid w:val="00C9487A"/>
    <w:rsid w:val="00CC6D6D"/>
    <w:rsid w:val="00CE6F1E"/>
    <w:rsid w:val="00CF1E6D"/>
    <w:rsid w:val="00CF3309"/>
    <w:rsid w:val="00D20978"/>
    <w:rsid w:val="00D31E8E"/>
    <w:rsid w:val="00D60C12"/>
    <w:rsid w:val="00D61CBA"/>
    <w:rsid w:val="00DA060E"/>
    <w:rsid w:val="00DB0489"/>
    <w:rsid w:val="00DB6C74"/>
    <w:rsid w:val="00DB6EE2"/>
    <w:rsid w:val="00DD15C2"/>
    <w:rsid w:val="00DD6C64"/>
    <w:rsid w:val="00DE2ADF"/>
    <w:rsid w:val="00DE5B84"/>
    <w:rsid w:val="00DF14EB"/>
    <w:rsid w:val="00E218A1"/>
    <w:rsid w:val="00E231F5"/>
    <w:rsid w:val="00E35D49"/>
    <w:rsid w:val="00E37AAB"/>
    <w:rsid w:val="00E40BC6"/>
    <w:rsid w:val="00E46E31"/>
    <w:rsid w:val="00E53381"/>
    <w:rsid w:val="00E70BA7"/>
    <w:rsid w:val="00E747BB"/>
    <w:rsid w:val="00E905E2"/>
    <w:rsid w:val="00E95FE6"/>
    <w:rsid w:val="00EE1B51"/>
    <w:rsid w:val="00F1272F"/>
    <w:rsid w:val="00F13D45"/>
    <w:rsid w:val="00F30244"/>
    <w:rsid w:val="00F4675C"/>
    <w:rsid w:val="00F61DFA"/>
    <w:rsid w:val="00F64D90"/>
    <w:rsid w:val="00F73378"/>
    <w:rsid w:val="00FB340B"/>
    <w:rsid w:val="00FC7A0D"/>
    <w:rsid w:val="00FE3A42"/>
    <w:rsid w:val="00FF0884"/>
    <w:rsid w:val="2702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nhideWhenUsed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6"/>
    <w:link w:val="5"/>
    <w:uiPriority w:val="99"/>
    <w:rPr>
      <w:sz w:val="18"/>
      <w:szCs w:val="18"/>
    </w:rPr>
  </w:style>
  <w:style w:type="character" w:customStyle="1" w:styleId="9">
    <w:name w:val="页脚 Char"/>
    <w:basedOn w:val="6"/>
    <w:link w:val="4"/>
    <w:uiPriority w:val="99"/>
    <w:rPr>
      <w:sz w:val="18"/>
      <w:szCs w:val="18"/>
    </w:rPr>
  </w:style>
  <w:style w:type="character" w:customStyle="1" w:styleId="10">
    <w:name w:val="批注框文本 Char"/>
    <w:basedOn w:val="6"/>
    <w:link w:val="3"/>
    <w:semiHidden/>
    <w:uiPriority w:val="99"/>
    <w:rPr>
      <w:sz w:val="18"/>
      <w:szCs w:val="18"/>
    </w:rPr>
  </w:style>
  <w:style w:type="character" w:customStyle="1" w:styleId="11">
    <w:name w:val="纯文本 Char"/>
    <w:basedOn w:val="6"/>
    <w:link w:val="2"/>
    <w:uiPriority w:val="0"/>
    <w:rPr>
      <w:rFonts w:ascii="宋体" w:hAnsi="Courier New" w:eastAsia="宋体" w:cs="Courier New"/>
      <w:szCs w:val="21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yufang\Desktop\3.5.&#19971;&#19979;&#27982;&#21335;&#29256;&#25945;&#26696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331E96-17CA-4A1B-B5C6-76981CB88B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3.5.七下济南版教案</Template>
  <Company>二一教育</Company>
  <Pages>2</Pages>
  <Words>1376</Words>
  <Characters>1389</Characters>
  <Lines>10</Lines>
  <Paragraphs>2</Paragraphs>
  <TotalTime>24</TotalTime>
  <ScaleCrop>false</ScaleCrop>
  <LinksUpToDate>false</LinksUpToDate>
  <CharactersWithSpaces>1413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2018-11-23T02:26:00Z</dcterms:created>
  <dc:creator>21cnjy.com</dc:creator>
  <cp:keywords>21</cp:keywords>
  <cp:lastModifiedBy>Administrator</cp:lastModifiedBy>
  <dcterms:modified xsi:type="dcterms:W3CDTF">2021-06-08T15:19:09Z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