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80" w:firstLineChars="550"/>
        <w:rPr>
          <w:rFonts w:hint="eastAsia" w:ascii="方正小标宋简体" w:eastAsia="方正小标宋简体"/>
          <w:sz w:val="36"/>
          <w:szCs w:val="36"/>
        </w:rPr>
      </w:pPr>
      <w:bookmarkStart w:id="0" w:name="_GoBack"/>
      <w:bookmarkEnd w:id="0"/>
      <w:r>
        <w:rPr>
          <w:rFonts w:hint="eastAsia" w:ascii="方正小标宋简体" w:eastAsia="方正小标宋简体"/>
          <w:sz w:val="36"/>
          <w:szCs w:val="36"/>
        </w:rPr>
        <w:pict>
          <v:shape id="_x0000_s1025" o:spid="_x0000_s1025" o:spt="75" type="#_x0000_t75" style="position:absolute;left:0pt;margin-left:952pt;margin-top:941pt;height:34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方正小标宋简体" w:eastAsia="方正小标宋简体"/>
          <w:sz w:val="36"/>
          <w:szCs w:val="36"/>
        </w:rPr>
        <w:t>《钢铁是怎样炼成的》</w:t>
      </w:r>
    </w:p>
    <w:p>
      <w:pPr>
        <w:ind w:firstLine="2800" w:firstLineChars="1000"/>
        <w:rPr>
          <w:sz w:val="28"/>
          <w:szCs w:val="28"/>
        </w:rPr>
      </w:pPr>
      <w:r>
        <w:rPr>
          <w:rFonts w:hint="eastAsia"/>
          <w:sz w:val="28"/>
          <w:szCs w:val="28"/>
        </w:rPr>
        <w:t>课外阅读指导教案</w:t>
      </w:r>
    </w:p>
    <w:p>
      <w:pPr>
        <w:ind w:firstLine="2800" w:firstLineChars="1000"/>
        <w:rPr>
          <w:sz w:val="28"/>
          <w:szCs w:val="28"/>
        </w:rPr>
      </w:pPr>
      <w:r>
        <w:rPr>
          <w:rFonts w:hint="eastAsia"/>
          <w:sz w:val="28"/>
          <w:szCs w:val="28"/>
        </w:rPr>
        <w:t xml:space="preserve">          </w:t>
      </w:r>
    </w:p>
    <w:p>
      <w:pPr>
        <w:rPr>
          <w:sz w:val="28"/>
          <w:szCs w:val="28"/>
        </w:rPr>
      </w:pPr>
      <w:r>
        <w:rPr>
          <w:rFonts w:hint="eastAsia"/>
          <w:sz w:val="28"/>
          <w:szCs w:val="28"/>
        </w:rPr>
        <w:t>教学目标：</w:t>
      </w:r>
    </w:p>
    <w:p>
      <w:pPr>
        <w:numPr>
          <w:ilvl w:val="0"/>
          <w:numId w:val="1"/>
        </w:numPr>
        <w:rPr>
          <w:sz w:val="28"/>
          <w:szCs w:val="28"/>
        </w:rPr>
      </w:pPr>
      <w:r>
        <w:rPr>
          <w:rFonts w:hint="eastAsia"/>
          <w:sz w:val="28"/>
          <w:szCs w:val="28"/>
        </w:rPr>
        <w:t>培养学生阅读经典的浓厚兴趣。</w:t>
      </w:r>
    </w:p>
    <w:p>
      <w:pPr>
        <w:numPr>
          <w:ilvl w:val="0"/>
          <w:numId w:val="1"/>
        </w:numPr>
        <w:rPr>
          <w:sz w:val="28"/>
          <w:szCs w:val="28"/>
        </w:rPr>
      </w:pPr>
      <w:r>
        <w:rPr>
          <w:rFonts w:hint="eastAsia"/>
          <w:sz w:val="28"/>
          <w:szCs w:val="28"/>
        </w:rPr>
        <w:t>掌握阅读小说的一些基本方法。</w:t>
      </w:r>
    </w:p>
    <w:p>
      <w:pPr>
        <w:numPr>
          <w:ilvl w:val="0"/>
          <w:numId w:val="1"/>
        </w:numPr>
        <w:rPr>
          <w:sz w:val="28"/>
          <w:szCs w:val="28"/>
        </w:rPr>
      </w:pPr>
      <w:r>
        <w:rPr>
          <w:rFonts w:hint="eastAsia"/>
          <w:sz w:val="28"/>
          <w:szCs w:val="28"/>
        </w:rPr>
        <w:t>对学生进行思想品德的教育。</w:t>
      </w:r>
    </w:p>
    <w:p>
      <w:pPr>
        <w:numPr>
          <w:ilvl w:val="0"/>
          <w:numId w:val="1"/>
        </w:numPr>
        <w:rPr>
          <w:sz w:val="28"/>
          <w:szCs w:val="28"/>
        </w:rPr>
      </w:pPr>
      <w:r>
        <w:rPr>
          <w:rFonts w:hint="eastAsia"/>
          <w:sz w:val="28"/>
          <w:szCs w:val="28"/>
        </w:rPr>
        <w:t>学会写读后感。</w:t>
      </w:r>
    </w:p>
    <w:p>
      <w:pPr>
        <w:rPr>
          <w:sz w:val="28"/>
          <w:szCs w:val="28"/>
        </w:rPr>
      </w:pPr>
      <w:r>
        <w:rPr>
          <w:rFonts w:hint="eastAsia"/>
          <w:sz w:val="28"/>
          <w:szCs w:val="28"/>
        </w:rPr>
        <w:t>教学重点：</w:t>
      </w:r>
    </w:p>
    <w:p>
      <w:pPr>
        <w:numPr>
          <w:ilvl w:val="0"/>
          <w:numId w:val="2"/>
        </w:numPr>
        <w:rPr>
          <w:sz w:val="28"/>
          <w:szCs w:val="28"/>
        </w:rPr>
      </w:pPr>
      <w:r>
        <w:rPr>
          <w:rFonts w:hint="eastAsia"/>
          <w:sz w:val="28"/>
          <w:szCs w:val="28"/>
        </w:rPr>
        <w:t>对小说中主要人物的形象分析。</w:t>
      </w:r>
    </w:p>
    <w:p>
      <w:pPr>
        <w:numPr>
          <w:ilvl w:val="0"/>
          <w:numId w:val="2"/>
        </w:numPr>
        <w:rPr>
          <w:sz w:val="28"/>
          <w:szCs w:val="28"/>
        </w:rPr>
      </w:pPr>
      <w:r>
        <w:rPr>
          <w:rFonts w:hint="eastAsia"/>
          <w:sz w:val="28"/>
          <w:szCs w:val="28"/>
        </w:rPr>
        <w:t>对重点章节的写法以及主旨的把握。</w:t>
      </w:r>
    </w:p>
    <w:p>
      <w:pPr>
        <w:rPr>
          <w:sz w:val="28"/>
          <w:szCs w:val="28"/>
        </w:rPr>
      </w:pPr>
      <w:r>
        <w:rPr>
          <w:rFonts w:hint="eastAsia"/>
          <w:sz w:val="28"/>
          <w:szCs w:val="28"/>
        </w:rPr>
        <w:t>教学难点：</w:t>
      </w:r>
    </w:p>
    <w:p>
      <w:pPr>
        <w:numPr>
          <w:ilvl w:val="0"/>
          <w:numId w:val="3"/>
        </w:numPr>
        <w:rPr>
          <w:sz w:val="28"/>
          <w:szCs w:val="28"/>
        </w:rPr>
      </w:pPr>
      <w:r>
        <w:rPr>
          <w:rFonts w:hint="eastAsia"/>
          <w:sz w:val="28"/>
          <w:szCs w:val="28"/>
        </w:rPr>
        <w:t>对经典的感悟。</w:t>
      </w:r>
    </w:p>
    <w:p>
      <w:pPr>
        <w:rPr>
          <w:sz w:val="28"/>
          <w:szCs w:val="28"/>
        </w:rPr>
      </w:pPr>
      <w:r>
        <w:rPr>
          <w:rFonts w:hint="eastAsia"/>
          <w:sz w:val="28"/>
          <w:szCs w:val="28"/>
        </w:rPr>
        <w:t>教学方法</w:t>
      </w:r>
    </w:p>
    <w:p>
      <w:pPr>
        <w:numPr>
          <w:ilvl w:val="0"/>
          <w:numId w:val="4"/>
        </w:numPr>
        <w:rPr>
          <w:sz w:val="28"/>
          <w:szCs w:val="28"/>
        </w:rPr>
      </w:pPr>
      <w:r>
        <w:rPr>
          <w:rFonts w:hint="eastAsia"/>
          <w:sz w:val="28"/>
          <w:szCs w:val="28"/>
        </w:rPr>
        <w:t>诵读法：通过对精彩段落的朗读和默读，体会人物的思想感情以及描写方法。</w:t>
      </w:r>
    </w:p>
    <w:p>
      <w:pPr>
        <w:numPr>
          <w:ilvl w:val="0"/>
          <w:numId w:val="4"/>
        </w:numPr>
        <w:rPr>
          <w:sz w:val="28"/>
          <w:szCs w:val="28"/>
        </w:rPr>
      </w:pPr>
      <w:r>
        <w:rPr>
          <w:rFonts w:hint="eastAsia"/>
          <w:sz w:val="28"/>
          <w:szCs w:val="28"/>
        </w:rPr>
        <w:t>讨论点拨法。</w:t>
      </w:r>
    </w:p>
    <w:p>
      <w:pPr>
        <w:rPr>
          <w:sz w:val="28"/>
          <w:szCs w:val="28"/>
        </w:rPr>
      </w:pPr>
      <w:r>
        <w:rPr>
          <w:rFonts w:hint="eastAsia"/>
          <w:sz w:val="28"/>
          <w:szCs w:val="28"/>
        </w:rPr>
        <w:t>课时：一课时</w:t>
      </w:r>
    </w:p>
    <w:p>
      <w:pPr>
        <w:rPr>
          <w:sz w:val="28"/>
          <w:szCs w:val="28"/>
        </w:rPr>
      </w:pPr>
      <w:r>
        <w:rPr>
          <w:rFonts w:hint="eastAsia"/>
          <w:sz w:val="28"/>
          <w:szCs w:val="28"/>
        </w:rPr>
        <w:t>教学过程：</w:t>
      </w:r>
    </w:p>
    <w:p>
      <w:pPr>
        <w:numPr>
          <w:ilvl w:val="0"/>
          <w:numId w:val="5"/>
        </w:numPr>
        <w:rPr>
          <w:sz w:val="28"/>
          <w:szCs w:val="28"/>
        </w:rPr>
      </w:pPr>
      <w:r>
        <w:rPr>
          <w:rFonts w:hint="eastAsia"/>
          <w:sz w:val="28"/>
          <w:szCs w:val="28"/>
        </w:rPr>
        <w:t>导入新课</w:t>
      </w:r>
    </w:p>
    <w:p>
      <w:pPr>
        <w:rPr>
          <w:sz w:val="28"/>
          <w:szCs w:val="28"/>
        </w:rPr>
      </w:pPr>
      <w:r>
        <w:rPr>
          <w:rFonts w:hint="eastAsia"/>
          <w:sz w:val="28"/>
          <w:szCs w:val="28"/>
        </w:rPr>
        <w:t xml:space="preserve">     同学们，有这样一本书，自问世以来，深受广大读者的喜爱，被称为“红色经典”；有这样一位作家，他身残志坚，生命不息，奋斗不止；有这样一段话，它激动人心，催人奋进，被千千万万青年引以为座右铭。同学们知道这本书是什么书吗？这个作家叫什么名字？这段话是什么吗？</w:t>
      </w:r>
    </w:p>
    <w:p>
      <w:pPr>
        <w:numPr>
          <w:ilvl w:val="0"/>
          <w:numId w:val="5"/>
        </w:numPr>
        <w:rPr>
          <w:sz w:val="28"/>
          <w:szCs w:val="28"/>
        </w:rPr>
      </w:pPr>
      <w:r>
        <w:rPr>
          <w:rFonts w:hint="eastAsia"/>
          <w:sz w:val="28"/>
          <w:szCs w:val="28"/>
        </w:rPr>
        <w:t>作品初步了解：</w:t>
      </w:r>
    </w:p>
    <w:p>
      <w:pPr>
        <w:numPr>
          <w:ilvl w:val="0"/>
          <w:numId w:val="6"/>
        </w:numPr>
        <w:rPr>
          <w:sz w:val="28"/>
          <w:szCs w:val="28"/>
        </w:rPr>
      </w:pPr>
      <w:r>
        <w:rPr>
          <w:rFonts w:hint="eastAsia"/>
          <w:sz w:val="28"/>
          <w:szCs w:val="28"/>
        </w:rPr>
        <w:t>请同学读“人最宝贵的是生命.......”这段话。</w:t>
      </w:r>
    </w:p>
    <w:p>
      <w:pPr>
        <w:numPr>
          <w:ilvl w:val="0"/>
          <w:numId w:val="6"/>
        </w:numPr>
        <w:rPr>
          <w:sz w:val="28"/>
          <w:szCs w:val="28"/>
        </w:rPr>
      </w:pPr>
      <w:r>
        <w:rPr>
          <w:rFonts w:hint="eastAsia"/>
          <w:sz w:val="28"/>
          <w:szCs w:val="28"/>
        </w:rPr>
        <w:t>走近作者。</w:t>
      </w:r>
    </w:p>
    <w:p>
      <w:pPr>
        <w:numPr>
          <w:ilvl w:val="0"/>
          <w:numId w:val="6"/>
        </w:numPr>
        <w:rPr>
          <w:sz w:val="28"/>
          <w:szCs w:val="28"/>
        </w:rPr>
      </w:pPr>
      <w:r>
        <w:rPr>
          <w:rFonts w:hint="eastAsia"/>
          <w:sz w:val="28"/>
          <w:szCs w:val="28"/>
        </w:rPr>
        <w:t>标题解析</w:t>
      </w:r>
    </w:p>
    <w:p>
      <w:pPr>
        <w:rPr>
          <w:sz w:val="28"/>
          <w:szCs w:val="28"/>
        </w:rPr>
      </w:pPr>
      <w:r>
        <w:rPr>
          <w:rFonts w:hint="eastAsia"/>
          <w:sz w:val="28"/>
          <w:szCs w:val="28"/>
        </w:rPr>
        <w:t xml:space="preserve">    标题是文章的眼睛，乍看本书标题，似乎告诉我们本文在讲如何炼钢，读完后我们才知道不是这样，请同学们讨论一下本书标题的深层含义。</w:t>
      </w:r>
    </w:p>
    <w:p>
      <w:pPr>
        <w:rPr>
          <w:sz w:val="28"/>
          <w:szCs w:val="28"/>
        </w:rPr>
      </w:pPr>
      <w:r>
        <w:rPr>
          <w:rFonts w:hint="eastAsia"/>
          <w:sz w:val="28"/>
          <w:szCs w:val="28"/>
        </w:rPr>
        <w:t xml:space="preserve">    同学们回答后明确：小说中有这样一句话：“钢铁是在烈火和骤冷中炼成的，只有这样它才能成为坚硬的，什么也不惧怕，我们这一代人也是在这样的斗争中，在艰苦的考验中锻炼出来的，并且学会了在生活面前不颓废。”意思是坚强的共产主义战士是在同阶级敌人以及各种困难的斗争中成长起来的。</w:t>
      </w:r>
    </w:p>
    <w:p>
      <w:pPr>
        <w:ind w:firstLine="560"/>
        <w:rPr>
          <w:sz w:val="28"/>
          <w:szCs w:val="28"/>
        </w:rPr>
      </w:pPr>
      <w:r>
        <w:rPr>
          <w:rFonts w:hint="eastAsia"/>
          <w:sz w:val="28"/>
          <w:szCs w:val="28"/>
        </w:rPr>
        <w:t>读书体会：好的文章题目好比是一双明眸善睐的眼睛，会给文章增色不少。</w:t>
      </w:r>
    </w:p>
    <w:p>
      <w:pPr>
        <w:numPr>
          <w:ilvl w:val="0"/>
          <w:numId w:val="5"/>
        </w:numPr>
        <w:rPr>
          <w:sz w:val="28"/>
          <w:szCs w:val="28"/>
        </w:rPr>
      </w:pPr>
      <w:r>
        <w:rPr>
          <w:rFonts w:hint="eastAsia"/>
          <w:sz w:val="28"/>
          <w:szCs w:val="28"/>
        </w:rPr>
        <w:t>整体感知：</w:t>
      </w:r>
    </w:p>
    <w:p>
      <w:pPr>
        <w:numPr>
          <w:ilvl w:val="0"/>
          <w:numId w:val="7"/>
        </w:numPr>
        <w:rPr>
          <w:sz w:val="28"/>
          <w:szCs w:val="28"/>
        </w:rPr>
      </w:pPr>
      <w:r>
        <w:rPr>
          <w:rFonts w:hint="eastAsia"/>
          <w:sz w:val="28"/>
          <w:szCs w:val="28"/>
        </w:rPr>
        <w:t>请同学们回忆小说的三要素：人物、故事情节、环境。其中重点是人物。</w:t>
      </w:r>
    </w:p>
    <w:p>
      <w:pPr>
        <w:numPr>
          <w:ilvl w:val="0"/>
          <w:numId w:val="7"/>
        </w:numPr>
        <w:rPr>
          <w:sz w:val="28"/>
          <w:szCs w:val="28"/>
        </w:rPr>
      </w:pPr>
      <w:r>
        <w:rPr>
          <w:rFonts w:hint="eastAsia"/>
          <w:sz w:val="28"/>
          <w:szCs w:val="28"/>
        </w:rPr>
        <w:t>教师导学：长篇小说里有许多栩栩如生的人物形象，给读者留下来深刻的印象。请同学们把《钢铁是怎样炼成的》一书中的主要人物列举出来：保尔·柯察金、朱赫来、冬妮娅、瓦利亚、达雅、阿尔焦姆。</w:t>
      </w:r>
    </w:p>
    <w:p>
      <w:pPr>
        <w:numPr>
          <w:ilvl w:val="0"/>
          <w:numId w:val="7"/>
        </w:numPr>
        <w:rPr>
          <w:sz w:val="28"/>
          <w:szCs w:val="28"/>
        </w:rPr>
      </w:pPr>
      <w:r>
        <w:rPr>
          <w:rFonts w:hint="eastAsia"/>
          <w:sz w:val="28"/>
          <w:szCs w:val="28"/>
        </w:rPr>
        <w:t>进一步了解主要人物的形象特征：</w:t>
      </w:r>
    </w:p>
    <w:p>
      <w:pPr>
        <w:ind w:left="420"/>
        <w:rPr>
          <w:sz w:val="28"/>
          <w:szCs w:val="28"/>
        </w:rPr>
      </w:pPr>
      <w:r>
        <w:rPr>
          <w:rFonts w:hint="eastAsia"/>
          <w:sz w:val="28"/>
          <w:szCs w:val="28"/>
        </w:rPr>
        <w:t xml:space="preserve">   请同学们讨论，回答，并归纳总结：</w:t>
      </w:r>
    </w:p>
    <w:p>
      <w:pPr>
        <w:ind w:left="420" w:firstLine="420" w:firstLineChars="150"/>
        <w:rPr>
          <w:sz w:val="28"/>
          <w:szCs w:val="28"/>
        </w:rPr>
      </w:pPr>
      <w:r>
        <w:rPr>
          <w:rFonts w:hint="eastAsia"/>
          <w:sz w:val="28"/>
          <w:szCs w:val="28"/>
        </w:rPr>
        <w:t>（1）保尔的成长经历：他生活在社会的底层，家境贫苦，他当过童工，经常受人欺侮，偷过德国人的手枪，因救朱赫来而坐牢，后来在朱赫来的影响下，逐渐走上革命的道路。之后，他经历了一系列的人生挑战，他曾驰骋疆场，奋勇杀敌，负伤之后挣扎在死亡线上，革命胜利后，又投身到国家建设中，然而无情的伤病使他瘫痪在床，但他不向命运屈服，而是克服困难，拿起笔，以顽强的毅力开始写作，以另一种方式践行着他生命的誓言。</w:t>
      </w:r>
    </w:p>
    <w:p>
      <w:pPr>
        <w:ind w:left="420"/>
        <w:rPr>
          <w:sz w:val="28"/>
          <w:szCs w:val="28"/>
        </w:rPr>
      </w:pPr>
      <w:r>
        <w:rPr>
          <w:rFonts w:hint="eastAsia"/>
          <w:sz w:val="28"/>
          <w:szCs w:val="28"/>
        </w:rPr>
        <w:t xml:space="preserve">    保尔的性格特点：保尔的身上有着许多宝贵的闪光的品质：顽强、执着、刻苦、奋进、勇敢、奉献、宽容、诚实、坚强、不为命运所屈服，但他身上同时也存在不少缺点，难能可贵的是他有自知之明，不断反省、解剖自己，努力改掉自身 的坏习惯。</w:t>
      </w:r>
    </w:p>
    <w:p>
      <w:pPr>
        <w:ind w:left="420"/>
        <w:rPr>
          <w:rFonts w:hint="eastAsia"/>
          <w:sz w:val="28"/>
          <w:szCs w:val="28"/>
        </w:rPr>
      </w:pPr>
      <w:r>
        <w:rPr>
          <w:rFonts w:hint="eastAsia"/>
          <w:sz w:val="28"/>
          <w:szCs w:val="28"/>
        </w:rPr>
        <w:t>保尔是平凡而又伟大的英雄，他正直勇敢，舍生忘死，为理想不懈努力，保尔之所以成为保尔，英雄之所以成为英雄，是因为他面对困境时的异乎寻常，在保尔身上，我们看到了这一点。</w:t>
      </w:r>
    </w:p>
    <w:p>
      <w:pPr>
        <w:ind w:left="420" w:firstLine="420" w:firstLineChars="150"/>
        <w:rPr>
          <w:rFonts w:hint="eastAsia"/>
          <w:sz w:val="28"/>
          <w:szCs w:val="28"/>
        </w:rPr>
      </w:pPr>
      <w:r>
        <w:rPr>
          <w:rFonts w:hint="eastAsia"/>
          <w:sz w:val="28"/>
          <w:szCs w:val="28"/>
        </w:rPr>
        <w:t>（2）朱赫来：人物介绍：他是一个老布尔什维克，出身于穷苦之家，做过钳工和电工，当过水兵，做过地下工作者，担任党的重要领导职务，为革命做出来许多贡献。他在和保尔一起生活的时间里给他讲了许多革命道理，传授了许多革命知识，对保尔的思想成长起到了决定性的作用。</w:t>
      </w:r>
    </w:p>
    <w:p>
      <w:pPr>
        <w:ind w:left="420" w:firstLine="560" w:firstLineChars="200"/>
        <w:rPr>
          <w:rFonts w:hint="eastAsia"/>
          <w:sz w:val="28"/>
          <w:szCs w:val="28"/>
        </w:rPr>
      </w:pPr>
      <w:r>
        <w:rPr>
          <w:rFonts w:hint="eastAsia"/>
          <w:sz w:val="28"/>
          <w:szCs w:val="28"/>
        </w:rPr>
        <w:t>朱赫来的性格特点：朱赫来执着于自己的信仰，立场坚定，从不动摇，工作勤勉务实，处理事务干脆果断。对同志满腔热情，无私帮助，愿意将自己的本领传授于人;对敌人有火一般的愤怒与憎恨，不屈不挠地坚决与剥削者作顽强的斗争。</w:t>
      </w:r>
    </w:p>
    <w:p>
      <w:pPr>
        <w:ind w:left="420" w:firstLine="420" w:firstLineChars="150"/>
        <w:rPr>
          <w:rFonts w:hint="eastAsia"/>
          <w:sz w:val="28"/>
          <w:szCs w:val="28"/>
        </w:rPr>
      </w:pPr>
      <w:r>
        <w:rPr>
          <w:rFonts w:hint="eastAsia"/>
          <w:sz w:val="28"/>
          <w:szCs w:val="28"/>
        </w:rPr>
        <w:t>（3）冬妮娅：林务官的女儿，生活安逸,喜欢读书，对待朋友友善，在和保尔相处的过程中，没有家庭等级观念，敢爱敢恨，不顾自己的安危无私帮助朋友，但她最终无法舍弃安逸舒适的资产阶级生活，变得越来越自私，个人主义突出，爱出风头并且骄傲，与保尔之间的距离越来越远，以致分手，后来嫁给一个铁路官员。</w:t>
      </w:r>
    </w:p>
    <w:p>
      <w:pPr>
        <w:ind w:left="420" w:firstLine="560" w:firstLineChars="200"/>
        <w:rPr>
          <w:rFonts w:hint="eastAsia"/>
          <w:sz w:val="28"/>
          <w:szCs w:val="28"/>
        </w:rPr>
      </w:pPr>
      <w:r>
        <w:rPr>
          <w:rFonts w:hint="eastAsia"/>
          <w:sz w:val="28"/>
          <w:szCs w:val="28"/>
        </w:rPr>
        <w:t>冬妮娅的性格特点：她既有纯洁、美丽、友善，敢爱敢恨的一面，又有自私、爱出风头和骄傲、固执的一面。</w:t>
      </w:r>
    </w:p>
    <w:p>
      <w:pPr>
        <w:numPr>
          <w:ilvl w:val="0"/>
          <w:numId w:val="5"/>
        </w:numPr>
        <w:rPr>
          <w:sz w:val="28"/>
          <w:szCs w:val="28"/>
        </w:rPr>
      </w:pPr>
      <w:r>
        <w:rPr>
          <w:rFonts w:hint="eastAsia"/>
          <w:sz w:val="28"/>
          <w:szCs w:val="28"/>
        </w:rPr>
        <w:t>精彩段落选读：</w:t>
      </w:r>
    </w:p>
    <w:p>
      <w:pPr>
        <w:rPr>
          <w:sz w:val="28"/>
          <w:szCs w:val="28"/>
        </w:rPr>
      </w:pPr>
      <w:r>
        <w:rPr>
          <w:rFonts w:hint="eastAsia"/>
          <w:sz w:val="28"/>
          <w:szCs w:val="28"/>
        </w:rPr>
        <w:t xml:space="preserve">    1、齐读“人最宝贵的是生命，生命对于每个人只有一次，人的一生应该这样度过：当回忆往事的时候，他不会因为虚度年华而悔恨，也不会因为碌碌无为而羞愧；在临死的时候，他能够说：‘我的整个生命和全部精力都献给了世界上最壮丽的事业——为人类的解放事业而斗争’。”思考问题：</w:t>
      </w:r>
    </w:p>
    <w:p>
      <w:pPr>
        <w:ind w:firstLine="560"/>
        <w:rPr>
          <w:sz w:val="28"/>
          <w:szCs w:val="28"/>
        </w:rPr>
      </w:pPr>
      <w:r>
        <w:rPr>
          <w:rFonts w:hint="eastAsia"/>
          <w:sz w:val="28"/>
          <w:szCs w:val="28"/>
        </w:rPr>
        <w:t>这段话是保尔在什么情况下的内心独白，体现了保尔怎样的精神境界？</w:t>
      </w:r>
    </w:p>
    <w:p>
      <w:pPr>
        <w:ind w:firstLine="560"/>
        <w:rPr>
          <w:sz w:val="28"/>
          <w:szCs w:val="28"/>
        </w:rPr>
      </w:pPr>
      <w:r>
        <w:rPr>
          <w:rFonts w:hint="eastAsia"/>
          <w:sz w:val="28"/>
          <w:szCs w:val="28"/>
        </w:rPr>
        <w:t>学生回答后归纳总结：这是保尔在烈士墓前，缅怀战友时的内心独白。带有浓厚的抒情言志色彩，是他革命人生观的最直接的体现，道出了他志愿为共产主义事业奋斗终生的坚定信念。</w:t>
      </w:r>
    </w:p>
    <w:p>
      <w:pPr>
        <w:ind w:firstLine="560"/>
        <w:rPr>
          <w:sz w:val="28"/>
          <w:szCs w:val="28"/>
        </w:rPr>
      </w:pPr>
      <w:r>
        <w:rPr>
          <w:rFonts w:hint="eastAsia"/>
          <w:sz w:val="28"/>
          <w:szCs w:val="28"/>
        </w:rPr>
        <w:t>2、默读第十一章</w:t>
      </w:r>
    </w:p>
    <w:p>
      <w:pPr>
        <w:ind w:firstLine="560"/>
        <w:rPr>
          <w:sz w:val="28"/>
          <w:szCs w:val="28"/>
        </w:rPr>
      </w:pPr>
      <w:r>
        <w:rPr>
          <w:rFonts w:hint="eastAsia"/>
          <w:sz w:val="28"/>
          <w:szCs w:val="28"/>
        </w:rPr>
        <w:t>“在离车站不远的地方，有一座石头房的空架子······没办法，城里只能提供这些东西。”</w:t>
      </w:r>
    </w:p>
    <w:p>
      <w:pPr>
        <w:ind w:firstLine="560"/>
        <w:rPr>
          <w:sz w:val="28"/>
          <w:szCs w:val="28"/>
        </w:rPr>
      </w:pPr>
      <w:r>
        <w:rPr>
          <w:rFonts w:hint="eastAsia"/>
          <w:sz w:val="28"/>
          <w:szCs w:val="28"/>
        </w:rPr>
        <w:t>思考：这几段从哪些方面反映了环境的恶劣？在文中有什么作用？</w:t>
      </w:r>
    </w:p>
    <w:p>
      <w:pPr>
        <w:ind w:firstLine="560"/>
        <w:rPr>
          <w:sz w:val="28"/>
          <w:szCs w:val="28"/>
        </w:rPr>
      </w:pPr>
      <w:r>
        <w:rPr>
          <w:rFonts w:hint="eastAsia"/>
          <w:sz w:val="28"/>
          <w:szCs w:val="28"/>
        </w:rPr>
        <w:t>学生回答后归纳：从吃住两个方面写环境恶劣。</w:t>
      </w:r>
    </w:p>
    <w:p>
      <w:pPr>
        <w:ind w:firstLine="560"/>
        <w:rPr>
          <w:sz w:val="28"/>
          <w:szCs w:val="28"/>
        </w:rPr>
      </w:pPr>
      <w:r>
        <w:rPr>
          <w:rFonts w:hint="eastAsia"/>
          <w:sz w:val="28"/>
          <w:szCs w:val="28"/>
        </w:rPr>
        <w:t>这些环境描写烘托出人物坚强意志，从而含蓄地回答了题目“钢铁是怎样炼成的”</w:t>
      </w:r>
    </w:p>
    <w:p>
      <w:pPr>
        <w:numPr>
          <w:ilvl w:val="0"/>
          <w:numId w:val="5"/>
        </w:numPr>
        <w:rPr>
          <w:sz w:val="28"/>
          <w:szCs w:val="28"/>
        </w:rPr>
      </w:pPr>
      <w:r>
        <w:rPr>
          <w:rFonts w:hint="eastAsia"/>
          <w:sz w:val="28"/>
          <w:szCs w:val="28"/>
        </w:rPr>
        <w:t>阅读拓展：《钢铁是怎样炼成的》这本书我们已经读完了，同学们也已经写下了自己的真实感受，请两位同学读一下自己所写的读后感。</w:t>
      </w:r>
    </w:p>
    <w:p>
      <w:pPr>
        <w:rPr>
          <w:sz w:val="28"/>
          <w:szCs w:val="28"/>
        </w:rPr>
      </w:pPr>
      <w:r>
        <w:rPr>
          <w:rFonts w:hint="eastAsia"/>
          <w:sz w:val="28"/>
          <w:szCs w:val="28"/>
        </w:rPr>
        <w:t xml:space="preserve">     第一篇：当磨难来临</w:t>
      </w:r>
    </w:p>
    <w:p>
      <w:pPr>
        <w:rPr>
          <w:sz w:val="28"/>
          <w:szCs w:val="28"/>
        </w:rPr>
      </w:pPr>
      <w:r>
        <w:rPr>
          <w:rFonts w:hint="eastAsia"/>
          <w:sz w:val="28"/>
          <w:szCs w:val="28"/>
        </w:rPr>
        <w:t xml:space="preserve">     第二篇：以信仰为名</w:t>
      </w:r>
    </w:p>
    <w:p>
      <w:pPr>
        <w:rPr>
          <w:sz w:val="28"/>
          <w:szCs w:val="28"/>
        </w:rPr>
      </w:pPr>
      <w:r>
        <w:rPr>
          <w:rFonts w:hint="eastAsia"/>
          <w:sz w:val="28"/>
          <w:szCs w:val="28"/>
        </w:rPr>
        <w:t xml:space="preserve">     教师总结这两篇读后感的特点，以及以后写读后感时应该注意的问题。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5C53B0"/>
    <w:multiLevelType w:val="singleLevel"/>
    <w:tmpl w:val="8E5C53B0"/>
    <w:lvl w:ilvl="0" w:tentative="0">
      <w:start w:val="1"/>
      <w:numFmt w:val="decimal"/>
      <w:suff w:val="nothing"/>
      <w:lvlText w:val="%1、"/>
      <w:lvlJc w:val="left"/>
    </w:lvl>
  </w:abstractNum>
  <w:abstractNum w:abstractNumId="1">
    <w:nsid w:val="D51A8E1B"/>
    <w:multiLevelType w:val="singleLevel"/>
    <w:tmpl w:val="D51A8E1B"/>
    <w:lvl w:ilvl="0" w:tentative="0">
      <w:start w:val="1"/>
      <w:numFmt w:val="chineseCounting"/>
      <w:suff w:val="nothing"/>
      <w:lvlText w:val="%1、"/>
      <w:lvlJc w:val="left"/>
      <w:rPr>
        <w:rFonts w:hint="eastAsia"/>
      </w:rPr>
    </w:lvl>
  </w:abstractNum>
  <w:abstractNum w:abstractNumId="2">
    <w:nsid w:val="0F36C02D"/>
    <w:multiLevelType w:val="singleLevel"/>
    <w:tmpl w:val="0F36C02D"/>
    <w:lvl w:ilvl="0" w:tentative="0">
      <w:start w:val="1"/>
      <w:numFmt w:val="decimal"/>
      <w:suff w:val="nothing"/>
      <w:lvlText w:val="%1、"/>
      <w:lvlJc w:val="left"/>
    </w:lvl>
  </w:abstractNum>
  <w:abstractNum w:abstractNumId="3">
    <w:nsid w:val="21547269"/>
    <w:multiLevelType w:val="singleLevel"/>
    <w:tmpl w:val="21547269"/>
    <w:lvl w:ilvl="0" w:tentative="0">
      <w:start w:val="1"/>
      <w:numFmt w:val="decimal"/>
      <w:suff w:val="nothing"/>
      <w:lvlText w:val="%1、"/>
      <w:lvlJc w:val="left"/>
    </w:lvl>
  </w:abstractNum>
  <w:abstractNum w:abstractNumId="4">
    <w:nsid w:val="29019B59"/>
    <w:multiLevelType w:val="singleLevel"/>
    <w:tmpl w:val="29019B59"/>
    <w:lvl w:ilvl="0" w:tentative="0">
      <w:start w:val="1"/>
      <w:numFmt w:val="decimal"/>
      <w:suff w:val="nothing"/>
      <w:lvlText w:val="%1、"/>
      <w:lvlJc w:val="left"/>
    </w:lvl>
  </w:abstractNum>
  <w:abstractNum w:abstractNumId="5">
    <w:nsid w:val="43CD56DC"/>
    <w:multiLevelType w:val="singleLevel"/>
    <w:tmpl w:val="43CD56DC"/>
    <w:lvl w:ilvl="0" w:tentative="0">
      <w:start w:val="1"/>
      <w:numFmt w:val="decimal"/>
      <w:suff w:val="nothing"/>
      <w:lvlText w:val="%1、"/>
      <w:lvlJc w:val="left"/>
    </w:lvl>
  </w:abstractNum>
  <w:abstractNum w:abstractNumId="6">
    <w:nsid w:val="4B422C45"/>
    <w:multiLevelType w:val="singleLevel"/>
    <w:tmpl w:val="4B422C45"/>
    <w:lvl w:ilvl="0" w:tentative="0">
      <w:start w:val="1"/>
      <w:numFmt w:val="decimal"/>
      <w:suff w:val="nothing"/>
      <w:lvlText w:val="%1、"/>
      <w:lvlJc w:val="left"/>
      <w:pPr>
        <w:ind w:left="420" w:firstLine="0"/>
      </w:pPr>
    </w:lvl>
  </w:abstractNum>
  <w:num w:numId="1">
    <w:abstractNumId w:val="0"/>
  </w:num>
  <w:num w:numId="2">
    <w:abstractNumId w:val="4"/>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7E7197"/>
    <w:rsid w:val="00181BAF"/>
    <w:rsid w:val="007B7CE8"/>
    <w:rsid w:val="00B77DC5"/>
    <w:rsid w:val="02B057F1"/>
    <w:rsid w:val="11E04865"/>
    <w:rsid w:val="19940AEC"/>
    <w:rsid w:val="1FAD15B6"/>
    <w:rsid w:val="25640A23"/>
    <w:rsid w:val="397E7197"/>
    <w:rsid w:val="75B36986"/>
    <w:rsid w:val="7E4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2026</Words>
  <Characters>2032</Characters>
  <Lines>1</Lines>
  <Paragraphs>4</Paragraphs>
  <TotalTime>120</TotalTime>
  <ScaleCrop>false</ScaleCrop>
  <LinksUpToDate>false</LinksUpToDate>
  <CharactersWithSpaces>2082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2018-05-11T11:11:00Z</dcterms:created>
  <dc:creator>Administrator</dc:creator>
  <cp:lastModifiedBy>Administrator</cp:lastModifiedBy>
  <cp:lastPrinted>2018-05-12T02:00:00Z</cp:lastPrinted>
  <dcterms:modified xsi:type="dcterms:W3CDTF">2021-09-14T00:48:37Z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