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11518900</wp:posOffset>
            </wp:positionV>
            <wp:extent cx="4826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2022—2023学年第一学期期末质量检测试卷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七年级语文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一、积累与运用（共25分）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1.阅读下面一段文字，按要求回答问题。（6分）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轻轻打开语文课本，美丽的四季向我们走来。春天里花团锦cù，美不胜收，我们闻到了酝</w:t>
      </w:r>
      <w:r>
        <w:rPr>
          <w:rFonts w:ascii="Times New Roman" w:hAnsi="Times New Roman" w:eastAsia="楷体"/>
          <w:szCs w:val="21"/>
          <w:em w:val="dot"/>
        </w:rPr>
        <w:t>酿</w:t>
      </w:r>
      <w:r>
        <w:rPr>
          <w:rFonts w:ascii="Times New Roman" w:hAnsi="Times New Roman" w:eastAsia="楷体"/>
          <w:szCs w:val="21"/>
        </w:rPr>
        <w:t>在空气中的泥土气息。夏季的雨热烈粗</w:t>
      </w:r>
      <w:r>
        <w:rPr>
          <w:rFonts w:ascii="Times New Roman" w:hAnsi="Times New Roman" w:eastAsia="楷体"/>
          <w:szCs w:val="21"/>
          <w:em w:val="dot"/>
        </w:rPr>
        <w:t>犷</w:t>
      </w:r>
      <w:r>
        <w:rPr>
          <w:rFonts w:ascii="Times New Roman" w:hAnsi="Times New Roman" w:eastAsia="楷体"/>
          <w:szCs w:val="21"/>
        </w:rPr>
        <w:t>，万物争先恐后地生长。秋天各种色彩都极富韵味，山上一片片的飞红，宛如落日余晖。冬天则把终年</w:t>
      </w:r>
      <w:r>
        <w:rPr>
          <w:rFonts w:ascii="Times New Roman" w:hAnsi="Times New Roman" w:eastAsia="楷体"/>
          <w:szCs w:val="21"/>
          <w:em w:val="dot"/>
        </w:rPr>
        <w:t>贮</w:t>
      </w:r>
      <w:r>
        <w:rPr>
          <w:rFonts w:ascii="Times New Roman" w:hAnsi="Times New Roman" w:eastAsia="楷体"/>
          <w:szCs w:val="21"/>
        </w:rPr>
        <w:t>蓄的绿色全部奉献给可爱的水</w:t>
      </w:r>
      <w:r>
        <w:rPr>
          <w:rFonts w:ascii="Times New Roman" w:hAnsi="Times New Roman" w:eastAsia="楷体"/>
          <w:szCs w:val="21"/>
          <w:em w:val="dot"/>
        </w:rPr>
        <w:t>藻</w:t>
      </w:r>
      <w:r>
        <w:rPr>
          <w:rFonts w:ascii="Times New Roman" w:hAnsi="Times New Roman" w:eastAsia="楷体"/>
          <w:szCs w:val="21"/>
        </w:rPr>
        <w:t>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我们在自然中感悟着世间的真情：史铁生在秋风落叶中与母亲jué别，感kǎi一生要好好儿活；莫怀戚在春日田野的散步中用爱与责任化解分qí，背负起继往开来的希望。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阅读，既让我们欣赏到沿途的美景，又增长了学问，更让我们心怀美好与高贵，不断奋力前行！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（1）给文段中加点字注音。（2分）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酝</w:t>
      </w:r>
      <w:r>
        <w:rPr>
          <w:rFonts w:ascii="Times New Roman" w:hAnsi="Times New Roman"/>
          <w:szCs w:val="21"/>
          <w:em w:val="dot"/>
        </w:rPr>
        <w:t>酿</w:t>
      </w:r>
      <w:r>
        <w:rPr>
          <w:rFonts w:ascii="Times New Roman" w:hAnsi="Times New Roman"/>
          <w:szCs w:val="21"/>
        </w:rPr>
        <w:t>___________</w:t>
      </w:r>
      <w:r>
        <w:rPr>
          <w:rFonts w:ascii="Times New Roman" w:hAnsi="Times New Roman"/>
          <w:szCs w:val="21"/>
        </w:rPr>
        <w:tab/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粗</w:t>
      </w:r>
      <w:r>
        <w:rPr>
          <w:rFonts w:ascii="Times New Roman" w:hAnsi="Times New Roman"/>
          <w:szCs w:val="21"/>
          <w:em w:val="dot"/>
        </w:rPr>
        <w:t>犷</w:t>
      </w:r>
      <w:r>
        <w:rPr>
          <w:rFonts w:ascii="Times New Roman" w:hAnsi="Times New Roman"/>
          <w:szCs w:val="21"/>
        </w:rPr>
        <w:t>___________</w:t>
      </w:r>
      <w:r>
        <w:rPr>
          <w:rFonts w:ascii="Times New Roman" w:hAnsi="Times New Roman"/>
          <w:szCs w:val="21"/>
        </w:rPr>
        <w:tab/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  <w:em w:val="dot"/>
        </w:rPr>
        <w:t>贮</w:t>
      </w:r>
      <w:r>
        <w:rPr>
          <w:rFonts w:ascii="Times New Roman" w:hAnsi="Times New Roman"/>
          <w:szCs w:val="21"/>
        </w:rPr>
        <w:t>蓄___________</w:t>
      </w:r>
      <w:r>
        <w:rPr>
          <w:rFonts w:ascii="Times New Roman" w:hAnsi="Times New Roman"/>
          <w:szCs w:val="21"/>
        </w:rPr>
        <w:tab/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水</w:t>
      </w:r>
      <w:r>
        <w:rPr>
          <w:rFonts w:ascii="Times New Roman" w:hAnsi="Times New Roman"/>
          <w:szCs w:val="21"/>
          <w:em w:val="dot"/>
        </w:rPr>
        <w:t>藻</w:t>
      </w:r>
      <w:r>
        <w:rPr>
          <w:rFonts w:ascii="Times New Roman" w:hAnsi="Times New Roman"/>
          <w:szCs w:val="21"/>
        </w:rPr>
        <w:t>___________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（2）根据拼音写汉字。（2分）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花团锦cù___________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jué___________别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感kǎi___________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分qí___________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（3）下列词语中的“胜”与“美不胜收”中的“胜”同义的是（    ）（2分）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A.数不胜数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B.战无不胜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C.名胜古迹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D.不胜其烦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2.根据要求默写古诗文名句。（8分）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670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b/>
                <w:szCs w:val="21"/>
              </w:rPr>
            </w:pPr>
            <w:r>
              <w:rPr>
                <w:rFonts w:ascii="Times New Roman" w:hAnsi="Times New Roman" w:eastAsia="楷体"/>
                <w:b/>
                <w:szCs w:val="21"/>
              </w:rPr>
              <w:t>写作手法</w:t>
            </w:r>
          </w:p>
        </w:tc>
        <w:tc>
          <w:tcPr>
            <w:tcW w:w="5670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b/>
                <w:szCs w:val="21"/>
              </w:rPr>
            </w:pPr>
            <w:r>
              <w:rPr>
                <w:rFonts w:ascii="Times New Roman" w:hAnsi="Times New Roman" w:eastAsia="楷体"/>
                <w:b/>
                <w:szCs w:val="21"/>
              </w:rPr>
              <w:t>诗句</w:t>
            </w:r>
          </w:p>
        </w:tc>
        <w:tc>
          <w:tcPr>
            <w:tcW w:w="302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b/>
                <w:szCs w:val="21"/>
              </w:rPr>
            </w:pPr>
            <w:r>
              <w:rPr>
                <w:rFonts w:ascii="Times New Roman" w:hAnsi="Times New Roman" w:eastAsia="楷体"/>
                <w:b/>
                <w:szCs w:val="21"/>
              </w:rPr>
              <w:t>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想象</w:t>
            </w:r>
          </w:p>
        </w:tc>
        <w:tc>
          <w:tcPr>
            <w:tcW w:w="567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ascii="Times New Roman" w:hAnsi="Times New Roman" w:eastAsia="楷体"/>
                <w:szCs w:val="21"/>
              </w:rPr>
              <w:t>___________________，若出其中；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ascii="Times New Roman" w:hAnsi="Times New Roman" w:eastAsia="楷体"/>
                <w:szCs w:val="21"/>
              </w:rPr>
              <w:t>___________________，若出其里。</w:t>
            </w:r>
          </w:p>
        </w:tc>
        <w:tc>
          <w:tcPr>
            <w:tcW w:w="302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曹操《观沧海》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</w:p>
        </w:tc>
        <w:tc>
          <w:tcPr>
            <w:tcW w:w="567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ascii="Times New Roman" w:hAnsi="Times New Roman" w:eastAsia="楷体"/>
                <w:szCs w:val="21"/>
              </w:rPr>
              <w:t>___________________，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ascii="Times New Roman" w:hAnsi="Times New Roman" w:eastAsia="楷体"/>
                <w:szCs w:val="21"/>
              </w:rPr>
              <w:t>___________________。</w:t>
            </w:r>
          </w:p>
        </w:tc>
        <w:tc>
          <w:tcPr>
            <w:tcW w:w="302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陆游《十一月四日风雨大作》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白描</w:t>
            </w:r>
          </w:p>
        </w:tc>
        <w:tc>
          <w:tcPr>
            <w:tcW w:w="567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ascii="Times New Roman" w:hAnsi="Times New Roman" w:eastAsia="楷体"/>
                <w:szCs w:val="21"/>
              </w:rPr>
              <w:t>___________________，小桥流水人家，古道西风瘦马。</w:t>
            </w:r>
          </w:p>
        </w:tc>
        <w:tc>
          <w:tcPr>
            <w:tcW w:w="302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马致远《天净沙·秋思》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用典</w:t>
            </w:r>
          </w:p>
        </w:tc>
        <w:tc>
          <w:tcPr>
            <w:tcW w:w="567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⑥</w:t>
            </w:r>
            <w:r>
              <w:rPr>
                <w:rFonts w:ascii="Times New Roman" w:hAnsi="Times New Roman" w:eastAsia="楷体"/>
                <w:szCs w:val="21"/>
              </w:rPr>
              <w:t>强欲登高去，___________________。</w:t>
            </w:r>
          </w:p>
        </w:tc>
        <w:tc>
          <w:tcPr>
            <w:tcW w:w="302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岑参《行军九日思长安故园》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3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反思：在整理古诗文时要学思并重，二者不可偏废。正如《论语》中所言：“</w:t>
            </w:r>
            <w:r>
              <w:rPr>
                <w:rFonts w:hint="eastAsia" w:ascii="宋体" w:hAnsi="宋体" w:cs="宋体"/>
                <w:szCs w:val="21"/>
              </w:rPr>
              <w:t>⑦</w:t>
            </w:r>
            <w:r>
              <w:rPr>
                <w:rFonts w:ascii="Times New Roman" w:hAnsi="Times New Roman" w:eastAsia="楷体"/>
                <w:szCs w:val="21"/>
              </w:rPr>
              <w:t>___________________，</w:t>
            </w:r>
            <w:r>
              <w:rPr>
                <w:rFonts w:hint="eastAsia" w:ascii="宋体" w:hAnsi="宋体" w:cs="宋体"/>
                <w:szCs w:val="21"/>
              </w:rPr>
              <w:t>⑧</w:t>
            </w:r>
            <w:r>
              <w:rPr>
                <w:rFonts w:ascii="Times New Roman" w:hAnsi="Times New Roman" w:eastAsia="楷体"/>
                <w:szCs w:val="21"/>
              </w:rPr>
              <w:t>___________________。”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3.下列句子中敬辞或谦辞使用不当的一项是（    ）（2分）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A.令郎不愧是丹青世家子弟，画的马那是栩栩如生。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B.拙作奉上，深感不安，请不吝赐教。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C.赞人见解说“高见”，言己见解说“拙见”；称人赠予说“惠赠”，请人保存说“惠存”。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D.愚兄太客气了，贤弟只不过是举手之劳罢了。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4.下列句子排序最恰当的一项是（    ）（2分）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楷体"/>
          <w:szCs w:val="21"/>
        </w:rPr>
        <w:t>他父亲是一个受人尊敬的智者。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楷体"/>
          <w:szCs w:val="21"/>
        </w:rPr>
        <w:t>父子俩在那里度过了整整四个月的旅游生活。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="楷体"/>
          <w:szCs w:val="21"/>
        </w:rPr>
        <w:t>诺贝尔文学奖获得者泰戈尔是一个多才多艺的诗人，文、史、哲、艺等几乎无所不精。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="楷体"/>
          <w:szCs w:val="21"/>
        </w:rPr>
        <w:t>白天他们或步行或骑马，徜徉于自然美景和人文胜景之间。晚上他则坐在星空下，听父亲讲天文知识，欣赏美丽迷人的夜色。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="楷体"/>
          <w:szCs w:val="21"/>
        </w:rPr>
        <w:t>泰戈尔12岁那年，父亲就带他去喜马拉雅山旅游。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 w:eastAsia="楷体"/>
          <w:szCs w:val="21"/>
        </w:rPr>
        <w:t>泰戈尔的成长经历启发我们：一个人的茁壮成长不但要“读万卷书”，还要“行万里路”。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⑦</w:t>
      </w:r>
      <w:r>
        <w:rPr>
          <w:rFonts w:ascii="Times New Roman" w:hAnsi="Times New Roman" w:eastAsia="楷体"/>
          <w:szCs w:val="21"/>
        </w:rPr>
        <w:t>父亲对他的教育概括起来说就是：潜移默化、身体力行。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宋体" w:hAnsi="宋体" w:cs="宋体"/>
          <w:szCs w:val="21"/>
        </w:rPr>
        <w:t>①⑦⑤②④③⑥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宋体" w:hAnsi="宋体" w:cs="宋体"/>
          <w:szCs w:val="21"/>
        </w:rPr>
        <w:t>①⑦②⑤④③⑥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宋体" w:hAnsi="宋体" w:cs="宋体"/>
          <w:szCs w:val="21"/>
        </w:rPr>
        <w:t>③①⑦⑤④②⑥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宋体" w:hAnsi="宋体" w:cs="宋体"/>
          <w:szCs w:val="21"/>
        </w:rPr>
        <w:t>③①⑦④⑤⑥②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5.综合性学习。（7分）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停课不停学，阅读依然美。网课期间，为了让线上学习的孩子们能“宅”而有得，读而有趣，在家长的陪伴、老师的指导下，我们偃师的读书活动依然有序的开展。七年级某班的阅读课上，老师给出了以下几则材料，请按要求完成活动任务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材料一：下面是一份对200名初中生课外阅读情况的调查统计表。</w:t>
      </w:r>
    </w:p>
    <w:p>
      <w:pPr>
        <w:spacing w:line="288" w:lineRule="auto"/>
        <w:jc w:val="center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初中生课外阅读情况调查统计表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b/>
                <w:szCs w:val="21"/>
              </w:rPr>
            </w:pPr>
            <w:r>
              <w:rPr>
                <w:rFonts w:ascii="Times New Roman" w:hAnsi="Times New Roman" w:eastAsia="楷体"/>
                <w:b/>
                <w:szCs w:val="21"/>
              </w:rPr>
              <w:t>阅读内容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b/>
                <w:szCs w:val="21"/>
              </w:rPr>
            </w:pPr>
            <w:r>
              <w:rPr>
                <w:rFonts w:ascii="Times New Roman" w:hAnsi="Times New Roman" w:eastAsia="楷体"/>
                <w:b/>
                <w:szCs w:val="21"/>
              </w:rPr>
              <w:t>人数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b/>
                <w:szCs w:val="21"/>
              </w:rPr>
            </w:pPr>
            <w:r>
              <w:rPr>
                <w:rFonts w:ascii="Times New Roman" w:hAnsi="Times New Roman" w:eastAsia="楷体"/>
                <w:b/>
                <w:szCs w:val="21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文学名著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26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13％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武侠小说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30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15％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时文杂志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32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16％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卡通画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112</w:t>
            </w:r>
          </w:p>
        </w:tc>
        <w:tc>
          <w:tcPr>
            <w:tcW w:w="3323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56％</w:t>
            </w:r>
          </w:p>
        </w:tc>
      </w:tr>
    </w:tbl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材料二：现在常听人说：“多读杰作，学取技巧。”这话是不错的，但倘使他读杰作的时候，心里总惦记着，“快学技巧呀！”他在杰作的字里行间时时都发生“这是不是技巧”的问号，那他绝学不到什么技巧。</w:t>
      </w:r>
    </w:p>
    <w:p>
      <w:pPr>
        <w:spacing w:line="288" w:lineRule="auto"/>
        <w:jc w:val="righ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——茅盾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材料三：最近，东方图书市场内各类包装精美的高价图书特别畅销，不少人买了作为礼品送给亲戚朋友。对此现象，有关学者认为，将包装精美的图书作为礼品送给别人，虽然从某种程度上体现了人们对文化的重视，但如果仅限于此，就会流于形式，导致读书浮华风气的蔓延。</w:t>
      </w:r>
    </w:p>
    <w:p>
      <w:pPr>
        <w:spacing w:line="288" w:lineRule="auto"/>
        <w:jc w:val="righ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——（摘自《今日早报》）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材料四：“您好，您在外卖平台购买的图书已送达！”在新冠肺炎疫情冲击之下，很多实体书店开始向线上拓展。北京105家实体书店陆续入驻外卖平台，读者可以享受最快30分钟的送达服务。在第二十五个世界读书日到来之际，形式多样的阅读活动，让书香如甘泉一般浸润人们的心灵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（1）从材料一表中数据可以得出如下结论：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___________________________________。看了这一统计表，你对同学的建议是：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_______________________________________________。（2分）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（2）“小演说家”明明准备在活动中做“我是如何读书的”主题演讲。他准备引用材料二和材料三，但总觉得有一则不符合他演讲的主题要求。请你帮他找出来，并说明不符合要求的理由。（3分）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（3）请结合材料四，将下面六个词语组合成一副最恰当的对联，送给线上阅读的师生们。（2分）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渐润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阅读路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难阻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书香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疫情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国民心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上联：_______________________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下联：_______________________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二、现代文阅读（共26分）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（一）阅读下文，完成6-9小题。（共12分）</w:t>
      </w:r>
    </w:p>
    <w:p>
      <w:pPr>
        <w:spacing w:line="288" w:lineRule="auto"/>
        <w:jc w:val="center"/>
        <w:rPr>
          <w:rFonts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人间烟火气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楷体"/>
          <w:szCs w:val="21"/>
        </w:rPr>
        <w:t>早晨上班，车载音响的随机循环播放突然唱起了《青花瓷》，“炊烟袅袅升起，隔江千万里……”听到这句的时候正好路过一家早餐店，包子出笼，整个店面都冒着蒸汽，我忽然想起了几十里外那个小村子里的炊烟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楷体"/>
          <w:szCs w:val="21"/>
        </w:rPr>
        <w:t>故乡多山，虽不大却也将大地切割得支离破碎，家家户户都藏在山坳里。一条公路沿河而行，在路过村庄的时候，能看到的都只是片瓦只檐，只有偶尔顺着那条进村的小路往里延伸的时候，你才会发现原来村庄的内涵如此丰富，小路可以一直延伸到山沟沟的最深处，而村里的家家户户，就在这小路的两边，挨挨挤挤、泾渭分明地做着邻居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="楷体"/>
          <w:szCs w:val="21"/>
        </w:rPr>
        <w:t>炊烟是不分彼此的。每到亭午日暮，或者晨光熹微，炊烟都会在家家户户的烟囱上轻轻巧巧地飘出来，这时候无论家宅广阔还是茅檐草舍，无论炊烟出来的渠道是敞亮的琉璃瓦烟囱还是泥坯堆砌的小筒，都不影响大家彼此温柔地打着招呼，然后炊烟融洽地汇聚到一起，变成一抹轻柔的云，低低地飘在村庄的上空。炊烟是不记仇的，就像村里的乡亲，虽然彼此偶尔会有一些口角，但是情绪从来不会隔夜。早晨起来烧火的</w:t>
      </w:r>
      <w:r>
        <w:rPr>
          <w:rFonts w:hint="eastAsia" w:ascii="Times New Roman" w:hAnsi="Times New Roman" w:eastAsia="楷体"/>
          <w:szCs w:val="21"/>
        </w:rPr>
        <w:t>时候</w:t>
      </w:r>
      <w:r>
        <w:rPr>
          <w:rFonts w:ascii="Times New Roman" w:hAnsi="Times New Roman" w:eastAsia="楷体"/>
          <w:szCs w:val="21"/>
        </w:rPr>
        <w:t>你招呼我一声，我打趣你一句，情绪很快便随着柴火进了灶膛，一把火烧过，就随着烟气袅无踪迹了。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="楷体"/>
          <w:szCs w:val="21"/>
        </w:rPr>
        <w:t>炊烟是农村最美的一张名片。薄雾轻笼的早晨，一根根或细长或短粗的烟囱里，冒出淡淡蓝蓝的细腻烟雾，这烟雾一缕一缕地汇聚起来，弥漫在农家小院的房舍屋檐上，萦绕在原野的庄稼树木上，更笼罩在整个村子的上空，凝结成一片小云，小村仿若仙境。风吹过，这些仿佛蜃气好像雾霭的轻烟渐淡，最后消散无踪。这时候，村子终于脱去了如纱般的睡衣，彻彻底底清醒了过来。跳脱的鸡，蹒跚的鸭，稳重的牛，以及乱窜的猪狗，上学的稚子，劳作的大人，都在彰显着村庄的活力，生机盎然又醉人眼目。而黄昏的炊烟，又有一种别样的艳丽。红彤彤的夕阳给小村镀了一层金边，这个时候，从错落有致的房顶袅袅升起丝丝缕缕，在晚霞的照射下，缭绕在炊烟里的小村落，升腾着一种朴实，一种单纯，这烟就像这越发落寞的村落，古朴、恬静、温暖。在炊烟的呼唤下，人们或者行走，或者“突突”地开着蹦蹦车，从山间、田里、河畔顺着村道走回来，炊烟的方向，就是家的方向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="楷体"/>
          <w:szCs w:val="21"/>
        </w:rPr>
        <w:t>乡亲们或许不会关注司空见惯的炊烟，就像他们可能没有关注家里面那个总是起得很早、睡得很晚的女人，那个女人是妻子，是母亲。她们默默地见识着村庄最冷清的晨，熬着村庄最深沉的夜，却从来不会为自己的辛勤和劳累辩驳夸耀。正是因为有了这些女人的存在，这些小房子才会按时升腾起炊烟才会有的可口饭菜，那是家的味道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 w:eastAsia="楷体"/>
          <w:szCs w:val="21"/>
        </w:rPr>
        <w:t>难怪中国古代文人无论桀骜还是恬淡，无论身归山野还是向往庙堂，在诗句中总会提及炊烟，悄悄地织构美好。比如陶渊明有“暧暧远人村，依依墟里烟”，范成大有“指点炊烟阁莽苍，午餐应可寄前庄”，蔡裏有“孤舟横笛向何处，竹外炊烟一两家”……炊烟就是人，就是家。</w:t>
      </w:r>
      <w:r>
        <w:rPr>
          <w:rFonts w:ascii="Times New Roman" w:hAnsi="Times New Roman" w:eastAsia="楷体"/>
          <w:szCs w:val="21"/>
          <w:u w:val="wave"/>
        </w:rPr>
        <w:t>有炊烟的地方，才是人间</w:t>
      </w:r>
      <w:r>
        <w:rPr>
          <w:rFonts w:ascii="Times New Roman" w:hAnsi="Times New Roman" w:eastAsia="楷体"/>
          <w:szCs w:val="21"/>
        </w:rPr>
        <w:t>。</w:t>
      </w:r>
    </w:p>
    <w:p>
      <w:pPr>
        <w:spacing w:line="288" w:lineRule="auto"/>
        <w:jc w:val="righ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（作者：王文一。有删改）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6.文章第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段引用《青花瓷》的歌词有何作用？（3分）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7.阅读第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段，分别概括村庄的早晨和黄昏的不同特点。（2分）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早晨：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黄昏：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8.本文第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/>
          <w:szCs w:val="21"/>
        </w:rPr>
        <w:t>段与链接材料都写到了妻子与母亲，试分析其情感表达的侧重点有何不同？（4分）</w:t>
      </w:r>
    </w:p>
    <w:p>
      <w:pPr>
        <w:spacing w:line="288" w:lineRule="auto"/>
        <w:ind w:firstLine="422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b/>
          <w:szCs w:val="21"/>
        </w:rPr>
        <w:t>【链接】</w:t>
      </w:r>
      <w:r>
        <w:rPr>
          <w:rFonts w:ascii="Times New Roman" w:hAnsi="Times New Roman" w:eastAsia="楷体"/>
          <w:szCs w:val="21"/>
        </w:rPr>
        <w:t>我的母亲老了，她早已习惯听从她强大的儿子；我的儿子还小，他还习惯听从他高大的父亲；妻子呢，在外面，她总是听我的。</w:t>
      </w:r>
    </w:p>
    <w:p>
      <w:pPr>
        <w:spacing w:line="288" w:lineRule="auto"/>
        <w:jc w:val="righ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——莫怀戚《散步》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9.结尾作者为什么说“有炊烟的地方，才是人间”？请联系全文简要作答。（3分）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（二）阅读下面语段，回答10-14小题。（共14分）</w:t>
      </w:r>
    </w:p>
    <w:p>
      <w:pPr>
        <w:spacing w:line="288" w:lineRule="auto"/>
        <w:jc w:val="center"/>
        <w:rPr>
          <w:rFonts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柠檬蝶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楷体"/>
          <w:szCs w:val="21"/>
        </w:rPr>
        <w:t>一只柠檬蝶在寻找花田。它的颜色非常鲜艳，飞行的样子也十分漂亮。“我一定要找到花田！”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楷体"/>
          <w:szCs w:val="21"/>
        </w:rPr>
        <w:t>因为它是蝴蝶，对于一只蝴蝶来说，这世界上最美丽的景色就是花田。一路上，它的眼前总是闪现着花田的景象：花光灿烂。可是，它现在飞行的地方，是一片景色荒凉的旷野。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="楷体"/>
          <w:szCs w:val="21"/>
        </w:rPr>
        <w:t>前面是一条宽阔的大河，河水滚滚奔流。柠檬蝶望着茫茫的河水，害怕了。它飞出去一段距离后，又掉头飞了回来。它落在一根枯枝上。</w:t>
      </w:r>
      <w:r>
        <w:rPr>
          <w:rFonts w:ascii="Times New Roman" w:hAnsi="Times New Roman" w:eastAsia="楷体"/>
          <w:szCs w:val="21"/>
          <w:u w:val="single"/>
        </w:rPr>
        <w:t>大河依然奔流，浪头像一群白鹅拍着翅膀，在向前飞行。“我一定要找到花田</w:t>
      </w:r>
      <w:r>
        <w:rPr>
          <w:rFonts w:ascii="Times New Roman" w:hAnsi="Times New Roman" w:eastAsia="楷体"/>
          <w:szCs w:val="21"/>
        </w:rPr>
        <w:t>！”柠檬蝶再次起飞，飞向大河。河上风大，它的飞行变得非常艰难。但它决心不顾一切地飞过大河，也许那边有花田。它听见了隆隆的涛声。但它也听见了心中的呐喊：“</w:t>
      </w:r>
      <w:r>
        <w:rPr>
          <w:rFonts w:ascii="Times New Roman" w:hAnsi="Times New Roman" w:eastAsia="楷体"/>
          <w:szCs w:val="21"/>
          <w:em w:val="dot"/>
        </w:rPr>
        <w:t>我一定要找到花田</w:t>
      </w:r>
      <w:r>
        <w:rPr>
          <w:rFonts w:ascii="Times New Roman" w:hAnsi="Times New Roman" w:eastAsia="楷体"/>
          <w:szCs w:val="21"/>
        </w:rPr>
        <w:t>！”它终于飞过了大河，但大河那边依然是景色荒凉的旷野。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="楷体"/>
          <w:szCs w:val="21"/>
        </w:rPr>
        <w:t>它什么也不想，一心一意地飞着。春天的太阳金灿灿地燃烧着，旋转在天空。它对自己说，哪怕飞到太阳上，我也要飞！一座光秃秃的大山挡住了它的飞行。它无可奈何地在半山腰转着圈圈。白云淹没了山头。“</w:t>
      </w:r>
      <w:r>
        <w:rPr>
          <w:rFonts w:ascii="Times New Roman" w:hAnsi="Times New Roman" w:eastAsia="楷体"/>
          <w:szCs w:val="21"/>
          <w:em w:val="dot"/>
        </w:rPr>
        <w:t>我一定要找到花田</w:t>
      </w:r>
      <w:r>
        <w:rPr>
          <w:rFonts w:ascii="Times New Roman" w:hAnsi="Times New Roman" w:eastAsia="楷体"/>
          <w:szCs w:val="21"/>
        </w:rPr>
        <w:t>！”它不住地重复着这句话，开始一点一点向高处飞去。高处的气流几次要将它打压下去，可它却奋力地穿过气流，一路向上飞去。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="楷体"/>
          <w:szCs w:val="21"/>
        </w:rPr>
        <w:t>最终，它飞过了大山。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 w:eastAsia="楷体"/>
          <w:szCs w:val="21"/>
        </w:rPr>
        <w:t>这天它在穿越一片田野时，隐隐约约地闻到了花香。这使它感到无比兴奋，疲倦的翅膀又有了力量。花香竟然来自田野中央一条大道上的马蹄印。柠檬蝶在马蹄印上嗅着，“多么醉人的花香啊！”它认定那匹马曾四蹄踏过花田，花田也许就在不远的地方。它不假思索地沿着马蹄印飞着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⑦</w:t>
      </w:r>
      <w:r>
        <w:rPr>
          <w:rFonts w:ascii="Times New Roman" w:hAnsi="Times New Roman" w:eastAsia="楷体"/>
          <w:szCs w:val="21"/>
        </w:rPr>
        <w:t>马蹄印，马蹄印，还是马蹄印……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⑧</w:t>
      </w:r>
      <w:r>
        <w:rPr>
          <w:rFonts w:ascii="Times New Roman" w:hAnsi="Times New Roman" w:eastAsia="楷体"/>
          <w:szCs w:val="21"/>
        </w:rPr>
        <w:t>花香，花香，还是花香……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⑨</w:t>
      </w:r>
      <w:r>
        <w:rPr>
          <w:rFonts w:ascii="Times New Roman" w:hAnsi="Times New Roman" w:eastAsia="楷体"/>
          <w:szCs w:val="21"/>
        </w:rPr>
        <w:t>但花香渐渐淡了，柠檬蝶犹疑地围着其中一只马蹄印转着圈圈。它犹犹疑疑地飞着，直到马蹄印消失，它看到了一匹白马，才终于明白，它循了一个相反的方向。它已飞不动了，落在了马的耳朵上。而这时，天正渐渐黑下来。月光下，马告诉它：“是的，那边确实有一大片花田。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hint="eastAsia" w:ascii="宋体" w:hAnsi="宋体" w:cs="宋体"/>
          <w:szCs w:val="21"/>
        </w:rPr>
        <w:t>⑩</w:t>
      </w:r>
      <w:r>
        <w:rPr>
          <w:rFonts w:ascii="Times New Roman" w:hAnsi="Times New Roman" w:eastAsia="楷体"/>
          <w:szCs w:val="21"/>
        </w:rPr>
        <w:t>第二天，太阳还没有升起，柠檬蝶告别了白马，沿着马蹄印，朝着与昨天相反的方向飞去。它飞得很快，马蹄印迅速地闪过。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⑪</w:t>
      </w:r>
      <w:r>
        <w:rPr>
          <w:rFonts w:ascii="Times New Roman" w:hAnsi="Times New Roman" w:eastAsia="楷体"/>
          <w:szCs w:val="21"/>
        </w:rPr>
        <w:t>花香，越来越浓。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⑫</w:t>
      </w:r>
      <w:r>
        <w:rPr>
          <w:rFonts w:ascii="Times New Roman" w:hAnsi="Times New Roman" w:eastAsia="楷体"/>
          <w:szCs w:val="21"/>
        </w:rPr>
        <w:t>按白马所说的，翻过一道矮矮的山梁就可看到那片花田了。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⑬</w:t>
      </w:r>
      <w:r>
        <w:rPr>
          <w:rFonts w:ascii="Times New Roman" w:hAnsi="Times New Roman" w:eastAsia="楷体"/>
          <w:szCs w:val="21"/>
        </w:rPr>
        <w:t>那道矮矮的山梁已经出现在它的眼前。飞过山梁，眼前的情景使柠檬蝶大吃一惊：那片花田已经被大水淹没了！一片汪洋。没有风，水平静得像镜子。水十分清澈，水下的花田十分清晰。柠檬蝶贴着水面飞行着。它一边飞，一边哭泣着。泪珠跌落，激起圈圈水纹，水底的花好像摇晃起来。花在水中盛开着。水下的花被放大了，特别特别大。柠檬蝶一头扎向水面。知道是水后，它用力扇动翅膀，又飞了起来。水中的花格外迷人。它再一次一头扎向水面。它没有再动弹，就那样安静地浮在水面上。不知过了多久，它又再一次飞离了水面。没有落脚的地方，它就不停地飞着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⑭</w:t>
      </w:r>
      <w:r>
        <w:rPr>
          <w:rFonts w:ascii="Times New Roman" w:hAnsi="Times New Roman" w:eastAsia="楷体"/>
          <w:szCs w:val="21"/>
        </w:rPr>
        <w:t>花被水浸泡，空气里流动着芬芳。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⑮</w:t>
      </w:r>
      <w:r>
        <w:rPr>
          <w:rFonts w:ascii="Times New Roman" w:hAnsi="Times New Roman" w:eastAsia="楷体"/>
          <w:szCs w:val="21"/>
        </w:rPr>
        <w:t>柠檬蝶最后一次扎进水中。它再也没有飞起。它展开美丽的翅膀，无声无息地趴在水面上……</w:t>
      </w:r>
    </w:p>
    <w:p>
      <w:pPr>
        <w:spacing w:line="288" w:lineRule="auto"/>
        <w:jc w:val="righ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（作者：曹文轩）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10.“童话是夸张和想象的艺术”。这篇文章在情节发展方面有着夸张而又合理的想象，请用思维导图的形式梳理柠檬蝶在找到花田前遇到的几次困难。（2分）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3094990" cy="7994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5238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11.作者在环境氛围的刻画上也充满了想象的色彩。比如“大河依然奔流，浪头像一群白鹅拍着翅膀，在向前飞行”这一句描写，请自选角度，写出你的赏析。（3分）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12.面对重重磨难，作者写柠檬蝶反复呼唤着：“我一定要找到花田！”这句心声在文中起到了什么样的作用？（3分）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13.可是柠檬蝶最终不仅没有找到花田，还在一次次扎进水面后失去了自己的生命，它的这次旅程就是一场毫无意义的悲剧吗？你怎样理解这场旅程的意义？（3分）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14.巴西插画家罗杰·米罗为本文绘制了绘本，结尾部分的插图是水中摇曳着一条鱼儿，这种鱼就叫“柠檬蝶”。这条鱼儿还传达了这册绘本更深层的主题，请探究这场“悲剧”背后的美感与哲理。（3分）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856740" cy="9899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三、名著阅读（共15分）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在《西游记》名著阅读课上，同学们开展了丰富多彩的阅读活动。请根据要求，完成15-18小题。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【探究悟空形象】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小华收集到了孙悟空“流泪”的三个回目节选作为精读片段，请认真阅读，完成下列问题。</w:t>
      </w:r>
    </w:p>
    <w:p>
      <w:pPr>
        <w:spacing w:line="288" w:lineRule="auto"/>
        <w:ind w:firstLine="422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b/>
          <w:szCs w:val="21"/>
        </w:rPr>
        <w:t>片段一：</w:t>
      </w:r>
      <w:r>
        <w:rPr>
          <w:rFonts w:ascii="Times New Roman" w:hAnsi="Times New Roman" w:eastAsia="楷体"/>
          <w:szCs w:val="21"/>
        </w:rPr>
        <w:t>第一回 灵根育孕源流出 心性修持大道生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美猴王享乐天真，何期有三五百载。一日，与群猴喜宴之间，忽然忧恼，堕下泪来。众猴慌忙罗拜道：“大王何为烦恼？”猴王道：“我虽在欢喜之时，却有一点儿远虑，故此烦恼。”众猴又笑道：“大王好不知足！我等日日欢会，在仙山福地，古洞神州，不伏麒麟辖，不伏凤凰管，又不伏人间王位所拘束，自由自在，乃无量之福，为何远虑而忧也？”猴王道：“今日虽不归人王法律，不惧禽兽威服，将来年老血衰，暗中有阎王老子管着，一旦身亡，可不枉生世界之中，不得久住天人之内？”众猴闻此言，一个个掩面悲啼，俱以无常为虑。</w:t>
      </w:r>
    </w:p>
    <w:p>
      <w:pPr>
        <w:spacing w:line="288" w:lineRule="auto"/>
        <w:ind w:firstLine="422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b/>
          <w:szCs w:val="21"/>
        </w:rPr>
        <w:t>片段二：</w:t>
      </w:r>
      <w:r>
        <w:rPr>
          <w:rFonts w:ascii="Times New Roman" w:hAnsi="Times New Roman" w:eastAsia="楷体"/>
          <w:szCs w:val="21"/>
        </w:rPr>
        <w:t>第二十七回 尸魔三戏唐三藏 圣僧恨逐美猴王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唐僧见他言言语语，越添恼怒，滚鞍下马来，叫沙僧包袱内取出纸笔，即于涧下取水，石上磨墨，写了一纸贬书，递于行者道：“猴头！执此为照，再不要你做徒弟了！如再与你相见，我就堕了阿鼻地狱！”行者连忙接了贬书道：“师父，不消发誓，老孙去罢。”他将书摺了，留在袖中，却又软款唐僧道：“师父，我也是跟你一场，又蒙菩萨指教，今日半途而废，不曾成得功果，你请坐，受我一拜，我也去得放心。”唐僧转回身不睬，口里唧唧哝哝的道：“我是个好和尚，不受你歹人的礼！”大圣见他不睬，又使个身外法，把脑后毫毛拔了三根，吹口仙气，叫：“变！”即变了三个行者，连本身四个，四面</w:t>
      </w:r>
      <w:r>
        <w:rPr>
          <w:rFonts w:hint="eastAsia" w:ascii="Times New Roman" w:hAnsi="Times New Roman" w:eastAsia="楷体"/>
          <w:szCs w:val="21"/>
        </w:rPr>
        <w:t>围</w:t>
      </w:r>
      <w:r>
        <w:rPr>
          <w:rFonts w:ascii="Times New Roman" w:hAnsi="Times New Roman" w:eastAsia="楷体"/>
          <w:szCs w:val="21"/>
        </w:rPr>
        <w:t>住师父下拜。那长老左右躲不脱，好道也受了一拜。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大圣跳起来，把身一抖，收上毫毛，却又吩咐沙僧道：“贤弟，你是个好人，却只要留心防着八戒言语，途中更要仔细。倘一时有妖精拿住师父，你就说老孙是他大徒弟。西方毛怪，闻我的手段，不敢伤我师父。”唐僧道：“我是个好和尚，不题你这歹人的名字，你回去罢。”那大圣见长老三番两复，不肯转意回心，没奈何才去。你看他——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噙泪叩头辞长老，含悲留意嘱沙僧。一头拭迸坡前草，两脚蹬翻地上藤。上天下地如轮转，跨海飞山第一能。顷刻之间不见影，霎时疾返旧途程。你看他忍气别了师父，纵筋斗云，径回花果山水帘洞去了。独自个凄凄惨惨，忽闻得水声聒耳，大圣在那半空里看时，原来是东洋大海潮发的声响。一见了，又想起唐僧，止不住腮边泪坠，停云住步，良久方去。</w:t>
      </w:r>
    </w:p>
    <w:p>
      <w:pPr>
        <w:spacing w:line="288" w:lineRule="auto"/>
        <w:ind w:firstLine="422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b/>
          <w:szCs w:val="21"/>
        </w:rPr>
        <w:t>片段三：</w:t>
      </w:r>
      <w:r>
        <w:rPr>
          <w:rFonts w:ascii="Times New Roman" w:hAnsi="Times New Roman" w:eastAsia="楷体"/>
          <w:szCs w:val="21"/>
        </w:rPr>
        <w:t>第七十七回 群魔欺本性 一体拜真如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好大圣，果然变得一般无二，混入金门。正走处，只见八戒绑在殿前柱上哼哩。行者近前，叫声：“悟能。”那呆子认得声音，道：“师兄，你来了？救我一救。”行者道：“我救你。你可知师父在那里？”八戒道：“师父没了，昨夜被妖精夹生儿吃了。”行者闻言，忽失声泪似泉涌。八戒道：“哥哥莫哭，我也是听得小妖乱讲，未曾眼见。你休误了，再去寻问寻问。”这行者却才收泪，又往里面找寻。忽见沙僧绑在后檐柱上，即近前摸着他胸脯子叫道：“悟净。”沙僧也识得声音，道：“师兄，你变化进来了？救我，救我。”行者道：“救你容易，你可知师父在那里？”沙僧滴泪道：“哥啊，师父被妖精等不得蒸，就夹生儿吃了。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大圣听得两个言语相同，心如刀搅，泪似水流。急纵身望空跳起，且不救八戒、沙僧，回至城东山上，按落云头，放声大哭，叫道：“师父啊……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（行者）见如来倒身下拜，</w:t>
      </w:r>
      <w:r>
        <w:rPr>
          <w:rFonts w:ascii="Times New Roman" w:hAnsi="Times New Roman" w:eastAsia="楷体"/>
          <w:szCs w:val="21"/>
          <w:em w:val="dot"/>
        </w:rPr>
        <w:t>两泪</w:t>
      </w:r>
      <w:r>
        <w:rPr>
          <w:rFonts w:ascii="Times New Roman" w:hAnsi="Times New Roman" w:eastAsia="楷体"/>
          <w:szCs w:val="21"/>
        </w:rPr>
        <w:t>悲啼。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……（行者）说未了，泪如泉涌，悲声不绝。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15.请概括三个片段中孙悟空“流泪”的原因。（3分）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16.孙悟空的多次流泪，表现了他的什么变化？这与他果敢刚强的性格是否矛盾？为什么？请联系小说内容写出你的探究结果。（4分）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17.做批注是精读的一种常用方法。选段中有许多精彩的描写，请任意摘录一处做批注，自选角度，写下你的读书心得。（4分）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摘录：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批注：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【探究八戒形象】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阅读《西游记》，适合“精读”与“跳读”并用。班里想开展以“猪八戒是正面形象，还是反面形象”为辩题的辩论赛。小华想写一份“猪八戒是一个勇敢智慧、吃苦耐劳、憨厚率直的典型形象”的辩词，下面是小华挑选出的几个回目，如果请你帮小华写辩词，你会选择哪些章回进行精读？（4分）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A.观音院唐僧脱难 高老庄行者降魔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B.云栈洞悟空收八戒 浮屠山玄奘受心经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C.黄风岭唐僧有难 半山中八戒争先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D.八戒大战流沙河</w:t>
      </w:r>
      <w:r>
        <w:rPr>
          <w:rFonts w:hint="eastAsia" w:ascii="Times New Roman" w:hAnsi="Times New Roman" w:eastAsia="楷体"/>
          <w:szCs w:val="21"/>
        </w:rPr>
        <w:t xml:space="preserve"> </w:t>
      </w:r>
      <w:r>
        <w:rPr>
          <w:rFonts w:ascii="Times New Roman" w:hAnsi="Times New Roman" w:eastAsia="楷体"/>
          <w:szCs w:val="21"/>
        </w:rPr>
        <w:t>木叉奉法收悟净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E.三藏不忘本 四圣试禅心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F.猪八戒义激猴王</w:t>
      </w:r>
      <w:r>
        <w:rPr>
          <w:rFonts w:hint="eastAsia" w:ascii="Times New Roman" w:hAnsi="Times New Roman" w:eastAsia="楷体"/>
          <w:szCs w:val="21"/>
        </w:rPr>
        <w:t xml:space="preserve"> </w:t>
      </w:r>
      <w:r>
        <w:rPr>
          <w:rFonts w:ascii="Times New Roman" w:hAnsi="Times New Roman" w:eastAsia="楷体"/>
          <w:szCs w:val="21"/>
        </w:rPr>
        <w:t>孙行者智降妖怪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G.婴儿问母知邪正 金木参玄见假真</w:t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ab/>
      </w:r>
      <w:r>
        <w:rPr>
          <w:rFonts w:ascii="Times New Roman" w:hAnsi="Times New Roman" w:eastAsia="楷体"/>
          <w:szCs w:val="21"/>
        </w:rPr>
        <w:t>H.猪八戒助力败魔王</w:t>
      </w:r>
      <w:r>
        <w:rPr>
          <w:rFonts w:hint="eastAsia" w:ascii="Times New Roman" w:hAnsi="Times New Roman" w:eastAsia="楷体"/>
          <w:szCs w:val="21"/>
        </w:rPr>
        <w:t xml:space="preserve"> </w:t>
      </w:r>
      <w:r>
        <w:rPr>
          <w:rFonts w:ascii="Times New Roman" w:hAnsi="Times New Roman" w:eastAsia="楷体"/>
          <w:szCs w:val="21"/>
        </w:rPr>
        <w:t>孙行者三调芭蕉扇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I.盘丝洞七情迷本 濯垢泉八戒忘形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我会选择______________（填写字母）精读，跳读其他回目。因为其他回目__________________________。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四、古诗文阅读（共14分）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（一）阅读下面两个文段，完成19-21题。（共10分）</w:t>
      </w:r>
    </w:p>
    <w:p>
      <w:pPr>
        <w:spacing w:line="288" w:lineRule="auto"/>
        <w:ind w:firstLine="422" w:firstLineChars="200"/>
        <w:jc w:val="left"/>
        <w:rPr>
          <w:rFonts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【甲】</w:t>
      </w:r>
    </w:p>
    <w:p>
      <w:pPr>
        <w:spacing w:line="288" w:lineRule="auto"/>
        <w:jc w:val="center"/>
        <w:rPr>
          <w:rFonts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狼（节选）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  <w:u w:val="single"/>
        </w:rPr>
      </w:pPr>
      <w:r>
        <w:rPr>
          <w:rFonts w:ascii="Times New Roman" w:hAnsi="Times New Roman" w:eastAsia="楷体"/>
          <w:szCs w:val="21"/>
        </w:rPr>
        <w:t>狼亦黠矣，而顷刻两毙，</w:t>
      </w:r>
      <w:r>
        <w:rPr>
          <w:rFonts w:ascii="Times New Roman" w:hAnsi="Times New Roman" w:eastAsia="楷体"/>
          <w:szCs w:val="21"/>
          <w:u w:val="single"/>
        </w:rPr>
        <w:t>禽兽之变诈几何哉？止增笑耳。</w:t>
      </w:r>
    </w:p>
    <w:p>
      <w:pPr>
        <w:spacing w:line="288" w:lineRule="auto"/>
        <w:jc w:val="left"/>
        <w:rPr>
          <w:rFonts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【乙】</w:t>
      </w:r>
    </w:p>
    <w:p>
      <w:pPr>
        <w:spacing w:line="288" w:lineRule="auto"/>
        <w:ind w:firstLine="422" w:firstLineChars="200"/>
        <w:jc w:val="center"/>
        <w:rPr>
          <w:rFonts w:hint="eastAsia"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越人遇狗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越人</w:t>
      </w:r>
      <w:r>
        <w:rPr>
          <w:rFonts w:hint="eastAsia" w:ascii="宋体" w:hAnsi="宋体" w:cs="宋体"/>
          <w:szCs w:val="21"/>
          <w:vertAlign w:val="superscript"/>
        </w:rPr>
        <w:t>①</w:t>
      </w:r>
      <w:r>
        <w:rPr>
          <w:rFonts w:ascii="Times New Roman" w:hAnsi="Times New Roman" w:eastAsia="楷体"/>
          <w:szCs w:val="21"/>
        </w:rPr>
        <w:t>道上遇狗，狗下首摇尾</w:t>
      </w:r>
      <w:r>
        <w:rPr>
          <w:rFonts w:ascii="Times New Roman" w:hAnsi="Times New Roman" w:eastAsia="楷体"/>
          <w:szCs w:val="21"/>
          <w:em w:val="dot"/>
        </w:rPr>
        <w:t>人</w:t>
      </w:r>
      <w:r>
        <w:rPr>
          <w:rFonts w:ascii="Times New Roman" w:hAnsi="Times New Roman" w:eastAsia="楷体"/>
          <w:szCs w:val="21"/>
        </w:rPr>
        <w:t>言曰：“我善猎，与若中分</w:t>
      </w:r>
      <w:r>
        <w:rPr>
          <w:rFonts w:hint="eastAsia" w:ascii="宋体" w:hAnsi="宋体" w:cs="宋体"/>
          <w:szCs w:val="21"/>
          <w:vertAlign w:val="superscript"/>
        </w:rPr>
        <w:t>②</w:t>
      </w:r>
      <w:r>
        <w:rPr>
          <w:rFonts w:ascii="Times New Roman" w:hAnsi="Times New Roman" w:eastAsia="楷体"/>
          <w:szCs w:val="21"/>
        </w:rPr>
        <w:t>”越人喜，</w:t>
      </w:r>
      <w:r>
        <w:rPr>
          <w:rFonts w:ascii="Times New Roman" w:hAnsi="Times New Roman" w:eastAsia="楷体"/>
          <w:szCs w:val="21"/>
          <w:em w:val="dot"/>
        </w:rPr>
        <w:t>引</w:t>
      </w:r>
      <w:r>
        <w:rPr>
          <w:rFonts w:ascii="Times New Roman" w:hAnsi="Times New Roman" w:eastAsia="楷体"/>
          <w:szCs w:val="21"/>
        </w:rPr>
        <w:t>而俱归。食以</w:t>
      </w:r>
      <w:r>
        <w:rPr>
          <w:rFonts w:hint="eastAsia" w:ascii="Times New Roman" w:hAnsi="Times New Roman" w:eastAsia="楷体"/>
          <w:szCs w:val="21"/>
        </w:rPr>
        <w:t>粱</w:t>
      </w:r>
      <w:r>
        <w:rPr>
          <w:rFonts w:ascii="Times New Roman" w:hAnsi="Times New Roman" w:eastAsia="楷体"/>
          <w:szCs w:val="21"/>
        </w:rPr>
        <w:t>肉，待之以人礼。狗得盛礼，日益倨</w:t>
      </w:r>
      <w:r>
        <w:rPr>
          <w:rFonts w:hint="eastAsia" w:ascii="宋体" w:hAnsi="宋体" w:cs="宋体"/>
          <w:szCs w:val="21"/>
          <w:vertAlign w:val="superscript"/>
        </w:rPr>
        <w:t>③</w:t>
      </w:r>
      <w:r>
        <w:rPr>
          <w:rFonts w:ascii="Times New Roman" w:hAnsi="Times New Roman" w:eastAsia="楷体"/>
          <w:szCs w:val="21"/>
        </w:rPr>
        <w:t>，猎得兽，必尽啖</w:t>
      </w:r>
      <w:r>
        <w:rPr>
          <w:rFonts w:hint="eastAsia" w:ascii="宋体" w:hAnsi="宋体" w:cs="宋体"/>
          <w:szCs w:val="21"/>
          <w:vertAlign w:val="superscript"/>
        </w:rPr>
        <w:t>④</w:t>
      </w:r>
      <w:r>
        <w:rPr>
          <w:rFonts w:ascii="Times New Roman" w:hAnsi="Times New Roman" w:eastAsia="楷体"/>
          <w:szCs w:val="21"/>
          <w:em w:val="dot"/>
        </w:rPr>
        <w:t>乃</w:t>
      </w:r>
      <w:r>
        <w:rPr>
          <w:rFonts w:ascii="Times New Roman" w:hAnsi="Times New Roman" w:eastAsia="楷体"/>
          <w:szCs w:val="21"/>
        </w:rPr>
        <w:t>已。或嗤</w:t>
      </w:r>
      <w:r>
        <w:rPr>
          <w:rFonts w:hint="eastAsia" w:ascii="宋体" w:hAnsi="宋体" w:cs="宋体"/>
          <w:szCs w:val="21"/>
          <w:vertAlign w:val="superscript"/>
        </w:rPr>
        <w:t>⑤</w:t>
      </w:r>
      <w:r>
        <w:rPr>
          <w:rFonts w:ascii="Times New Roman" w:hAnsi="Times New Roman" w:eastAsia="楷体"/>
          <w:szCs w:val="21"/>
        </w:rPr>
        <w:t>越人曰：“尔</w:t>
      </w:r>
      <w:r>
        <w:rPr>
          <w:rFonts w:ascii="Times New Roman" w:hAnsi="Times New Roman" w:eastAsia="楷体"/>
          <w:szCs w:val="21"/>
          <w:em w:val="dot"/>
        </w:rPr>
        <w:t>饮食</w:t>
      </w:r>
      <w:r>
        <w:rPr>
          <w:rFonts w:ascii="Times New Roman" w:hAnsi="Times New Roman" w:eastAsia="楷体"/>
          <w:szCs w:val="21"/>
        </w:rPr>
        <w:t>之，得兽，狗尽啖乃已，将奚以狗为</w:t>
      </w:r>
      <w:r>
        <w:rPr>
          <w:rFonts w:hint="eastAsia" w:ascii="宋体" w:hAnsi="宋体" w:cs="宋体"/>
          <w:szCs w:val="21"/>
          <w:vertAlign w:val="superscript"/>
        </w:rPr>
        <w:t>⑥</w:t>
      </w:r>
      <w:r>
        <w:rPr>
          <w:rFonts w:ascii="Times New Roman" w:hAnsi="Times New Roman" w:eastAsia="楷体"/>
          <w:szCs w:val="21"/>
        </w:rPr>
        <w:t>？”越人悟，因与分肉，多自与。</w:t>
      </w:r>
      <w:r>
        <w:rPr>
          <w:rFonts w:ascii="Times New Roman" w:hAnsi="Times New Roman" w:eastAsia="楷体"/>
          <w:szCs w:val="21"/>
          <w:u w:val="wave"/>
        </w:rPr>
        <w:t>狗怒啮其首断领足走而去之</w:t>
      </w:r>
      <w:r>
        <w:rPr>
          <w:rFonts w:ascii="Times New Roman" w:hAnsi="Times New Roman" w:eastAsia="楷体"/>
          <w:szCs w:val="21"/>
        </w:rPr>
        <w:t>。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夫以家人养狗，而与狗争食，几何不败也！</w:t>
      </w:r>
    </w:p>
    <w:p>
      <w:pPr>
        <w:spacing w:line="288" w:lineRule="auto"/>
        <w:jc w:val="righ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（选自《伯牙琴·二戒》）</w:t>
      </w:r>
    </w:p>
    <w:p>
      <w:pPr>
        <w:spacing w:line="288" w:lineRule="auto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【注释】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楷体"/>
          <w:szCs w:val="21"/>
        </w:rPr>
        <w:t>越人：越国人。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楷体"/>
          <w:szCs w:val="21"/>
        </w:rPr>
        <w:t>中分：对半分。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="楷体"/>
          <w:szCs w:val="21"/>
        </w:rPr>
        <w:t>倨：傲慢。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="楷体"/>
          <w:szCs w:val="21"/>
        </w:rPr>
        <w:t>啖：吃。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="楷体"/>
          <w:szCs w:val="21"/>
        </w:rPr>
        <w:t>嗤：嘲笑，讥笑。</w:t>
      </w: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 w:eastAsia="楷体"/>
          <w:szCs w:val="21"/>
        </w:rPr>
        <w:t>奚以……为：固定句式，解释为“要……干什么”。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19.参照提示，推断加点词在文中的意义。（2分）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（1）狗下首摇尾</w:t>
      </w:r>
      <w:r>
        <w:rPr>
          <w:rFonts w:ascii="Times New Roman" w:hAnsi="Times New Roman"/>
          <w:szCs w:val="21"/>
          <w:em w:val="dot"/>
        </w:rPr>
        <w:t>人</w:t>
      </w:r>
      <w:r>
        <w:rPr>
          <w:rFonts w:ascii="Times New Roman" w:hAnsi="Times New Roman"/>
          <w:szCs w:val="21"/>
        </w:rPr>
        <w:t>言曰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人：_____________________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（提示：其用法与“其一</w:t>
      </w:r>
      <w:r>
        <w:rPr>
          <w:rFonts w:ascii="Times New Roman" w:hAnsi="Times New Roman"/>
          <w:szCs w:val="21"/>
          <w:em w:val="dot"/>
        </w:rPr>
        <w:t>犬</w:t>
      </w:r>
      <w:r>
        <w:rPr>
          <w:rFonts w:ascii="Times New Roman" w:hAnsi="Times New Roman"/>
          <w:szCs w:val="21"/>
        </w:rPr>
        <w:t>坐于前（《狼》）”的“犬”相同。）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（2）尔</w:t>
      </w:r>
      <w:r>
        <w:rPr>
          <w:rFonts w:ascii="Times New Roman" w:hAnsi="Times New Roman"/>
          <w:szCs w:val="21"/>
          <w:em w:val="dot"/>
        </w:rPr>
        <w:t>饮食</w:t>
      </w:r>
      <w:r>
        <w:rPr>
          <w:rFonts w:ascii="Times New Roman" w:hAnsi="Times New Roman"/>
          <w:szCs w:val="21"/>
        </w:rPr>
        <w:t>之，得兽，狗尽啖乃已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饮食：_________________________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（提示：其用法与“</w:t>
      </w:r>
      <w:r>
        <w:rPr>
          <w:rFonts w:ascii="Times New Roman" w:hAnsi="Times New Roman"/>
          <w:szCs w:val="21"/>
          <w:em w:val="dot"/>
        </w:rPr>
        <w:t>闻</w:t>
      </w:r>
      <w:r>
        <w:rPr>
          <w:rFonts w:ascii="Times New Roman" w:hAnsi="Times New Roman"/>
          <w:szCs w:val="21"/>
        </w:rPr>
        <w:t>之以宋君（《穿井得一人》）”的“闻”相同。）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20.用“/”给文中画波浪线的句子断句。（限断3处）（2分）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狗 怒 啮 其 首 断 领 足 走 而 去 之。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21.用现代汉语写出下面句子的意思。（2分）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禽兽之变诈几何哉？止增笑耳。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22.【甲】【乙】两文都写人与动物的“较量”，但有着截然不同的结局，其原因分别是什么？请根据两文内容概括回答。（4分）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（二）阅读下面古诗，完成23-24题。（共4分）</w:t>
      </w:r>
    </w:p>
    <w:p>
      <w:pPr>
        <w:spacing w:line="288" w:lineRule="auto"/>
        <w:jc w:val="center"/>
        <w:rPr>
          <w:rFonts w:ascii="Times New Roman" w:hAnsi="Times New Roman" w:eastAsia="楷体"/>
          <w:b/>
          <w:szCs w:val="21"/>
        </w:rPr>
      </w:pPr>
      <w:r>
        <w:rPr>
          <w:rFonts w:ascii="Times New Roman" w:hAnsi="Times New Roman" w:eastAsia="楷体"/>
          <w:b/>
          <w:szCs w:val="21"/>
        </w:rPr>
        <w:t>夜雨寄北</w:t>
      </w:r>
    </w:p>
    <w:p>
      <w:pPr>
        <w:spacing w:line="288" w:lineRule="auto"/>
        <w:jc w:val="center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李商隐</w:t>
      </w:r>
    </w:p>
    <w:p>
      <w:pPr>
        <w:spacing w:line="288" w:lineRule="auto"/>
        <w:jc w:val="center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君问归期未有期，巴山夜雨涨秋池。</w:t>
      </w:r>
    </w:p>
    <w:p>
      <w:pPr>
        <w:spacing w:line="288" w:lineRule="auto"/>
        <w:jc w:val="center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何当共剪西窗烛，却话巴山夜雨时。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23.品析“却话巴山夜雨时”中的“却话”一词。（2分）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24.诗中重复出现“巴山夜雨”，有什么作用？（2分）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五、作文。（50分）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25.阅读下面的文字，按要求作文。（50分）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进入初中一个多月，一场疫情，让我们静默在家，开启了网课旅程。新熟悉的同学成了“网友”，亲爱的老师成了“主播”，爸爸妈妈成了“网管”……网课的日子，有苦有甜，有放纵有收敛，有尴尬也有慌乱，有欢笑也有心酸，有不易亦有温暖……请用笔写下你的这段难忘的学习旅程吧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请以“屏幕背后的_______________”为题，写一篇记叙文。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要求：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将题目补充完整，按文体要求作文。600字左右。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不要套作，不得抄袭。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文中请回避与你有关的人名、校名、地名。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2022—2023学年第一学期期末质量检测试卷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七年级语文参考答案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一、共25分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1.（1）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niàng   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 xml:space="preserve">guǎng    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 xml:space="preserve">zhù    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zǎo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簇   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 xml:space="preserve">诀    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 xml:space="preserve">慨    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歧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（3）A（共6分）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日月之行   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 xml:space="preserve">星汉灿烂    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 xml:space="preserve">夜阑卧听风吹雨    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 xml:space="preserve">铁马冰河入梦来    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/>
          <w:szCs w:val="21"/>
        </w:rPr>
        <w:t>枯藤老树昏鸦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/>
          <w:szCs w:val="21"/>
        </w:rPr>
        <w:t xml:space="preserve">无人送酒来    </w:t>
      </w:r>
      <w:r>
        <w:rPr>
          <w:rFonts w:hint="eastAsia" w:ascii="宋体" w:hAnsi="宋体" w:cs="宋体"/>
          <w:szCs w:val="21"/>
        </w:rPr>
        <w:t>⑦</w:t>
      </w:r>
      <w:r>
        <w:rPr>
          <w:rFonts w:ascii="Times New Roman" w:hAnsi="Times New Roman"/>
          <w:szCs w:val="21"/>
        </w:rPr>
        <w:t xml:space="preserve">学而不思则罔    </w:t>
      </w:r>
      <w:r>
        <w:rPr>
          <w:rFonts w:hint="eastAsia" w:ascii="宋体" w:hAnsi="宋体" w:cs="宋体"/>
          <w:szCs w:val="21"/>
        </w:rPr>
        <w:t>⑧</w:t>
      </w:r>
      <w:r>
        <w:rPr>
          <w:rFonts w:ascii="Times New Roman" w:hAnsi="Times New Roman"/>
          <w:szCs w:val="21"/>
        </w:rPr>
        <w:t>思而不学则殆（8分）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3.D（2分）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4.C（2分）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5.（1）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大多数初中生课外喜欢看卡通画而不喜欢阅读文学名著。（或：大多数初中生课外不喜欢阅读文学名著而喜欢看卡通画。）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要点：多读文学名著。（2分）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（2）材料三不符合要求。因为材料三是对社会上读书浮夸风气的批评，与演讲的主题“我是如何读书的”无关。（3分）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（3）疫情难阻阅读路，书香渐润国民心。（2分）（共7分）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二、共26分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（一）共12分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6.（1）开篇点题；（2）引出下文对故乡炊烟的回忆；（3）丰富文章内容，增强文章趣味性和可读性。（3分）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7.早晨：生机盎然、醉人眼目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黄昏：朴实单纯、恬静温暖（2分）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8.本文通过写妻子、母亲默默地为家辛勤付出，表达了对妻子、母亲的敬爱、赞美。（2分）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《散步》通过写妻子、母亲总是听从我的话，体现了妻子、母亲对“我”的信任与依赖，表达了“我”内心的责任感。（2分）（共4分）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（1）炊烟体现了邻里相处的融洽，哪怕邻里之间发生了摩擦，情绪也不会隔夜，很快就消失了；（2）炊烟体现了农村的美，清晨淡蓝的细腻烟雾，傍晚则有着一种别样的艳丽，体现了乡村的朴实、单纯；（3）炊烟体现了家的味道，因为家中有了妻子母亲的默默辛勤付出，房子里才会腾起炊烟，才会有温暖的家和可口的饭菜；（4）炊烟就是人，就是家。无论是身归山野还是向往庙堂，均会给人以家的归属感。（答出任意3点即可。3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（二）共14分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10.（1）宽阔的大河的阻挡    （2）循着马蹄印朝着相反的方向寻找（2分）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11.作者把浪头奔涌比作白鹅拍着翅膀，不仅突出了浪势汹涌，柠檬蝶飞越大河十分艰难；同时也让文字更富于童趣与美感。（3分）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12.这句心声贯穿了柠檬蝶的旅程，推动了情节的发展；同时也突出了柠檬蝶义无反顾、不畏艰险的特点。（3分）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我认为这次旅程虽然是悲剧，但是很有意义。一路向前的柠檬蝶，始终寻觅心中的花田，花田被大水淹没，柠檬蝶一次次扎向水面，表现了对纯真理想的追求，传达出坚持梦想，勇敢执著的信念，这种不妥协也是一种坚守。（符合题意即可。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14.水下摇曳的鱼儿也叫柠檬蝶，象征着生命以另一种方式延续，追求理想的信念是永恒的。（符合题意即可。3分）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三、共15分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15.片段一：写悟空因不得长生而流泪；片段二：悟空因被无情驱逐两次流泪；片段三：悟空在狮驼岭听闻师父被害，信以为真，连续五次流泪。（3分）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16.多次流泪说明悟空由关切自身到关切他人，心中的责任感日渐增强，对唐僧情真意切，重情重义。这些细节与悟空勇敢刚强的形象并不矛盾，反而相辅相成，塑成了孙悟空饱满立体的英雄形象。（4分）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17.示例：摘录：“大圣听得两个言语相同，心如刀搅，泪似水流。急纵身望空跳起，且不救八戒、沙僧，回至城东山上，按落云头，放声大哭。”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批注：“心如刀搅，泪似水流”写悟空听到两个师弟的话之后心里非常难过，忍不住流泪。后来“按落云头，放声大哭，”完全控制不住自己的悲伤情感。表现了他对师父的忠诚无二和深情厚义。（摘录1分，批注3分。共4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18.C   D   F   H    其他回目体现的是收服八戒以及猪八戒的懒惰、好色，不能体现八戒的勇敢智慧、吃苦耐劳、憨厚率直的形象。（4分）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四、共14分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（一）共10分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19.（1）像人一样（2）使……饮食，喂给水和食物（2分）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20.狗怒/啮其首/断领足/走而去之。（2分）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21.禽兽的诡诈手段能有多少啊？只是增加笑料罢了。（2分）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22.【甲】文中屠户能认识狼的本性，并识破狼的狡诈，善抓时机，行动果敢，最终战胜了狼。【乙】文中越人用对待人的礼节来对待狗，助长了狗的贪婪本性；后来又与狗争食，最终就难免自取其祸了。（4分）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（二）共4分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23.“却话”是回头说，追述。表达了作者盼望与家人团聚共话今宵的渴望之情。（2分）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24.“巴山夜雨”第一个写实；第二个写虚，是想象的温馨画面。重复出现形成时间和空间上的回环往复的意境美。（2分）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五、50分。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Cs w:val="21"/>
        </w:rPr>
        <w:t>25.按照2022年河南中考语文作文评分标准评阅。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4OGE4NTQ2OWJkMWQzNzA2YzhjN2Y2NTYyZjAxZmUifQ=="/>
  </w:docVars>
  <w:rsids>
    <w:rsidRoot w:val="00A07DF2"/>
    <w:rsid w:val="00005EBC"/>
    <w:rsid w:val="000460FF"/>
    <w:rsid w:val="00054E7B"/>
    <w:rsid w:val="00056176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6845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52344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099B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8E4439"/>
    <w:rsid w:val="00974E0F"/>
    <w:rsid w:val="00982128"/>
    <w:rsid w:val="009A27BF"/>
    <w:rsid w:val="009B5666"/>
    <w:rsid w:val="009C4252"/>
    <w:rsid w:val="009C67EF"/>
    <w:rsid w:val="00A07DF2"/>
    <w:rsid w:val="00A405DB"/>
    <w:rsid w:val="00A420ED"/>
    <w:rsid w:val="00A46D54"/>
    <w:rsid w:val="00A536B0"/>
    <w:rsid w:val="00AB3EE3"/>
    <w:rsid w:val="00AD4827"/>
    <w:rsid w:val="00AD6B6A"/>
    <w:rsid w:val="00B73811"/>
    <w:rsid w:val="00B80D67"/>
    <w:rsid w:val="00B8100F"/>
    <w:rsid w:val="00B822E9"/>
    <w:rsid w:val="00B96924"/>
    <w:rsid w:val="00BB1FFA"/>
    <w:rsid w:val="00BB50C6"/>
    <w:rsid w:val="00C02815"/>
    <w:rsid w:val="00C02FC6"/>
    <w:rsid w:val="00C26E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C614A"/>
    <w:rsid w:val="00DF071B"/>
    <w:rsid w:val="00E1139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437A8"/>
    <w:rsid w:val="00F676FD"/>
    <w:rsid w:val="00F72514"/>
    <w:rsid w:val="00FA0944"/>
    <w:rsid w:val="00FA6947"/>
    <w:rsid w:val="00FB34D2"/>
    <w:rsid w:val="00FB4B17"/>
    <w:rsid w:val="00FB7676"/>
    <w:rsid w:val="00FC5860"/>
    <w:rsid w:val="00FD377B"/>
    <w:rsid w:val="00FF2D79"/>
    <w:rsid w:val="00FF517A"/>
    <w:rsid w:val="04945E31"/>
    <w:rsid w:val="38274566"/>
    <w:rsid w:val="4B05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C590D2-2B49-4225-BD6C-2027D3A95C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9</Pages>
  <Words>1530</Words>
  <Characters>8721</Characters>
  <Lines>72</Lines>
  <Paragraphs>20</Paragraphs>
  <TotalTime>65</TotalTime>
  <ScaleCrop>false</ScaleCrop>
  <LinksUpToDate>false</LinksUpToDate>
  <CharactersWithSpaces>10231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2023-04-01T07:14:07Z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