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811" w:firstLineChars="1000"/>
        <w:textAlignment w:val="auto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12128500</wp:posOffset>
            </wp:positionV>
            <wp:extent cx="2794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Ⅰ.听力技能（共二节，满分30分）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第一节（共5小题，每小题1.5分，共计7.5分）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1-5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ACABB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第二节（共15小题，每小题1.5分，共计22.5分）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6-10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BBABB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11-15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ACCBB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16-20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CCACB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Ⅱ.知识运用（共二节，满分30分）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单项选择 （共15小题，每小题1分，共计15分）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21-25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ABCAC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26-30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BBCAB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31-35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CCBCC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第二节 完形填空 （共10小题，每小题1.5分，共计15分）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highlight w:val="yellow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36-40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BCBCC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41-45 </w:t>
      </w:r>
      <w:r>
        <w:rPr>
          <w:rFonts w:ascii="Times New Roman" w:hAnsi="Times New Roman" w:eastAsia="Times New Roman" w:cs="Times New Roman"/>
          <w:kern w:val="0"/>
          <w:szCs w:val="21"/>
        </w:rPr>
        <w:t>BC</w:t>
      </w:r>
      <w:r>
        <w:rPr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ACA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Ⅲ.阅读技能（共三节，满分40分）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第一节  阅读判断  （共5小题，每小题2 分，共计10分）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46-50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TFFTT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第二节  短文理解  （共10小题，每小题2分，共计20分）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55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CACAC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56-60 CCCAB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第三节  摘录要点 （共5 小题，每小题2分，共计10分）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video tapes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    62.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on the chair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    63.in the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schoolbag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   64.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soccer ball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    65.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on the wall.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 w:eastAsiaTheme="minorEastAsia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Ⅳ.写作技能（共三节，满分50分）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阅读简答（共5小题，每小题2分，共计10分）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66.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Yes, we/I can.   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67.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12 dollars.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68.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dollars.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69. Purple.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70. No, we/I can’t.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第二节 双向翻译 （共5小题，每小题3分，共计15分）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71.在星期五我是非常忙碌的。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72.At 10:00 I have history.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73.中餐从12点到1点。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74.但是在那之后我有一节2个小时的艺术课。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 75.What is your favorite subject?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</w:rPr>
        <w:t>第三节  书面表达（25分）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 w:eastAsiaTheme="minorEastAsia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7A6436"/>
    <w:multiLevelType w:val="singleLevel"/>
    <w:tmpl w:val="CA7A6436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mMWZlNGVmMGI2N2NhZGZkNTA3MmM3YzBmNTYyOTMifQ=="/>
    <w:docVar w:name="KSO_WPS_MARK_KEY" w:val="bca6bd94-5eda-42f6-acac-0dc032e9d184"/>
  </w:docVars>
  <w:rsids>
    <w:rsidRoot w:val="34A46726"/>
    <w:rsid w:val="004151FC"/>
    <w:rsid w:val="00C02FC6"/>
    <w:rsid w:val="285331A2"/>
    <w:rsid w:val="34A46726"/>
    <w:rsid w:val="42E03A87"/>
    <w:rsid w:val="46A35E6D"/>
    <w:rsid w:val="474C7E1F"/>
    <w:rsid w:val="4A434C0B"/>
    <w:rsid w:val="4EA330F5"/>
    <w:rsid w:val="55546EF7"/>
    <w:rsid w:val="564A7350"/>
    <w:rsid w:val="581523CF"/>
    <w:rsid w:val="6E544FB7"/>
    <w:rsid w:val="72F5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741</Characters>
  <Lines>0</Lines>
  <Paragraphs>0</Paragraphs>
  <TotalTime>9</TotalTime>
  <ScaleCrop>false</ScaleCrop>
  <LinksUpToDate>false</LinksUpToDate>
  <CharactersWithSpaces>882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2023-01-27T08:09:00Z</dcterms:created>
  <dc:creator>A</dc:creator>
  <cp:lastModifiedBy>Administrator</cp:lastModifiedBy>
  <cp:lastPrinted>2023-01-28T05:43:00Z</cp:lastPrinted>
  <dcterms:modified xsi:type="dcterms:W3CDTF">2023-04-02T13:04:47Z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