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val="0"/>
          <w:sz w:val="36"/>
          <w:szCs w:val="36"/>
          <w:lang w:val="en-US" w:eastAsia="zh-CN"/>
        </w:rPr>
      </w:pPr>
      <w:r>
        <w:rPr>
          <w:rFonts w:hint="eastAsia" w:ascii="宋体" w:hAnsi="宋体" w:eastAsia="宋体" w:cs="宋体"/>
          <w:b/>
          <w:bCs w:val="0"/>
          <w:color w:val="000000"/>
          <w:sz w:val="36"/>
          <w:szCs w:val="36"/>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10541000</wp:posOffset>
            </wp:positionV>
            <wp:extent cx="355600" cy="495300"/>
            <wp:effectExtent l="0" t="0" r="635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6"/>
                    <a:stretch>
                      <a:fillRect/>
                    </a:stretch>
                  </pic:blipFill>
                  <pic:spPr>
                    <a:xfrm>
                      <a:off x="0" y="0"/>
                      <a:ext cx="355600" cy="495300"/>
                    </a:xfrm>
                    <a:prstGeom prst="rect">
                      <a:avLst/>
                    </a:prstGeom>
                  </pic:spPr>
                </pic:pic>
              </a:graphicData>
            </a:graphic>
          </wp:anchor>
        </w:drawing>
      </w:r>
      <w:r>
        <w:rPr>
          <w:rFonts w:hint="eastAsia" w:ascii="宋体" w:hAnsi="宋体" w:eastAsia="宋体" w:cs="宋体"/>
          <w:b/>
          <w:bCs w:val="0"/>
          <w:color w:val="000000"/>
          <w:sz w:val="36"/>
          <w:szCs w:val="36"/>
        </w:rPr>
        <w:t>2022～2023学年</w:t>
      </w:r>
      <w:r>
        <w:rPr>
          <w:rFonts w:hint="eastAsia" w:ascii="宋体" w:hAnsi="宋体" w:eastAsia="宋体" w:cs="宋体"/>
          <w:b/>
          <w:bCs w:val="0"/>
          <w:color w:val="000000"/>
          <w:sz w:val="36"/>
          <w:szCs w:val="36"/>
          <w:lang w:val="en-US" w:eastAsia="zh-CN"/>
        </w:rPr>
        <w:t>东至县</w:t>
      </w:r>
      <w:r>
        <w:rPr>
          <w:rFonts w:hint="eastAsia" w:ascii="宋体" w:hAnsi="宋体" w:eastAsia="宋体" w:cs="宋体"/>
          <w:b/>
          <w:bCs w:val="0"/>
          <w:color w:val="000000"/>
          <w:sz w:val="36"/>
          <w:szCs w:val="36"/>
        </w:rPr>
        <w:t>九年级上学期</w:t>
      </w:r>
      <w:r>
        <w:rPr>
          <w:rFonts w:hint="eastAsia" w:ascii="宋体" w:hAnsi="宋体" w:eastAsia="宋体" w:cs="宋体"/>
          <w:b/>
          <w:bCs w:val="0"/>
          <w:color w:val="000000"/>
          <w:sz w:val="36"/>
          <w:szCs w:val="36"/>
          <w:lang w:val="en-US" w:eastAsia="zh-CN"/>
        </w:rPr>
        <w:t>期末考试</w:t>
      </w:r>
    </w:p>
    <w:p>
      <w:pPr>
        <w:keepNext w:val="0"/>
        <w:keepLines w:val="0"/>
        <w:pageBreakBefore w:val="0"/>
        <w:widowControl w:val="0"/>
        <w:kinsoku/>
        <w:wordWrap/>
        <w:overflowPunct/>
        <w:topLinePunct w:val="0"/>
        <w:autoSpaceDE/>
        <w:autoSpaceDN/>
        <w:bidi w:val="0"/>
        <w:adjustRightInd/>
        <w:snapToGrid/>
        <w:spacing w:after="360" w:line="312" w:lineRule="auto"/>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color w:val="000000"/>
          <w:sz w:val="48"/>
          <w:szCs w:val="48"/>
        </w:rPr>
        <w:t>语</w:t>
      </w:r>
      <w:r>
        <w:rPr>
          <w:rFonts w:hint="eastAsia" w:ascii="宋体" w:hAnsi="宋体" w:eastAsia="宋体" w:cs="宋体"/>
          <w:b/>
          <w:bCs/>
          <w:color w:val="000000"/>
          <w:sz w:val="48"/>
          <w:szCs w:val="48"/>
          <w:lang w:val="en-US" w:eastAsia="zh-CN"/>
        </w:rPr>
        <w:t xml:space="preserve"> </w:t>
      </w:r>
      <w:r>
        <w:rPr>
          <w:rFonts w:hint="eastAsia" w:ascii="宋体" w:hAnsi="宋体" w:eastAsia="宋体" w:cs="宋体"/>
          <w:b/>
          <w:bCs/>
          <w:color w:val="000000"/>
          <w:sz w:val="48"/>
          <w:szCs w:val="48"/>
        </w:rPr>
        <w:t>文</w:t>
      </w:r>
      <w:r>
        <w:rPr>
          <w:rFonts w:hint="eastAsia" w:ascii="宋体" w:hAnsi="宋体" w:eastAsia="宋体" w:cs="宋体"/>
          <w:b/>
          <w:bCs/>
          <w:color w:val="000000"/>
          <w:sz w:val="48"/>
          <w:szCs w:val="48"/>
          <w:lang w:val="en-US" w:eastAsia="zh-CN"/>
        </w:rPr>
        <w:t xml:space="preserve"> 试 卷</w:t>
      </w:r>
    </w:p>
    <w:p>
      <w:pPr>
        <w:keepNext w:val="0"/>
        <w:keepLines w:val="0"/>
        <w:pageBreakBefore w:val="0"/>
        <w:widowControl w:val="0"/>
        <w:kinsoku/>
        <w:wordWrap/>
        <w:overflowPunct/>
        <w:topLinePunct w:val="0"/>
        <w:autoSpaceDE/>
        <w:autoSpaceDN/>
        <w:bidi w:val="0"/>
        <w:adjustRightInd/>
        <w:snapToGrid/>
        <w:spacing w:line="312" w:lineRule="auto"/>
        <w:ind w:firstLine="66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注意事项：</w:t>
      </w:r>
    </w:p>
    <w:p>
      <w:pPr>
        <w:keepNext w:val="0"/>
        <w:keepLines w:val="0"/>
        <w:pageBreakBefore w:val="0"/>
        <w:widowControl w:val="0"/>
        <w:kinsoku/>
        <w:wordWrap/>
        <w:overflowPunct/>
        <w:topLinePunct w:val="0"/>
        <w:autoSpaceDE/>
        <w:autoSpaceDN/>
        <w:bidi w:val="0"/>
        <w:adjustRightInd/>
        <w:snapToGrid/>
        <w:spacing w:line="312" w:lineRule="auto"/>
        <w:ind w:firstLine="66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1．满分150分（其中卷面书写占5分），答题时间为150分钟。</w:t>
      </w:r>
    </w:p>
    <w:p>
      <w:pPr>
        <w:keepNext w:val="0"/>
        <w:keepLines w:val="0"/>
        <w:pageBreakBefore w:val="0"/>
        <w:widowControl w:val="0"/>
        <w:kinsoku/>
        <w:wordWrap/>
        <w:overflowPunct/>
        <w:topLinePunct w:val="0"/>
        <w:autoSpaceDE/>
        <w:autoSpaceDN/>
        <w:bidi w:val="0"/>
        <w:adjustRightInd/>
        <w:snapToGrid/>
        <w:spacing w:after="360" w:line="312" w:lineRule="auto"/>
        <w:ind w:firstLine="660"/>
        <w:jc w:val="left"/>
        <w:textAlignment w:val="auto"/>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59264" behindDoc="0" locked="0" layoutInCell="1" allowOverlap="1">
            <wp:simplePos x="0" y="0"/>
            <wp:positionH relativeFrom="page">
              <wp:posOffset>4937760</wp:posOffset>
            </wp:positionH>
            <wp:positionV relativeFrom="paragraph">
              <wp:posOffset>31115</wp:posOffset>
            </wp:positionV>
            <wp:extent cx="1435100" cy="190500"/>
            <wp:effectExtent l="0" t="0" r="0" b="0"/>
            <wp:wrapNone/>
            <wp:docPr id="1" name="HANDWRIT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NDWRITTEN"/>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435100" cy="190500"/>
                    </a:xfrm>
                    <a:prstGeom prst="rect">
                      <a:avLst/>
                    </a:prstGeom>
                  </pic:spPr>
                </pic:pic>
              </a:graphicData>
            </a:graphic>
          </wp:anchor>
        </w:drawing>
      </w:r>
      <w:r>
        <w:rPr>
          <w:rFonts w:hint="eastAsia" w:ascii="宋体" w:hAnsi="宋体" w:eastAsia="宋体" w:cs="宋体"/>
          <w:color w:val="000000"/>
          <w:sz w:val="24"/>
          <w:szCs w:val="24"/>
        </w:rPr>
        <w:t>2．请将各题答案填写在答题卡上。</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一、语文积累与运用（35分）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1．默写。（10分）</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60288" behindDoc="0" locked="0" layoutInCell="1" allowOverlap="1">
            <wp:simplePos x="0" y="0"/>
            <wp:positionH relativeFrom="page">
              <wp:posOffset>5280660</wp:posOffset>
            </wp:positionH>
            <wp:positionV relativeFrom="paragraph">
              <wp:posOffset>1020445</wp:posOffset>
            </wp:positionV>
            <wp:extent cx="1435100" cy="190500"/>
            <wp:effectExtent l="0" t="0" r="0" b="0"/>
            <wp:wrapNone/>
            <wp:docPr id="2" name="HANDWRIT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NDWRITTEN"/>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435100" cy="190500"/>
                    </a:xfrm>
                    <a:prstGeom prst="rect">
                      <a:avLst/>
                    </a:prstGeom>
                  </pic:spPr>
                </pic:pic>
              </a:graphicData>
            </a:graphic>
          </wp:anchor>
        </w:drawing>
      </w:r>
      <w:r>
        <w:rPr>
          <w:rFonts w:hint="eastAsia" w:ascii="宋体" w:hAnsi="宋体" w:eastAsia="宋体" w:cs="宋体"/>
          <w:color w:val="000000"/>
          <w:sz w:val="24"/>
          <w:szCs w:val="24"/>
        </w:rPr>
        <w:t>（1）古诗文善于运用丰富的表现手法来营造意境，表情达意。李商隐《无题》中的“</w:t>
      </w:r>
      <w:r>
        <w:rPr>
          <w:rFonts w:hint="eastAsia" w:ascii="宋体" w:hAnsi="宋体" w:eastAsia="宋体" w:cs="宋体"/>
          <w:color w:val="000000"/>
          <w:sz w:val="24"/>
          <w:szCs w:val="24"/>
          <w:u w:val="none"/>
        </w:rPr>
        <w:t>①</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rPr>
        <w:t>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rPr>
        <w:t>”两句，用浅显通俗的比喻和巧妙自然的双关，抒写对爱情的至死不渝；刘禹锡《酬乐天扬州初逢席上见赠》中的“</w:t>
      </w:r>
      <w:r>
        <w:rPr>
          <w:rFonts w:hint="eastAsia" w:ascii="宋体" w:hAnsi="宋体" w:eastAsia="宋体" w:cs="宋体"/>
          <w:color w:val="000000"/>
          <w:sz w:val="24"/>
          <w:szCs w:val="24"/>
          <w:u w:val="none"/>
        </w:rPr>
        <w:t>③</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w:t>
      </w:r>
      <w:r>
        <w:rPr>
          <w:rFonts w:hint="eastAsia" w:ascii="宋体" w:hAnsi="宋体" w:eastAsia="宋体" w:cs="宋体"/>
          <w:color w:val="000000"/>
          <w:sz w:val="24"/>
          <w:szCs w:val="24"/>
          <w:u w:val="none"/>
        </w:rPr>
        <w:t>④</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”两句，运用典故表达了诗人因世事变迁而怅惘的心情；张岱《湖心亭看雪》中的“</w:t>
      </w:r>
      <w:r>
        <w:rPr>
          <w:rFonts w:hint="eastAsia" w:ascii="宋体" w:hAnsi="宋体" w:eastAsia="宋体" w:cs="宋体"/>
          <w:color w:val="000000"/>
          <w:sz w:val="24"/>
          <w:szCs w:val="24"/>
          <w:u w:val="none"/>
        </w:rPr>
        <w:tab/>
      </w:r>
      <w:r>
        <w:rPr>
          <w:rFonts w:hint="eastAsia" w:ascii="宋体" w:hAnsi="宋体" w:eastAsia="宋体" w:cs="宋体"/>
          <w:color w:val="000000"/>
          <w:sz w:val="24"/>
          <w:szCs w:val="24"/>
          <w:u w:val="none"/>
        </w:rPr>
        <w:t>⑤</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w:t>
      </w:r>
      <w:r>
        <w:rPr>
          <w:rFonts w:hint="eastAsia" w:ascii="宋体" w:hAnsi="宋体" w:eastAsia="宋体" w:cs="宋体"/>
          <w:color w:val="000000"/>
          <w:sz w:val="24"/>
          <w:szCs w:val="24"/>
          <w:u w:val="none"/>
        </w:rPr>
        <w:t>⑥</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rPr>
        <w:t>上下一白”，用白描的手法勾勒出水汽弥漫、冰花皎然、天地一白的境地。</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（2）阅读古诗文，可以感受古代文人自强不息的人生境界。“</w:t>
      </w:r>
      <w:r>
        <w:rPr>
          <w:rFonts w:hint="eastAsia" w:ascii="宋体" w:hAnsi="宋体" w:eastAsia="宋体" w:cs="宋体"/>
          <w:color w:val="000000"/>
          <w:sz w:val="24"/>
          <w:szCs w:val="24"/>
          <w:u w:val="none"/>
        </w:rPr>
        <w:tab/>
      </w:r>
      <w:r>
        <w:rPr>
          <w:rFonts w:hint="eastAsia" w:ascii="宋体" w:hAnsi="宋体" w:eastAsia="宋体" w:cs="宋体"/>
          <w:color w:val="000000"/>
          <w:sz w:val="24"/>
          <w:szCs w:val="24"/>
          <w:u w:val="none"/>
        </w:rPr>
        <w:t>⑦</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none"/>
          <w:lang w:eastAsia="zh-CN"/>
        </w:rPr>
        <w:t>，⑧</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lang w:val="en-US" w:eastAsia="zh-CN"/>
        </w:rPr>
        <w:t>行道</w:t>
      </w:r>
      <w:r>
        <w:rPr>
          <w:rFonts w:hint="eastAsia" w:ascii="宋体" w:hAnsi="宋体" w:eastAsia="宋体" w:cs="宋体"/>
          <w:color w:val="000000"/>
          <w:sz w:val="24"/>
          <w:szCs w:val="24"/>
        </w:rPr>
        <w:t>难·其一》），自强不息，是李白沧海扬帆的倔强自信和对理想的执着追求；“</w:t>
      </w:r>
      <w:r>
        <w:rPr>
          <w:rFonts w:hint="eastAsia" w:ascii="宋体" w:hAnsi="宋体" w:eastAsia="宋体" w:cs="宋体"/>
          <w:color w:val="000000"/>
          <w:sz w:val="24"/>
          <w:szCs w:val="24"/>
          <w:u w:val="none"/>
        </w:rPr>
        <w:t>⑨</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w:t>
      </w:r>
      <w:r>
        <w:rPr>
          <w:rFonts w:hint="eastAsia" w:ascii="宋体" w:hAnsi="宋体" w:eastAsia="宋体" w:cs="宋体"/>
          <w:color w:val="000000"/>
          <w:sz w:val="24"/>
          <w:szCs w:val="24"/>
          <w:u w:val="none"/>
        </w:rPr>
        <w:t>⑩</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”（《左迁至蓝关示侄孙湘》），自强不息，是韩愈不辞衰老、不惜残年、老而弥坚的忠君之心。</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2．请运用积累的知识，完成（1）～（4）题。（13分）</w:t>
      </w:r>
    </w:p>
    <w:p>
      <w:pPr>
        <w:keepNext w:val="0"/>
        <w:keepLines w:val="0"/>
        <w:pageBreakBefore w:val="0"/>
        <w:widowControl w:val="0"/>
        <w:kinsoku/>
        <w:wordWrap/>
        <w:overflowPunct/>
        <w:topLinePunct w:val="0"/>
        <w:autoSpaceDE/>
        <w:autoSpaceDN/>
        <w:bidi w:val="0"/>
        <w:adjustRightInd/>
        <w:snapToGrid/>
        <w:spacing w:line="312" w:lineRule="auto"/>
        <w:ind w:left="260" w:firstLine="4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甲】次日天明起来，洗漱罢，带了刀，又去沧州城里城外，小街夹巷，团团寻了一日，牢城营里，都没动静。林冲又来对李小二道：“今日又无事。”小二道：“恩人，只愿如此。只是自放仔细便了。”林冲自回天王堂，过了一夜，街上寻了三五日，不见消耗，林冲也自心下慢了。</w:t>
      </w:r>
    </w:p>
    <w:p>
      <w:pPr>
        <w:keepNext w:val="0"/>
        <w:keepLines w:val="0"/>
        <w:pageBreakBefore w:val="0"/>
        <w:widowControl w:val="0"/>
        <w:kinsoku/>
        <w:wordWrap/>
        <w:overflowPunct/>
        <w:topLinePunct w:val="0"/>
        <w:autoSpaceDE/>
        <w:autoSpaceDN/>
        <w:bidi w:val="0"/>
        <w:adjustRightInd/>
        <w:snapToGrid/>
        <w:spacing w:line="312" w:lineRule="auto"/>
        <w:ind w:left="260" w:firstLine="4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【乙】只说林冲就床上放了包guǒ被</w:t>
      </w:r>
      <w:r>
        <w:rPr>
          <w:rFonts w:hint="eastAsia" w:ascii="宋体" w:hAnsi="宋体" w:eastAsia="宋体" w:cs="宋体"/>
          <w:color w:val="000000"/>
          <w:sz w:val="24"/>
          <w:szCs w:val="24"/>
          <w:u w:val="single"/>
        </w:rPr>
        <w:t>卧，</w:t>
      </w:r>
      <w:r>
        <w:rPr>
          <w:rFonts w:hint="eastAsia" w:ascii="宋体" w:hAnsi="宋体" w:eastAsia="宋体" w:cs="宋体"/>
          <w:color w:val="000000"/>
          <w:sz w:val="24"/>
          <w:szCs w:val="24"/>
        </w:rPr>
        <w:t>就坐上生些焰火起来。仰面看那草屋时，四下里崩坏了，又被朔风吹撼，摇振得动。林冲道：“这屋如何过得一冬？待雪晴了，去城中唤个泥水匠来修理。”向了一回火，觉得身上寒冷，寻思：“却才老军所说二里路外有那市井，何不去沽些.酒来吃？”便去包里取些碎银子，把花</w:t>
      </w:r>
      <w:r>
        <w:rPr>
          <w:rFonts w:hint="eastAsia" w:ascii="宋体" w:hAnsi="宋体" w:eastAsia="宋体" w:cs="宋体"/>
          <w:color w:val="000000"/>
          <w:sz w:val="24"/>
          <w:szCs w:val="24"/>
          <w:u w:val="single"/>
        </w:rPr>
        <w:t>枪</w:t>
      </w:r>
      <w:r>
        <w:rPr>
          <w:rFonts w:hint="eastAsia" w:ascii="宋体" w:hAnsi="宋体" w:eastAsia="宋体" w:cs="宋体"/>
          <w:color w:val="000000"/>
          <w:sz w:val="24"/>
          <w:szCs w:val="24"/>
        </w:rPr>
        <w:t>了酒葫芦，将火炭</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rPr>
        <w:tab/>
      </w:r>
      <w:r>
        <w:rPr>
          <w:rFonts w:hint="eastAsia" w:ascii="宋体" w:hAnsi="宋体" w:eastAsia="宋体" w:cs="宋体"/>
          <w:color w:val="000000"/>
          <w:sz w:val="24"/>
          <w:szCs w:val="24"/>
        </w:rPr>
        <w:t>了，取毡笠子上，拿了钥匙出来，把草厅</w:t>
      </w:r>
      <w:r>
        <w:rPr>
          <w:rFonts w:hint="eastAsia" w:ascii="宋体" w:hAnsi="宋体" w:eastAsia="宋体" w:cs="宋体"/>
          <w:color w:val="000000"/>
          <w:sz w:val="24"/>
          <w:szCs w:val="24"/>
          <w:u w:val="single"/>
        </w:rPr>
        <w:t>门</w:t>
      </w:r>
      <w:r>
        <w:rPr>
          <w:rFonts w:hint="eastAsia" w:ascii="宋体" w:hAnsi="宋体" w:eastAsia="宋体" w:cs="宋体"/>
          <w:color w:val="000000"/>
          <w:sz w:val="24"/>
          <w:szCs w:val="24"/>
        </w:rPr>
        <w:t>上。出到大门首，把两扇草场门上锁了，带了钥匙，信步投东。雪地里踏着碎琼乱玉，yǐ逦背着北风而行。</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sectPr>
          <w:pgSz w:w="11520" w:h="16820"/>
          <w:pgMar w:top="1140" w:right="1174" w:bottom="1060" w:left="1174" w:header="0" w:footer="600" w:gutter="0"/>
          <w:cols w:space="720" w:num="1"/>
        </w:sectPr>
      </w:pPr>
      <w:r>
        <w:rPr>
          <w:rFonts w:hint="eastAsia" w:ascii="宋体" w:hAnsi="宋体" w:eastAsia="宋体" w:cs="宋体"/>
          <w:color w:val="000000"/>
          <w:sz w:val="24"/>
          <w:szCs w:val="24"/>
        </w:rPr>
        <w:t>（1）给加点的字注音，根据拼音写出相应的汉字。（4分）</w:t>
      </w:r>
    </w:p>
    <w:p>
      <w:pPr>
        <w:keepNext w:val="0"/>
        <w:keepLines w:val="0"/>
        <w:pageBreakBefore w:val="0"/>
        <w:widowControl w:val="0"/>
        <w:kinsoku/>
        <w:wordWrap/>
        <w:overflowPunct/>
        <w:topLinePunct w:val="0"/>
        <w:autoSpaceDE/>
        <w:autoSpaceDN/>
        <w:bidi w:val="0"/>
        <w:adjustRightInd/>
        <w:snapToGrid/>
        <w:spacing w:line="312" w:lineRule="auto"/>
        <w:ind w:firstLine="1440" w:firstLineChars="600"/>
        <w:jc w:val="both"/>
        <w:textAlignment w:val="auto"/>
        <w:rPr>
          <w:rFonts w:hint="eastAsia" w:ascii="宋体" w:hAnsi="宋体" w:eastAsia="宋体" w:cs="宋体"/>
          <w:sz w:val="24"/>
          <w:szCs w:val="24"/>
        </w:rPr>
        <w:sectPr>
          <w:type w:val="continuous"/>
          <w:pgSz w:w="11520" w:h="16820"/>
          <w:pgMar w:top="1140" w:right="720" w:bottom="1060" w:left="720" w:header="0" w:footer="600" w:gutter="0"/>
          <w:cols w:equalWidth="0" w:num="3">
            <w:col w:w="3940" w:space="220"/>
            <w:col w:w="1680" w:space="260"/>
            <w:col w:w="1900"/>
          </w:cols>
        </w:sectPr>
      </w:pPr>
      <w:r>
        <w:rPr>
          <w:rFonts w:hint="eastAsia" w:ascii="宋体" w:hAnsi="宋体" w:eastAsia="宋体" w:cs="宋体"/>
          <w:color w:val="000000"/>
          <w:sz w:val="24"/>
          <w:szCs w:val="24"/>
        </w:rPr>
        <w:t>朔（</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）风</w:t>
      </w:r>
      <w:r>
        <w:rPr>
          <w:rFonts w:hint="eastAsia" w:ascii="宋体" w:hAnsi="宋体" w:eastAsia="宋体" w:cs="宋体"/>
          <w:sz w:val="24"/>
          <w:szCs w:val="24"/>
        </w:rPr>
        <w:drawing>
          <wp:anchor distT="0" distB="0" distL="114300" distR="114300" simplePos="0" relativeHeight="251661312" behindDoc="0" locked="0" layoutInCell="1" allowOverlap="1">
            <wp:simplePos x="0" y="0"/>
            <wp:positionH relativeFrom="page">
              <wp:posOffset>914400</wp:posOffset>
            </wp:positionH>
            <wp:positionV relativeFrom="paragraph">
              <wp:posOffset>-12700</wp:posOffset>
            </wp:positionV>
            <wp:extent cx="825500" cy="190500"/>
            <wp:effectExtent l="0" t="0" r="0" b="0"/>
            <wp:wrapNone/>
            <wp:docPr id="3" name="HANDWRIT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NDWRITTEN"/>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25500" cy="190500"/>
                    </a:xfrm>
                    <a:prstGeom prst="rect">
                      <a:avLst/>
                    </a:prstGeom>
                  </pic:spPr>
                </pic:pic>
              </a:graphicData>
            </a:graphic>
          </wp:anchor>
        </w:drawing>
      </w:r>
      <w:r>
        <w:rPr>
          <w:rFonts w:hint="eastAsia" w:ascii="宋体" w:hAnsi="宋体" w:eastAsia="宋体" w:cs="宋体"/>
          <w:sz w:val="24"/>
          <w:szCs w:val="24"/>
        </w:rPr>
        <w:drawing>
          <wp:anchor distT="0" distB="0" distL="114300" distR="114300" simplePos="0" relativeHeight="251662336" behindDoc="0" locked="0" layoutInCell="1" allowOverlap="1">
            <wp:simplePos x="0" y="0"/>
            <wp:positionH relativeFrom="page">
              <wp:posOffset>914400</wp:posOffset>
            </wp:positionH>
            <wp:positionV relativeFrom="paragraph">
              <wp:posOffset>-12700</wp:posOffset>
            </wp:positionV>
            <wp:extent cx="825500" cy="190500"/>
            <wp:effectExtent l="0" t="0" r="0" b="0"/>
            <wp:wrapNone/>
            <wp:docPr id="4" name="HANDWRIT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ANDWRITTEN"/>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25500" cy="190500"/>
                    </a:xfrm>
                    <a:prstGeom prst="rect">
                      <a:avLst/>
                    </a:prstGeom>
                  </pic:spPr>
                </pic:pic>
              </a:graphicData>
            </a:graphic>
          </wp:anchor>
        </w:drawing>
      </w:r>
      <w:r>
        <w:rPr>
          <w:rFonts w:hint="eastAsia" w:ascii="宋体" w:hAnsi="宋体" w:eastAsia="宋体" w:cs="宋体"/>
          <w:sz w:val="24"/>
          <w:szCs w:val="24"/>
          <w:lang w:val="en-US" w:eastAsia="zh-CN"/>
        </w:rPr>
        <w:t xml:space="preserve">    </w:t>
      </w:r>
      <w:r>
        <w:rPr>
          <w:rFonts w:hint="eastAsia" w:ascii="宋体" w:hAnsi="宋体" w:eastAsia="宋体" w:cs="宋体"/>
          <w:color w:val="000000"/>
          <w:sz w:val="24"/>
          <w:szCs w:val="24"/>
        </w:rPr>
        <w:t>包guǒ（</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yǐ</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逦</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sectPr>
          <w:type w:val="continuous"/>
          <w:pgSz w:w="11520" w:h="16820"/>
          <w:pgMar w:top="1140" w:right="720" w:bottom="1060" w:left="720" w:header="0" w:footer="600" w:gutter="0"/>
          <w:cols w:space="720" w:num="1"/>
        </w:sectPr>
      </w:pPr>
      <w:r>
        <w:rPr>
          <w:rFonts w:hint="eastAsia" w:ascii="宋体" w:hAnsi="宋体" w:eastAsia="宋体" w:cs="宋体"/>
          <w:color w:val="000000"/>
          <w:sz w:val="24"/>
          <w:szCs w:val="24"/>
        </w:rPr>
        <w:t>（2）依次填入文中横线处的词语，全都正确的一项是（3分）</w:t>
      </w:r>
    </w:p>
    <w:p>
      <w:pPr>
        <w:keepNext w:val="0"/>
        <w:keepLines w:val="0"/>
        <w:pageBreakBefore w:val="0"/>
        <w:widowControl w:val="0"/>
        <w:kinsoku/>
        <w:wordWrap/>
        <w:overflowPunct/>
        <w:topLinePunct w:val="0"/>
        <w:autoSpaceDE/>
        <w:autoSpaceDN/>
        <w:bidi w:val="0"/>
        <w:adjustRightInd/>
        <w:snapToGrid/>
        <w:spacing w:line="312" w:lineRule="auto"/>
        <w:ind w:left="660"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A.挑盖戴拽</w:t>
      </w:r>
    </w:p>
    <w:p>
      <w:pPr>
        <w:keepNext w:val="0"/>
        <w:keepLines w:val="0"/>
        <w:pageBreakBefore w:val="0"/>
        <w:widowControl w:val="0"/>
        <w:kinsoku/>
        <w:wordWrap/>
        <w:overflowPunct/>
        <w:topLinePunct w:val="0"/>
        <w:autoSpaceDE/>
        <w:autoSpaceDN/>
        <w:bidi w:val="0"/>
        <w:adjustRightInd/>
        <w:snapToGrid/>
        <w:spacing w:line="312" w:lineRule="auto"/>
        <w:ind w:left="660"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C.拽盖戴挑</w:t>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3360" behindDoc="0" locked="0" layoutInCell="1" allowOverlap="1">
                <wp:simplePos x="0" y="0"/>
                <wp:positionH relativeFrom="page">
                  <wp:posOffset>2390775</wp:posOffset>
                </wp:positionH>
                <wp:positionV relativeFrom="paragraph">
                  <wp:posOffset>85090</wp:posOffset>
                </wp:positionV>
                <wp:extent cx="2006600" cy="190500"/>
                <wp:effectExtent l="0" t="0" r="0" b="0"/>
                <wp:wrapNone/>
                <wp:docPr id="7" name="文本框 2"/>
                <wp:cNvGraphicFramePr/>
                <a:graphic xmlns:a="http://schemas.openxmlformats.org/drawingml/2006/main">
                  <a:graphicData uri="http://schemas.microsoft.com/office/word/2010/wordprocessingShape">
                    <wps:wsp>
                      <wps:cNvSpPr txBox="1"/>
                      <wps:spPr>
                        <a:xfrm>
                          <a:off x="1601470" y="2139315"/>
                          <a:ext cx="2006600" cy="190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00" w:lineRule="exact"/>
                              <w:jc w:val="center"/>
                            </w:pPr>
                            <w:r>
                              <w:rPr>
                                <w:rFonts w:hint="eastAsia" w:ascii="宋体" w:hAnsi="宋体" w:eastAsia="宋体"/>
                                <w:color w:val="000000"/>
                                <w:sz w:val="20"/>
                              </w:rPr>
                              <w:t>【语文 第1页（共</w:t>
                            </w:r>
                            <w:r>
                              <w:rPr>
                                <w:rFonts w:hint="eastAsia" w:ascii="宋体" w:hAnsi="宋体" w:eastAsia="宋体"/>
                                <w:color w:val="000000"/>
                                <w:sz w:val="20"/>
                                <w:lang w:val="en-US" w:eastAsia="zh-CN"/>
                              </w:rPr>
                              <w:t>6</w:t>
                            </w:r>
                            <w:r>
                              <w:rPr>
                                <w:rFonts w:hint="eastAsia" w:ascii="宋体" w:hAnsi="宋体" w:eastAsia="宋体"/>
                                <w:color w:val="000000"/>
                                <w:sz w:val="20"/>
                              </w:rPr>
                              <w:t>页）】</w:t>
                            </w:r>
                          </w:p>
                        </w:txbxContent>
                      </wps:txbx>
                      <wps:bodyPr lIns="25400" tIns="0" rIns="25400" bIns="0"/>
                    </wps:wsp>
                  </a:graphicData>
                </a:graphic>
              </wp:anchor>
            </w:drawing>
          </mc:Choice>
          <mc:Fallback>
            <w:pict>
              <v:shape id="文本框 2" o:spid="_x0000_s1026" o:spt="202" type="#_x0000_t202" style="position:absolute;left:0pt;margin-left:188.25pt;margin-top:6.7pt;height:15pt;width:158pt;mso-position-horizontal-relative:page;z-index:251663360;mso-width-relative:page;mso-height-relative:page;" filled="f" stroked="f" coordsize="21600,21600" o:gfxdata="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NAIe&#10;NdgAAAAJAQAADwAAAAAAAAABACAAAAAiAAAAZHJzL2Rvd25yZXYueG1sUEsBAhQAFAAAAAgAh07i&#10;QEIuDA2wAQAANQMAAA4AAAAAAAAAAQAgAAAAJwEAAGRycy9lMm9Eb2MueG1sUEsFBgAAAAAGAAYA&#10;WQEAAEkFAAAAAA==&#10;">
                <v:fill on="f" focussize="0,0"/>
                <v:stroke on="f" weight="0.5pt"/>
                <v:imagedata o:title=""/>
                <o:lock v:ext="edit" aspectratio="f"/>
                <v:textbox inset="2pt,0mm,2pt,0mm">
                  <w:txbxContent>
                    <w:p>
                      <w:pPr>
                        <w:spacing w:line="300" w:lineRule="exact"/>
                        <w:jc w:val="center"/>
                      </w:pPr>
                      <w:r>
                        <w:rPr>
                          <w:rFonts w:hint="eastAsia" w:ascii="宋体" w:hAnsi="宋体" w:eastAsia="宋体"/>
                          <w:color w:val="000000"/>
                          <w:sz w:val="20"/>
                        </w:rPr>
                        <w:t>【语文 第1页（共</w:t>
                      </w:r>
                      <w:r>
                        <w:rPr>
                          <w:rFonts w:hint="eastAsia" w:ascii="宋体" w:hAnsi="宋体" w:eastAsia="宋体"/>
                          <w:color w:val="000000"/>
                          <w:sz w:val="20"/>
                          <w:lang w:val="en-US" w:eastAsia="zh-CN"/>
                        </w:rPr>
                        <w:t>6</w:t>
                      </w:r>
                      <w:r>
                        <w:rPr>
                          <w:rFonts w:hint="eastAsia" w:ascii="宋体" w:hAnsi="宋体" w:eastAsia="宋体"/>
                          <w:color w:val="000000"/>
                          <w:sz w:val="20"/>
                        </w:rPr>
                        <w:t>页）】</w:t>
                      </w:r>
                    </w:p>
                  </w:txbxContent>
                </v:textbox>
              </v:shape>
            </w:pict>
          </mc:Fallback>
        </mc:AlternateContent>
      </w:r>
      <w:r>
        <w:rPr>
          <w:rFonts w:hint="eastAsia" w:ascii="宋体" w:hAnsi="宋体" w:eastAsia="宋体" w:cs="宋体"/>
          <w:sz w:val="24"/>
          <w:szCs w:val="24"/>
        </w:rPr>
        <w:br w:type="column"/>
      </w:r>
      <w:r>
        <w:rPr>
          <w:rFonts w:hint="eastAsia" w:ascii="宋体" w:hAnsi="宋体" w:eastAsia="宋体" w:cs="宋体"/>
          <w:color w:val="000000"/>
          <w:sz w:val="24"/>
          <w:szCs w:val="24"/>
        </w:rPr>
        <w:t>B.挑戴盖拽</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sectPr>
          <w:type w:val="continuous"/>
          <w:pgSz w:w="11520" w:h="16820"/>
          <w:pgMar w:top="1140" w:right="720" w:bottom="1060" w:left="720" w:header="0" w:footer="600" w:gutter="0"/>
          <w:cols w:equalWidth="0" w:num="2">
            <w:col w:w="3500" w:space="1700"/>
            <w:col w:w="2820"/>
          </w:cols>
        </w:sectPr>
      </w:pPr>
      <w:r>
        <w:rPr>
          <w:rFonts w:hint="eastAsia" w:ascii="宋体" w:hAnsi="宋体" w:eastAsia="宋体" w:cs="宋体"/>
          <w:color w:val="000000"/>
          <w:sz w:val="24"/>
          <w:szCs w:val="24"/>
        </w:rPr>
        <w:t>D.拽挑盖戴</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（3）以上两段文字均出自小说《水浒传》，作者是元末明初小说家</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。【甲】语段中林冲</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带刀在沧州城里寻找的人</w:t>
      </w:r>
      <w:r>
        <w:rPr>
          <w:rFonts w:hint="eastAsia" w:ascii="宋体" w:hAnsi="宋体" w:eastAsia="宋体" w:cs="宋体"/>
          <w:color w:val="000000"/>
          <w:sz w:val="24"/>
          <w:szCs w:val="24"/>
          <w:u w:val="none"/>
        </w:rPr>
        <w:t>是</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。（2分）</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（4）【乙】文段主要表现了林冲的什么性格特点？小说中还有哪一情节表现了林冲的这一性格特点？请简述。（4分）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3．春晖中学开展航空航天综合实践活动，请你参加。（12分）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（1）请你运用对偶手法，为本次活动拟写一句宣传标语。（3分）</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（2）学校打算邀请市科协张主席做一场有关航空航天知识的主题报告，校团委拟写了一份邀请函，其中有几处错误，请你帮助修改。（6分）</w:t>
      </w:r>
    </w:p>
    <w:p>
      <w:pPr>
        <w:keepNext w:val="0"/>
        <w:keepLines w:val="0"/>
        <w:pageBreakBefore w:val="0"/>
        <w:widowControl w:val="0"/>
        <w:tabs>
          <w:tab w:val="left" w:pos="7860"/>
        </w:tabs>
        <w:kinsoku/>
        <w:wordWrap/>
        <w:overflowPunct/>
        <w:topLinePunct w:val="0"/>
        <w:autoSpaceDE/>
        <w:autoSpaceDN/>
        <w:bidi w:val="0"/>
        <w:adjustRightInd/>
        <w:snapToGrid/>
        <w:spacing w:line="312"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邀请函</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尊敬的张主席：</w:t>
      </w:r>
    </w:p>
    <w:p>
      <w:pPr>
        <w:keepNext w:val="0"/>
        <w:keepLines w:val="0"/>
        <w:pageBreakBefore w:val="0"/>
        <w:widowControl w:val="0"/>
        <w:kinsoku/>
        <w:wordWrap/>
        <w:overflowPunct/>
        <w:topLinePunct w:val="0"/>
        <w:autoSpaceDE/>
        <w:autoSpaceDN/>
        <w:bidi w:val="0"/>
        <w:adjustRightInd/>
        <w:snapToGrid/>
        <w:spacing w:line="312" w:lineRule="auto"/>
        <w:ind w:firstLine="42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为进一步推进科普教育工作，【甲】</w:t>
      </w:r>
      <w:r>
        <w:rPr>
          <w:rFonts w:hint="eastAsia" w:ascii="宋体" w:hAnsi="宋体" w:eastAsia="宋体" w:cs="宋体"/>
          <w:color w:val="000000"/>
          <w:sz w:val="24"/>
          <w:szCs w:val="24"/>
          <w:u w:val="single"/>
        </w:rPr>
        <w:t>提高学生爱科学、学科学、用科学的浓厚氛围，</w:t>
      </w:r>
      <w:r>
        <w:rPr>
          <w:rFonts w:hint="eastAsia" w:ascii="宋体" w:hAnsi="宋体" w:eastAsia="宋体" w:cs="宋体"/>
          <w:color w:val="000000"/>
          <w:sz w:val="24"/>
          <w:szCs w:val="24"/>
        </w:rPr>
        <w:t>【乙】</w:t>
      </w:r>
      <w:r>
        <w:rPr>
          <w:rFonts w:hint="eastAsia" w:ascii="宋体" w:hAnsi="宋体" w:eastAsia="宋体" w:cs="宋体"/>
          <w:color w:val="000000"/>
          <w:sz w:val="24"/>
          <w:szCs w:val="24"/>
          <w:u w:val="single"/>
        </w:rPr>
        <w:t>我校准备于11月28日开展主题为“弘扬航天精神、立志报效祖国”的综合实践活动，</w:t>
      </w:r>
      <w:r>
        <w:rPr>
          <w:rFonts w:hint="eastAsia" w:ascii="宋体" w:hAnsi="宋体" w:eastAsia="宋体" w:cs="宋体"/>
          <w:color w:val="000000"/>
          <w:sz w:val="24"/>
          <w:szCs w:val="24"/>
        </w:rPr>
        <w:t>特邀请您为学生做一场有关航空航天知识的主题报告，届时恭请您莅临指导。</w:t>
      </w:r>
    </w:p>
    <w:p>
      <w:pPr>
        <w:keepNext w:val="0"/>
        <w:keepLines w:val="0"/>
        <w:pageBreakBefore w:val="0"/>
        <w:widowControl w:val="0"/>
        <w:kinsoku/>
        <w:wordWrap/>
        <w:overflowPunct/>
        <w:topLinePunct w:val="0"/>
        <w:autoSpaceDE/>
        <w:autoSpaceDN/>
        <w:bidi w:val="0"/>
        <w:adjustRightInd/>
        <w:snapToGrid/>
        <w:spacing w:line="312" w:lineRule="auto"/>
        <w:ind w:firstLine="0"/>
        <w:jc w:val="center"/>
        <w:textAlignment w:val="auto"/>
        <w:rPr>
          <w:rFonts w:hint="eastAsia" w:ascii="宋体" w:hAnsi="宋体" w:eastAsia="宋体" w:cs="宋体"/>
          <w:sz w:val="24"/>
          <w:szCs w:val="24"/>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2022年11月26日</w:t>
      </w:r>
    </w:p>
    <w:p>
      <w:pPr>
        <w:keepNext w:val="0"/>
        <w:keepLines w:val="0"/>
        <w:pageBreakBefore w:val="0"/>
        <w:widowControl w:val="0"/>
        <w:kinsoku/>
        <w:wordWrap/>
        <w:overflowPunct/>
        <w:topLinePunct w:val="0"/>
        <w:autoSpaceDE/>
        <w:autoSpaceDN/>
        <w:bidi w:val="0"/>
        <w:adjustRightInd/>
        <w:snapToGrid/>
        <w:spacing w:line="312" w:lineRule="auto"/>
        <w:ind w:firstLine="7200" w:firstLineChars="30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春晖中学团委</w:t>
      </w:r>
    </w:p>
    <w:p>
      <w:pPr>
        <w:keepNext w:val="0"/>
        <w:keepLines w:val="0"/>
        <w:pageBreakBefore w:val="0"/>
        <w:widowControl w:val="0"/>
        <w:kinsoku/>
        <w:wordWrap/>
        <w:overflowPunct/>
        <w:topLinePunct w:val="0"/>
        <w:autoSpaceDE/>
        <w:autoSpaceDN/>
        <w:bidi w:val="0"/>
        <w:adjustRightInd/>
        <w:snapToGrid/>
        <w:spacing w:line="312" w:lineRule="auto"/>
        <w:ind w:firstLine="8160" w:firstLineChars="3400"/>
        <w:jc w:val="both"/>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5408" behindDoc="0" locked="0" layoutInCell="1" allowOverlap="1">
                <wp:simplePos x="0" y="0"/>
                <wp:positionH relativeFrom="page">
                  <wp:posOffset>6032500</wp:posOffset>
                </wp:positionH>
                <wp:positionV relativeFrom="paragraph">
                  <wp:posOffset>1866900</wp:posOffset>
                </wp:positionV>
                <wp:extent cx="889000" cy="177800"/>
                <wp:effectExtent l="0" t="0" r="0" b="0"/>
                <wp:wrapNone/>
                <wp:docPr id="5" name="文本框 2"/>
                <wp:cNvGraphicFramePr/>
                <a:graphic xmlns:a="http://schemas.openxmlformats.org/drawingml/2006/main">
                  <a:graphicData uri="http://schemas.microsoft.com/office/word/2010/wordprocessingShape">
                    <wps:wsp>
                      <wps:cNvSpPr txBox="1"/>
                      <wps:spPr>
                        <a:xfrm>
                          <a:off x="1601470" y="2139315"/>
                          <a:ext cx="889000" cy="177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280" w:lineRule="exact"/>
                              <w:jc w:val="both"/>
                            </w:pPr>
                            <w:r>
                              <w:rPr>
                                <w:rFonts w:hint="eastAsia" w:ascii="Arial" w:hAnsi="Arial" w:eastAsia="Arial"/>
                                <w:color w:val="000000"/>
                                <w:sz w:val="22"/>
                              </w:rPr>
                              <w:t>·</w:t>
                            </w:r>
                          </w:p>
                        </w:txbxContent>
                      </wps:txbx>
                      <wps:bodyPr lIns="25400" tIns="0" rIns="25400" bIns="0"/>
                    </wps:wsp>
                  </a:graphicData>
                </a:graphic>
              </wp:anchor>
            </w:drawing>
          </mc:Choice>
          <mc:Fallback>
            <w:pict>
              <v:shape id="文本框 2" o:spid="_x0000_s1026" o:spt="202" type="#_x0000_t202" style="position:absolute;left:0pt;margin-left:475pt;margin-top:147pt;height:14pt;width:70pt;mso-position-horizontal-relative:page;z-index:251665408;mso-width-relative:page;mso-height-relative:page;" filled="f" stroked="f" coordsize="21600,21600" o:gfxdata="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1oLQg9sAAAAMAQAADwAAAAAAAAABACAAAAAiAAAAZHJzL2Rvd25yZXYueG1sUEsBAhQAFAAAAAgA&#10;h07iQE3bohKwAQAANAMAAA4AAAAAAAAAAQAgAAAAKgEAAGRycy9lMm9Eb2MueG1sUEsFBgAAAAAG&#10;AAYAWQEAAEwFAAAAAA==&#10;">
                <v:fill on="f" focussize="0,0"/>
                <v:stroke on="f" weight="0.5pt"/>
                <v:imagedata o:title=""/>
                <o:lock v:ext="edit" aspectratio="f"/>
                <v:textbox inset="2pt,0mm,2pt,0mm">
                  <w:txbxContent>
                    <w:p>
                      <w:pPr>
                        <w:spacing w:line="280" w:lineRule="exact"/>
                        <w:jc w:val="both"/>
                      </w:pPr>
                      <w:r>
                        <w:rPr>
                          <w:rFonts w:hint="eastAsia" w:ascii="Arial" w:hAnsi="Arial" w:eastAsia="Arial"/>
                          <w:color w:val="000000"/>
                          <w:sz w:val="22"/>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①【甲】处画线句有语病，请你提出修改意见。（2分）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②【乙】处画线句有一处标点使用不当，请你提出修改意见。（2分）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③邀请函有一处格式错误，请你提出修改意见。（2分）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（3）请你为以下消息拟一个标题，要求概括主要事实，不超过25字。（3分）</w:t>
      </w:r>
    </w:p>
    <w:p>
      <w:pPr>
        <w:keepNext w:val="0"/>
        <w:keepLines w:val="0"/>
        <w:pageBreakBefore w:val="0"/>
        <w:widowControl w:val="0"/>
        <w:kinsoku/>
        <w:wordWrap/>
        <w:overflowPunct/>
        <w:topLinePunct w:val="0"/>
        <w:autoSpaceDE/>
        <w:autoSpaceDN/>
        <w:bidi w:val="0"/>
        <w:adjustRightInd/>
        <w:snapToGrid/>
        <w:spacing w:line="312" w:lineRule="auto"/>
        <w:ind w:firstLine="5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校报记者11月29日报道作为市科普教育基地，春晖中学始终以传播载人航天知识，激发学生的科学兴趣为已任。11月28日，学校开展了学习航天科普知识主题系列活动。上午，学校举行了隆重的活动启动仪式，并组织学生聆听了市科协张主席的主题报告。下午学校又组织学生观看了由中国航天员主讲的“天宫课堂”。一系列活动的开展，激发了学生崇尚科学、敢于创新的热情，为学生播撒了航空梦的种子。</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sz w:val="24"/>
          <w:szCs w:val="24"/>
        </w:rPr>
      </w:pPr>
      <w:r>
        <w:rPr>
          <w:rFonts w:hint="eastAsia" w:ascii="宋体" w:hAnsi="宋体" w:eastAsia="宋体" w:cs="宋体"/>
          <w:b/>
          <w:color w:val="000000"/>
          <w:sz w:val="24"/>
          <w:szCs w:val="24"/>
        </w:rPr>
        <w:t>二、阅读（55分）</w:t>
      </w:r>
    </w:p>
    <w:p>
      <w:pPr>
        <w:keepNext w:val="0"/>
        <w:keepLines w:val="0"/>
        <w:pageBreakBefore w:val="0"/>
        <w:widowControl w:val="0"/>
        <w:kinsoku/>
        <w:wordWrap/>
        <w:overflowPunct/>
        <w:topLinePunct w:val="0"/>
        <w:autoSpaceDE/>
        <w:autoSpaceDN/>
        <w:bidi w:val="0"/>
        <w:adjustRightInd/>
        <w:snapToGrid/>
        <w:spacing w:line="312" w:lineRule="auto"/>
        <w:ind w:firstLine="44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请阅读下面的文字，回答问题。</w:t>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sz w:val="24"/>
          <w:szCs w:val="24"/>
        </w:rPr>
      </w:pPr>
      <w:r>
        <w:rPr>
          <w:rFonts w:hint="eastAsia" w:ascii="宋体" w:hAnsi="宋体" w:eastAsia="宋体" w:cs="宋体"/>
          <w:color w:val="000000"/>
          <w:sz w:val="24"/>
          <w:szCs w:val="24"/>
        </w:rPr>
        <w:t>［一］（22分）</w:t>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尊重</w:t>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sz w:val="24"/>
          <w:szCs w:val="24"/>
        </w:rPr>
      </w:pPr>
      <w:r>
        <w:rPr>
          <w:rFonts w:hint="eastAsia" w:ascii="宋体" w:hAnsi="宋体" w:eastAsia="宋体" w:cs="宋体"/>
          <w:color w:val="000000"/>
          <w:sz w:val="24"/>
          <w:szCs w:val="24"/>
        </w:rPr>
        <w:t>袁炳发</w:t>
      </w:r>
    </w:p>
    <w:p>
      <w:pPr>
        <w:keepNext w:val="0"/>
        <w:keepLines w:val="0"/>
        <w:pageBreakBefore w:val="0"/>
        <w:widowControl w:val="0"/>
        <w:kinsoku/>
        <w:wordWrap/>
        <w:overflowPunct/>
        <w:topLinePunct w:val="0"/>
        <w:autoSpaceDE/>
        <w:autoSpaceDN/>
        <w:bidi w:val="0"/>
        <w:adjustRightInd/>
        <w:snapToGrid/>
        <w:spacing w:line="312" w:lineRule="auto"/>
        <w:ind w:firstLine="46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①父亲退休在家。为了哄他高兴，每天我都陪他下两盘象棋。他棋艺不行，还总是悔棋。那天晚上，棋子摆好，过了半天也不见父亲过来。我以为他下楼了，穿上鞋正准备去楼下找他，忽然发现阳台上的灯亮着。</w:t>
      </w:r>
    </w:p>
    <w:p>
      <w:pPr>
        <w:keepNext w:val="0"/>
        <w:keepLines w:val="0"/>
        <w:pageBreakBefore w:val="0"/>
        <w:widowControl w:val="0"/>
        <w:kinsoku/>
        <w:wordWrap/>
        <w:overflowPunct/>
        <w:topLinePunct w:val="0"/>
        <w:autoSpaceDE/>
        <w:autoSpaceDN/>
        <w:bidi w:val="0"/>
        <w:adjustRightInd/>
        <w:snapToGrid/>
        <w:spacing w:line="312" w:lineRule="auto"/>
        <w:ind w:firstLine="46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②我来到阳台，问：“爸，你在这儿干啥？”父亲用手指挡住嘴唇，示意我别说话。我</w:t>
      </w:r>
    </w:p>
    <w:p>
      <w:pPr>
        <w:keepNext w:val="0"/>
        <w:keepLines w:val="0"/>
        <w:pageBreakBefore w:val="0"/>
        <w:widowControl w:val="0"/>
        <w:kinsoku/>
        <w:wordWrap/>
        <w:overflowPunct/>
        <w:topLinePunct w:val="0"/>
        <w:autoSpaceDE/>
        <w:autoSpaceDN/>
        <w:bidi w:val="0"/>
        <w:adjustRightInd/>
        <w:snapToGrid/>
        <w:spacing w:line="312" w:lineRule="auto"/>
        <w:ind w:firstLine="460"/>
        <w:jc w:val="center"/>
        <w:textAlignment w:val="auto"/>
        <w:rPr>
          <w:rFonts w:hint="eastAsia"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79744" behindDoc="0" locked="0" layoutInCell="1" allowOverlap="1">
                <wp:simplePos x="0" y="0"/>
                <wp:positionH relativeFrom="page">
                  <wp:posOffset>6083300</wp:posOffset>
                </wp:positionH>
                <wp:positionV relativeFrom="paragraph">
                  <wp:posOffset>9334500</wp:posOffset>
                </wp:positionV>
                <wp:extent cx="1206500" cy="177800"/>
                <wp:effectExtent l="0" t="0" r="0" b="0"/>
                <wp:wrapNone/>
                <wp:docPr id="6" name="文本框 2"/>
                <wp:cNvGraphicFramePr/>
                <a:graphic xmlns:a="http://schemas.openxmlformats.org/drawingml/2006/main">
                  <a:graphicData uri="http://schemas.microsoft.com/office/word/2010/wordprocessingShape">
                    <wps:wsp>
                      <wps:cNvSpPr txBox="1"/>
                      <wps:spPr>
                        <a:xfrm>
                          <a:off x="1601470" y="2139315"/>
                          <a:ext cx="1206500" cy="177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260" w:lineRule="exact"/>
                              <w:jc w:val="center"/>
                            </w:pPr>
                          </w:p>
                        </w:txbxContent>
                      </wps:txbx>
                      <wps:bodyPr lIns="25400" tIns="0" rIns="25400" bIns="0"/>
                    </wps:wsp>
                  </a:graphicData>
                </a:graphic>
              </wp:anchor>
            </w:drawing>
          </mc:Choice>
          <mc:Fallback>
            <w:pict>
              <v:shape id="文本框 2" o:spid="_x0000_s1026" o:spt="202" type="#_x0000_t202" style="position:absolute;left:0pt;margin-left:479pt;margin-top:735pt;height:14pt;width:95pt;mso-position-horizontal-relative:page;z-index:251679744;mso-width-relative:page;mso-height-relative:page;" filled="f" stroked="f" coordsize="21600,21600" o:gfxdata="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Prl&#10;ZmTZAAAADgEAAA8AAAAAAAAAAQAgAAAAIgAAAGRycy9kb3ducmV2LnhtbFBLAQIUABQAAAAIAIdO&#10;4kBTsmZwsAEAADUDAAAOAAAAAAAAAAEAIAAAACgBAABkcnMvZTJvRG9jLnhtbFBLBQYAAAAABgAG&#10;AFkBAABKBQAAAAA=&#10;">
                <v:fill on="f" focussize="0,0"/>
                <v:stroke on="f" weight="0.5pt"/>
                <v:imagedata o:title=""/>
                <o:lock v:ext="edit" aspectratio="f"/>
                <v:textbox inset="2pt,0mm,2pt,0mm">
                  <w:txbxContent>
                    <w:p>
                      <w:pPr>
                        <w:spacing w:line="260" w:lineRule="exact"/>
                        <w:jc w:val="center"/>
                      </w:pPr>
                    </w:p>
                  </w:txbxContent>
                </v:textbox>
              </v:shape>
            </w:pict>
          </mc:Fallback>
        </mc:AlternateContent>
      </w:r>
      <w:r>
        <w:rPr>
          <w:rFonts w:hint="eastAsia" w:ascii="宋体" w:hAnsi="宋体" w:eastAsia="宋体" w:cs="宋体"/>
          <w:color w:val="000000"/>
          <w:sz w:val="21"/>
          <w:szCs w:val="21"/>
        </w:rPr>
        <w:t>【语文 第</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页（共</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页）】</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顺着父亲的目光看下去，楼下一位老人正借着昏暗的灯光整理垃圾。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③我家住在二楼，和老人的直线距离并不算远。虽然看不清他的样貌，但他哼的曲子，我却听清了，“苏三来到洪洞县，将身来在大街前……”回到棋局中，父亲拿着棋子说：“你看他活得多开心！”</w:t>
      </w:r>
    </w:p>
    <w:p>
      <w:pPr>
        <w:keepNext w:val="0"/>
        <w:keepLines w:val="0"/>
        <w:pageBreakBefore w:val="0"/>
        <w:widowControl w:val="0"/>
        <w:kinsoku/>
        <w:wordWrap/>
        <w:overflowPunct/>
        <w:topLinePunct w:val="0"/>
        <w:autoSpaceDE/>
        <w:autoSpaceDN/>
        <w:bidi w:val="0"/>
        <w:adjustRightInd/>
        <w:snapToGrid/>
        <w:spacing w:line="312" w:lineRule="auto"/>
        <w:ind w:firstLine="46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④从父亲的话里，我能感受到父亲对拾荒老人的羡慕。可我不明白，父亲一个月拿着上万元的工资，为什么会羡慕一个拾荒老人？接下来，父亲给阳台换了一个亮度高的灯泡。慢慢地，父亲每天下楼遛弯时，开始自带一个塑料袋，把捡到的易拉罐、空矿泉水瓶放到塑料袋里，攒起来，然后趁着老人不在的时候，放到楼下固定的地方。</w:t>
      </w:r>
    </w:p>
    <w:p>
      <w:pPr>
        <w:keepNext w:val="0"/>
        <w:keepLines w:val="0"/>
        <w:pageBreakBefore w:val="0"/>
        <w:widowControl w:val="0"/>
        <w:kinsoku/>
        <w:wordWrap/>
        <w:overflowPunct/>
        <w:topLinePunct w:val="0"/>
        <w:autoSpaceDE/>
        <w:autoSpaceDN/>
        <w:bidi w:val="0"/>
        <w:adjustRightInd/>
        <w:snapToGrid/>
        <w:spacing w:line="312" w:lineRule="auto"/>
        <w:ind w:firstLine="46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⑤为了让父亲高兴，我在公司收集了很多的废品，准备送给老人。父</w:t>
      </w:r>
      <w:r>
        <w:rPr>
          <w:rFonts w:hint="eastAsia" w:ascii="宋体" w:hAnsi="宋体" w:eastAsia="宋体" w:cs="宋体"/>
          <w:color w:val="000000"/>
          <w:sz w:val="24"/>
          <w:szCs w:val="24"/>
          <w:u w:val="single"/>
        </w:rPr>
        <w:t>亲</w:t>
      </w:r>
      <w:r>
        <w:rPr>
          <w:rFonts w:hint="eastAsia" w:ascii="宋体" w:hAnsi="宋体" w:eastAsia="宋体" w:cs="宋体"/>
          <w:color w:val="000000"/>
          <w:sz w:val="24"/>
          <w:szCs w:val="24"/>
        </w:rPr>
        <w:t>地说：“你当面把这么多的废品送给他不好。”父亲还是采取从前的办法，分批次把这些废品悄悄地放在楼下那个固定的地点。</w:t>
      </w:r>
    </w:p>
    <w:p>
      <w:pPr>
        <w:keepNext w:val="0"/>
        <w:keepLines w:val="0"/>
        <w:pageBreakBefore w:val="0"/>
        <w:widowControl w:val="0"/>
        <w:kinsoku/>
        <w:wordWrap/>
        <w:overflowPunct/>
        <w:topLinePunct w:val="0"/>
        <w:autoSpaceDE/>
        <w:autoSpaceDN/>
        <w:bidi w:val="0"/>
        <w:adjustRightInd/>
        <w:snapToGrid/>
        <w:spacing w:line="312" w:lineRule="auto"/>
        <w:ind w:firstLine="46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⑥父亲是想帮拾荒老人的，可又不想让他知道。如果不是父亲的高血压病又犯了，我相信他们之间是不会有什么交集的。我赶到医院的时候，拾荒老人已经走了。我从保安口中得知，父亲晕倒在小区外，是拾荒老人喊上保安，一起把父亲送到医院的。</w:t>
      </w:r>
    </w:p>
    <w:p>
      <w:pPr>
        <w:keepNext w:val="0"/>
        <w:keepLines w:val="0"/>
        <w:pageBreakBefore w:val="0"/>
        <w:widowControl w:val="0"/>
        <w:kinsoku/>
        <w:wordWrap/>
        <w:overflowPunct/>
        <w:topLinePunct w:val="0"/>
        <w:autoSpaceDE/>
        <w:autoSpaceDN/>
        <w:bidi w:val="0"/>
        <w:adjustRightInd/>
        <w:snapToGrid/>
        <w:spacing w:line="312" w:lineRule="auto"/>
        <w:ind w:firstLine="46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⑦父亲醒过来后，我告诉父亲，是那个拾荒老人救了他。父亲说：“他真不容易！”我说：“等晚上回家，我要好好谢谢他！”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⑧父亲说：“你怎么不明白？人家帮你不是等着你回报的。”我不敢再说什么。但我觉得，人家救了父亲一命，我总该有所表示。我背着父亲，给了拾荒老人一个红包，真诚地向他表达我的谢意。</w:t>
      </w:r>
    </w:p>
    <w:p>
      <w:pPr>
        <w:keepNext w:val="0"/>
        <w:keepLines w:val="0"/>
        <w:pageBreakBefore w:val="0"/>
        <w:widowControl w:val="0"/>
        <w:kinsoku/>
        <w:wordWrap/>
        <w:overflowPunct/>
        <w:topLinePunct w:val="0"/>
        <w:autoSpaceDE/>
        <w:autoSpaceDN/>
        <w:bidi w:val="0"/>
        <w:adjustRightInd/>
        <w:snapToGrid/>
        <w:spacing w:line="312" w:lineRule="auto"/>
        <w:ind w:firstLine="46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⑨老人拒绝了。老人说：“这就是搭把手的事儿，有啥可谢的？”</w:t>
      </w:r>
    </w:p>
    <w:p>
      <w:pPr>
        <w:keepNext w:val="0"/>
        <w:keepLines w:val="0"/>
        <w:pageBreakBefore w:val="0"/>
        <w:widowControl w:val="0"/>
        <w:kinsoku/>
        <w:wordWrap/>
        <w:overflowPunct/>
        <w:topLinePunct w:val="0"/>
        <w:autoSpaceDE/>
        <w:autoSpaceDN/>
        <w:bidi w:val="0"/>
        <w:adjustRightInd/>
        <w:snapToGrid/>
        <w:spacing w:line="312" w:lineRule="auto"/>
        <w:ind w:firstLine="46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⑩我说：“这是我们的一点心意，请您无论如何都要收下！”</w:t>
      </w:r>
    </w:p>
    <w:p>
      <w:pPr>
        <w:keepNext w:val="0"/>
        <w:keepLines w:val="0"/>
        <w:pageBreakBefore w:val="0"/>
        <w:widowControl w:val="0"/>
        <w:kinsoku/>
        <w:wordWrap/>
        <w:overflowPunct/>
        <w:topLinePunct w:val="0"/>
        <w:autoSpaceDE/>
        <w:autoSpaceDN/>
        <w:bidi w:val="0"/>
        <w:adjustRightInd/>
        <w:snapToGrid/>
        <w:spacing w:line="312" w:lineRule="auto"/>
        <w:ind w:firstLine="46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⑪老人说：“你们的心意我早领了。”说完，他抬头看了一眼二楼的灯光，然后接着说：“你们一直</w:t>
      </w:r>
      <w:r>
        <w:rPr>
          <w:rFonts w:hint="eastAsia" w:ascii="宋体" w:hAnsi="宋体" w:eastAsia="宋体" w:cs="宋体"/>
          <w:sz w:val="24"/>
          <w:szCs w:val="24"/>
        </w:rPr>
        <mc:AlternateContent>
          <mc:Choice Requires="wps">
            <w:drawing>
              <wp:anchor distT="0" distB="0" distL="114300" distR="114300" simplePos="0" relativeHeight="251681792" behindDoc="0" locked="0" layoutInCell="1" allowOverlap="1">
                <wp:simplePos x="0" y="0"/>
                <wp:positionH relativeFrom="page">
                  <wp:posOffset>3050540</wp:posOffset>
                </wp:positionH>
                <wp:positionV relativeFrom="paragraph">
                  <wp:posOffset>8407400</wp:posOffset>
                </wp:positionV>
                <wp:extent cx="1955800" cy="203200"/>
                <wp:effectExtent l="0" t="0" r="0" b="0"/>
                <wp:wrapNone/>
                <wp:docPr id="8" name="文本框 2"/>
                <wp:cNvGraphicFramePr/>
                <a:graphic xmlns:a="http://schemas.openxmlformats.org/drawingml/2006/main">
                  <a:graphicData uri="http://schemas.microsoft.com/office/word/2010/wordprocessingShape">
                    <wps:wsp>
                      <wps:cNvSpPr txBox="1"/>
                      <wps:spPr>
                        <a:xfrm>
                          <a:off x="1601470" y="2139315"/>
                          <a:ext cx="19558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00" w:lineRule="exact"/>
                              <w:jc w:val="center"/>
                            </w:pPr>
                            <w:r>
                              <w:rPr>
                                <w:rFonts w:hint="eastAsia" w:ascii="宋体" w:hAnsi="宋体" w:eastAsia="宋体"/>
                                <w:color w:val="000000"/>
                                <w:sz w:val="20"/>
                              </w:rPr>
                              <w:t>【语文 第2页（共4页）】</w:t>
                            </w:r>
                          </w:p>
                        </w:txbxContent>
                      </wps:txbx>
                      <wps:bodyPr lIns="25400" tIns="0" rIns="25400" bIns="0"/>
                    </wps:wsp>
                  </a:graphicData>
                </a:graphic>
              </wp:anchor>
            </w:drawing>
          </mc:Choice>
          <mc:Fallback>
            <w:pict>
              <v:shape id="文本框 2" o:spid="_x0000_s1026" o:spt="202" type="#_x0000_t202" style="position:absolute;left:0pt;margin-left:240.2pt;margin-top:662pt;height:16pt;width:154pt;mso-position-horizontal-relative:page;z-index:251681792;mso-width-relative:page;mso-height-relative:page;" filled="f" stroked="f" coordsize="21600,21600" o:gfxdata="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po9A&#10;U9oAAAANAQAADwAAAAAAAAABACAAAAAiAAAAZHJzL2Rvd25yZXYueG1sUEsBAhQAFAAAAAgAh07i&#10;QN4iUAyuAQAANQMAAA4AAAAAAAAAAQAgAAAAKQEAAGRycy9lMm9Eb2MueG1sUEsFBgAAAAAGAAYA&#10;WQEAAEkFAAAAAA==&#10;">
                <v:fill on="f" focussize="0,0"/>
                <v:stroke on="f" weight="0.5pt"/>
                <v:imagedata o:title=""/>
                <o:lock v:ext="edit" aspectratio="f"/>
                <v:textbox inset="2pt,0mm,2pt,0mm">
                  <w:txbxContent>
                    <w:p>
                      <w:pPr>
                        <w:spacing w:line="300" w:lineRule="exact"/>
                        <w:jc w:val="center"/>
                      </w:pPr>
                      <w:r>
                        <w:rPr>
                          <w:rFonts w:hint="eastAsia" w:ascii="宋体" w:hAnsi="宋体" w:eastAsia="宋体"/>
                          <w:color w:val="000000"/>
                          <w:sz w:val="20"/>
                        </w:rPr>
                        <w:t>【语文 第2页（共4页）】</w:t>
                      </w:r>
                    </w:p>
                  </w:txbxContent>
                </v:textbox>
              </v:shape>
            </w:pict>
          </mc:Fallback>
        </mc:AlternateContent>
      </w:r>
      <w:r>
        <w:rPr>
          <w:rFonts w:hint="eastAsia" w:ascii="宋体" w:hAnsi="宋体" w:eastAsia="宋体" w:cs="宋体"/>
          <w:color w:val="000000"/>
          <w:sz w:val="24"/>
          <w:szCs w:val="24"/>
        </w:rPr>
        <w:t>都在帮我，要不我也捡不了那么多废品！”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⑫</w:t>
      </w:r>
      <w:r>
        <w:rPr>
          <w:rFonts w:hint="eastAsia" w:ascii="宋体" w:hAnsi="宋体" w:eastAsia="宋体" w:cs="宋体"/>
          <w:color w:val="000000"/>
          <w:sz w:val="24"/>
          <w:szCs w:val="24"/>
          <w:u w:val="single"/>
        </w:rPr>
        <w:t>老人显然什么都明白。</w:t>
      </w:r>
      <w:r>
        <w:rPr>
          <w:rFonts w:hint="eastAsia" w:ascii="宋体" w:hAnsi="宋体" w:eastAsia="宋体" w:cs="宋体"/>
          <w:color w:val="000000"/>
          <w:sz w:val="24"/>
          <w:szCs w:val="24"/>
        </w:rPr>
        <w:t>他和父亲连只言片语的交流都没有，文化修养和社会阅历也不尽相同，可不知为什么，他们的心却是相通的。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⑬老人的目光好像能穿透这茫茫的夜色。我没法再坚持了，只好把红包收了回来。回到医院我还是把这件事情告诉了父亲，我想让他明白，他所做的一切，其实人家早已经知道了。父亲靠在床上看着我，平静地说：“是啊，他早知道了，可人家并没有当面谢我。”</w:t>
      </w:r>
    </w:p>
    <w:p>
      <w:pPr>
        <w:keepNext w:val="0"/>
        <w:keepLines w:val="0"/>
        <w:pageBreakBefore w:val="0"/>
        <w:widowControl w:val="0"/>
        <w:kinsoku/>
        <w:wordWrap/>
        <w:overflowPunct/>
        <w:topLinePunct w:val="0"/>
        <w:autoSpaceDE/>
        <w:autoSpaceDN/>
        <w:bidi w:val="0"/>
        <w:adjustRightInd/>
        <w:snapToGrid/>
        <w:spacing w:line="312" w:lineRule="auto"/>
        <w:ind w:firstLine="48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⑭我说：“看来是我错了。”父亲说：“其实，尊重才是对善意的最好回报。”我仔细地体会这句话，忽然觉得自己很浅薄。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⑮5父亲在医院一躺就是好几个月，等他回到家里，拾荒老人已经离开了我们居住的小区。夜晚，父亲在阳台上看着空旷的楼下有些黯然。</w:t>
      </w:r>
    </w:p>
    <w:p>
      <w:pPr>
        <w:keepNext w:val="0"/>
        <w:keepLines w:val="0"/>
        <w:pageBreakBefore w:val="0"/>
        <w:widowControl w:val="0"/>
        <w:kinsoku/>
        <w:wordWrap/>
        <w:overflowPunct/>
        <w:topLinePunct w:val="0"/>
        <w:autoSpaceDE/>
        <w:autoSpaceDN/>
        <w:bidi w:val="0"/>
        <w:adjustRightInd/>
        <w:snapToGrid/>
        <w:spacing w:line="312" w:lineRule="auto"/>
        <w:ind w:firstLine="48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⑯这时保安来到我家，把拾荒老人留下的一幅画交给父亲。</w:t>
      </w:r>
    </w:p>
    <w:p>
      <w:pPr>
        <w:keepNext w:val="0"/>
        <w:keepLines w:val="0"/>
        <w:pageBreakBefore w:val="0"/>
        <w:widowControl w:val="0"/>
        <w:kinsoku/>
        <w:wordWrap/>
        <w:overflowPunct/>
        <w:topLinePunct w:val="0"/>
        <w:autoSpaceDE/>
        <w:autoSpaceDN/>
        <w:bidi w:val="0"/>
        <w:adjustRightInd/>
        <w:snapToGrid/>
        <w:spacing w:line="312" w:lineRule="auto"/>
        <w:ind w:firstLine="48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⑰画面上有一个桃子，是用铅笔画成的，线条十分粗糙。他这是在用特殊的方式向父亲表达祝福。桃子的下方写了几个歪歪扭扭的字：我一直知道你对我的尊重。</w:t>
      </w:r>
    </w:p>
    <w:p>
      <w:pPr>
        <w:keepNext w:val="0"/>
        <w:keepLines w:val="0"/>
        <w:pageBreakBefore w:val="0"/>
        <w:widowControl w:val="0"/>
        <w:kinsoku/>
        <w:wordWrap/>
        <w:overflowPunct/>
        <w:topLinePunct w:val="0"/>
        <w:autoSpaceDE/>
        <w:autoSpaceDN/>
        <w:bidi w:val="0"/>
        <w:adjustRightInd/>
        <w:snapToGrid/>
        <w:spacing w:line="312" w:lineRule="auto"/>
        <w:ind w:firstLine="0"/>
        <w:jc w:val="center"/>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1"/>
          <w:szCs w:val="21"/>
        </w:rPr>
        <w:t>【语文 第3页（共</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页）</w:t>
      </w:r>
      <w:r>
        <w:rPr>
          <w:rFonts w:hint="eastAsia" w:ascii="宋体" w:hAnsi="宋体" w:eastAsia="宋体" w:cs="宋体"/>
          <w:color w:val="000000"/>
          <w:sz w:val="21"/>
          <w:szCs w:val="21"/>
          <w:lang w:eastAsia="zh-CN"/>
        </w:rPr>
        <w:t>】</w:t>
      </w:r>
    </w:p>
    <w:p>
      <w:pPr>
        <w:tabs>
          <w:tab w:val="left" w:pos="255"/>
        </w:tabs>
        <w:bidi w:val="0"/>
        <w:jc w:val="left"/>
        <w:rPr>
          <w:rFonts w:hint="default" w:asciiTheme="minorHAnsi" w:hAnsiTheme="minorHAnsi" w:eastAsiaTheme="minorEastAsia" w:cstheme="minorBidi"/>
          <w:sz w:val="21"/>
          <w:szCs w:val="22"/>
          <w:lang w:val="en-US" w:eastAsia="zh-CN"/>
        </w:rPr>
        <w:sectPr>
          <w:footerReference r:id="rId3" w:type="default"/>
          <w:type w:val="continuous"/>
          <w:pgSz w:w="11906" w:h="16838"/>
          <w:pgMar w:top="1140" w:right="1174" w:bottom="1060" w:left="1174" w:header="0" w:footer="600" w:gutter="0"/>
          <w:cols w:space="720" w:num="1"/>
        </w:sectPr>
      </w:pPr>
    </w:p>
    <w:p>
      <w:pPr>
        <w:keepNext w:val="0"/>
        <w:keepLines w:val="0"/>
        <w:pageBreakBefore w:val="0"/>
        <w:widowControl w:val="0"/>
        <w:kinsoku/>
        <w:wordWrap/>
        <w:overflowPunct/>
        <w:topLinePunct w:val="0"/>
        <w:autoSpaceDE/>
        <w:autoSpaceDN/>
        <w:bidi w:val="0"/>
        <w:adjustRightInd/>
        <w:snapToGrid/>
        <w:spacing w:line="312" w:lineRule="auto"/>
        <w:ind w:firstLine="4080" w:firstLineChars="17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（选自《陕西日报》2022年6月30日，有删改）</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4．下列对文章相关内容和艺术特色的分析鉴赏，不正确的一项是（3分）</w:t>
      </w:r>
    </w:p>
    <w:p>
      <w:pPr>
        <w:keepNext w:val="0"/>
        <w:keepLines w:val="0"/>
        <w:pageBreakBefore w:val="0"/>
        <w:widowControl w:val="0"/>
        <w:kinsoku/>
        <w:wordWrap/>
        <w:overflowPunct/>
        <w:topLinePunct w:val="0"/>
        <w:autoSpaceDE/>
        <w:autoSpaceDN/>
        <w:bidi w:val="0"/>
        <w:adjustRightInd/>
        <w:snapToGrid/>
        <w:spacing w:line="312" w:lineRule="auto"/>
        <w:ind w:firstLine="38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A.父亲之所以羡慕拾荒老人，主要是因为拾荒老人日子充实，心态乐观。</w:t>
      </w:r>
    </w:p>
    <w:p>
      <w:pPr>
        <w:keepNext w:val="0"/>
        <w:keepLines w:val="0"/>
        <w:pageBreakBefore w:val="0"/>
        <w:widowControl w:val="0"/>
        <w:kinsoku/>
        <w:wordWrap/>
        <w:overflowPunct/>
        <w:topLinePunct w:val="0"/>
        <w:autoSpaceDE/>
        <w:autoSpaceDN/>
        <w:bidi w:val="0"/>
        <w:adjustRightInd/>
        <w:snapToGrid/>
        <w:spacing w:line="312" w:lineRule="auto"/>
        <w:ind w:firstLine="38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B．文章第1段运用语言和动作描写，表现出老人早已知道“我们”在帮他。</w:t>
      </w:r>
    </w:p>
    <w:p>
      <w:pPr>
        <w:keepNext w:val="0"/>
        <w:keepLines w:val="0"/>
        <w:pageBreakBefore w:val="0"/>
        <w:widowControl w:val="0"/>
        <w:kinsoku/>
        <w:wordWrap/>
        <w:overflowPunct/>
        <w:topLinePunct w:val="0"/>
        <w:autoSpaceDE/>
        <w:autoSpaceDN/>
        <w:bidi w:val="0"/>
        <w:adjustRightInd/>
        <w:snapToGrid/>
        <w:spacing w:line="312" w:lineRule="auto"/>
        <w:ind w:firstLine="38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C.“我”背着父亲给拾荒老人红包，是因为看到老人生活艰难，想帮助他。</w:t>
      </w:r>
    </w:p>
    <w:p>
      <w:pPr>
        <w:keepNext w:val="0"/>
        <w:keepLines w:val="0"/>
        <w:pageBreakBefore w:val="0"/>
        <w:widowControl w:val="0"/>
        <w:kinsoku/>
        <w:wordWrap/>
        <w:overflowPunct/>
        <w:topLinePunct w:val="0"/>
        <w:autoSpaceDE/>
        <w:autoSpaceDN/>
        <w:bidi w:val="0"/>
        <w:adjustRightInd/>
        <w:snapToGrid/>
        <w:spacing w:line="312" w:lineRule="auto"/>
        <w:ind w:firstLine="38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D.文章用平实的语言将故事娓娓道来，故事虽小，却蕴含着做人的大道理。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5．揣摩下列语句，回答括号内的问题。（6分）</w:t>
      </w:r>
    </w:p>
    <w:p>
      <w:pPr>
        <w:keepNext w:val="0"/>
        <w:keepLines w:val="0"/>
        <w:pageBreakBefore w:val="0"/>
        <w:widowControl w:val="0"/>
        <w:kinsoku/>
        <w:wordWrap/>
        <w:overflowPunct/>
        <w:topLinePunct w:val="0"/>
        <w:autoSpaceDE/>
        <w:autoSpaceDN/>
        <w:bidi w:val="0"/>
        <w:adjustRightInd/>
        <w:snapToGrid/>
        <w:spacing w:line="312" w:lineRule="auto"/>
        <w:ind w:firstLine="38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（1）父亲</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rPr>
        <w:tab/>
      </w:r>
      <w:r>
        <w:rPr>
          <w:rFonts w:hint="eastAsia" w:ascii="宋体" w:hAnsi="宋体" w:eastAsia="宋体" w:cs="宋体"/>
          <w:color w:val="000000"/>
          <w:sz w:val="24"/>
          <w:szCs w:val="24"/>
        </w:rPr>
        <w:t>地说：“你当面把这么多的废品送给他不好。”（在横线上填写一个适当的词，并说明理由）</w:t>
      </w:r>
    </w:p>
    <w:p>
      <w:pPr>
        <w:keepNext w:val="0"/>
        <w:keepLines w:val="0"/>
        <w:pageBreakBefore w:val="0"/>
        <w:widowControl w:val="0"/>
        <w:kinsoku/>
        <w:wordWrap/>
        <w:overflowPunct/>
        <w:topLinePunct w:val="0"/>
        <w:autoSpaceDE/>
        <w:autoSpaceDN/>
        <w:bidi w:val="0"/>
        <w:adjustRightInd/>
        <w:snapToGrid/>
        <w:spacing w:line="312" w:lineRule="auto"/>
        <w:ind w:firstLine="38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（2）父亲说：“他真不容易！”（“真不容易”包含着哪些情感）</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6．第1段写“老人显然什么都明白”，老人明白什么？请联系上下文简要回答。（3分）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7．“我”在文中有何作用？请结合文章内容简要分析。（4分）</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8．在时文阅读交流会上，你想把本文推荐给你们班的同学。请你结合文章内容拟写一则不少于100字的发言稿，以便在向同学们推荐本文时做即时发言。（6分）</w:t>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sz w:val="24"/>
          <w:szCs w:val="24"/>
        </w:rPr>
      </w:pPr>
      <w:r>
        <w:rPr>
          <w:rFonts w:hint="eastAsia" w:ascii="宋体" w:hAnsi="宋体" w:eastAsia="宋体" w:cs="宋体"/>
          <w:color w:val="000000"/>
          <w:sz w:val="24"/>
          <w:szCs w:val="24"/>
        </w:rPr>
        <w:t>［二］（17分）</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材料一：陶瓷是陶器与瓷器的统称，同时也是我国的一种工艺美术品，远在新石器时代，我国就已有风格粗犷、朴实的彩陶和黑陶。陶与瓷的质地不同，性质各异。陶是以黏性较高、可塑性较强的黏土为主要原料制成的，不透明，有细微气孔和微弱的吸水性，击之声浊。瓷是以黏土、长石和石英制成的，半透明，不吸水，抗腐蚀，胎质坚硬紧密，叩之声脆。我国传统的陶瓷工艺美术品，质高形美，具有很高的艺术价值，闻名于世界。</w:t>
      </w:r>
    </w:p>
    <w:p>
      <w:pPr>
        <w:keepNext w:val="0"/>
        <w:keepLines w:val="0"/>
        <w:pageBreakBefore w:val="0"/>
        <w:widowControl w:val="0"/>
        <w:kinsoku/>
        <w:wordWrap/>
        <w:overflowPunct/>
        <w:topLinePunct w:val="0"/>
        <w:autoSpaceDE/>
        <w:autoSpaceDN/>
        <w:bidi w:val="0"/>
        <w:adjustRightInd/>
        <w:snapToGrid/>
        <w:spacing w:line="312" w:lineRule="auto"/>
        <w:ind w:firstLine="0"/>
        <w:jc w:val="right"/>
        <w:textAlignment w:val="auto"/>
        <w:rPr>
          <w:rFonts w:hint="eastAsia" w:ascii="宋体" w:hAnsi="宋体" w:eastAsia="宋体" w:cs="宋体"/>
          <w:sz w:val="24"/>
          <w:szCs w:val="24"/>
        </w:rPr>
      </w:pPr>
      <w:r>
        <w:rPr>
          <w:rFonts w:hint="eastAsia" w:ascii="宋体" w:hAnsi="宋体" w:eastAsia="宋体" w:cs="宋体"/>
          <w:color w:val="000000"/>
          <w:sz w:val="24"/>
          <w:szCs w:val="24"/>
        </w:rPr>
        <w:t>（选自《人类历史的回眸-陶瓷》，有删改）</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材料二：我国最早的瓷器是青瓷，因在商代原始瓷器上发现的用草木灰和瓷石配在一起能烧成高钙质青釉而得名。公元一世纪的东汉时期，浙江上虞小仙坛地区烧制出了完全符合现代瓷标准的青瓷制品。三国、两晋、南北朝的青瓷崇尚素雅，以釉色之美见长。到了隋代，白瓷烧制工艺日趋成熟。唐代形成了“南青北白”的瓷器生产格局，就是说南方以越窑为代表的烧制青瓷为主，瓷胎轻薄细腻，釉质温润如玉；北方以邢窑为代表的烧制白瓷为主，瓷胎坚实致密，色白如雪，叩之发出金石之声。宋代，名瓷名窑遍及大半个中国，最具代表的是汝窑、官窑、哥窑、钧窑和定窑五大名窑，它们各具魅力，都反映了当时的社会风貌、时代特点。元、明、清三代是中国陶瓷工艺发展的新阶段，造型丰富多样，釉色缤纷华丽，如青花、釉里红、五彩、斗彩、粉彩、珐琅彩……这些大家耳熟能详的名瓷，让人叹为观止。从时光深处走来的陶瓷，是中华五千年文明最灿烂的符号之一，是受世界认可和敬仰的中国手工艺术生活品。</w:t>
      </w:r>
    </w:p>
    <w:p>
      <w:pPr>
        <w:keepNext w:val="0"/>
        <w:keepLines w:val="0"/>
        <w:pageBreakBefore w:val="0"/>
        <w:widowControl w:val="0"/>
        <w:kinsoku/>
        <w:wordWrap/>
        <w:overflowPunct/>
        <w:topLinePunct w:val="0"/>
        <w:autoSpaceDE/>
        <w:autoSpaceDN/>
        <w:bidi w:val="0"/>
        <w:adjustRightInd/>
        <w:snapToGrid/>
        <w:spacing w:line="312" w:lineRule="auto"/>
        <w:ind w:firstLine="4560" w:firstLineChars="1900"/>
        <w:jc w:val="both"/>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7456" behindDoc="0" locked="0" layoutInCell="1" allowOverlap="1">
                <wp:simplePos x="0" y="0"/>
                <wp:positionH relativeFrom="page">
                  <wp:posOffset>3131820</wp:posOffset>
                </wp:positionH>
                <wp:positionV relativeFrom="paragraph">
                  <wp:posOffset>246380</wp:posOffset>
                </wp:positionV>
                <wp:extent cx="1955800" cy="203200"/>
                <wp:effectExtent l="0" t="0" r="0" b="0"/>
                <wp:wrapNone/>
                <wp:docPr id="10" name="文本框 2"/>
                <wp:cNvGraphicFramePr/>
                <a:graphic xmlns:a="http://schemas.openxmlformats.org/drawingml/2006/main">
                  <a:graphicData uri="http://schemas.microsoft.com/office/word/2010/wordprocessingShape">
                    <wps:wsp>
                      <wps:cNvSpPr txBox="1"/>
                      <wps:spPr>
                        <a:xfrm>
                          <a:off x="1601470" y="2139315"/>
                          <a:ext cx="19558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00" w:lineRule="exact"/>
                              <w:jc w:val="center"/>
                              <w:rPr>
                                <w:sz w:val="21"/>
                                <w:szCs w:val="21"/>
                              </w:rPr>
                            </w:pPr>
                            <w:r>
                              <w:rPr>
                                <w:rFonts w:hint="eastAsia" w:ascii="宋体" w:hAnsi="宋体" w:eastAsia="宋体"/>
                                <w:color w:val="000000"/>
                                <w:sz w:val="21"/>
                                <w:szCs w:val="21"/>
                              </w:rPr>
                              <w:t>【语文 第</w:t>
                            </w:r>
                            <w:r>
                              <w:rPr>
                                <w:rFonts w:hint="eastAsia" w:ascii="宋体" w:hAnsi="宋体" w:eastAsia="宋体"/>
                                <w:color w:val="000000"/>
                                <w:sz w:val="21"/>
                                <w:szCs w:val="21"/>
                                <w:lang w:val="en-US" w:eastAsia="zh-CN"/>
                              </w:rPr>
                              <w:t>4</w:t>
                            </w:r>
                            <w:r>
                              <w:rPr>
                                <w:rFonts w:hint="eastAsia" w:ascii="宋体" w:hAnsi="宋体" w:eastAsia="宋体"/>
                                <w:color w:val="000000"/>
                                <w:sz w:val="21"/>
                                <w:szCs w:val="21"/>
                              </w:rPr>
                              <w:t>页（共</w:t>
                            </w:r>
                            <w:r>
                              <w:rPr>
                                <w:rFonts w:hint="eastAsia" w:ascii="宋体" w:hAnsi="宋体" w:eastAsia="宋体"/>
                                <w:color w:val="000000"/>
                                <w:sz w:val="21"/>
                                <w:szCs w:val="21"/>
                                <w:lang w:val="en-US" w:eastAsia="zh-CN"/>
                              </w:rPr>
                              <w:t>6</w:t>
                            </w:r>
                            <w:r>
                              <w:rPr>
                                <w:rFonts w:hint="eastAsia" w:ascii="宋体" w:hAnsi="宋体" w:eastAsia="宋体"/>
                                <w:color w:val="000000"/>
                                <w:sz w:val="21"/>
                                <w:szCs w:val="21"/>
                              </w:rPr>
                              <w:t>页）】</w:t>
                            </w:r>
                          </w:p>
                        </w:txbxContent>
                      </wps:txbx>
                      <wps:bodyPr lIns="25400" tIns="0" rIns="25400" bIns="0"/>
                    </wps:wsp>
                  </a:graphicData>
                </a:graphic>
              </wp:anchor>
            </w:drawing>
          </mc:Choice>
          <mc:Fallback>
            <w:pict>
              <v:shape id="文本框 2" o:spid="_x0000_s1026" o:spt="202" type="#_x0000_t202" style="position:absolute;left:0pt;margin-left:246.6pt;margin-top:19.4pt;height:16pt;width:154pt;mso-position-horizontal-relative:page;z-index:251667456;mso-width-relative:page;mso-height-relative:page;" filled="f" stroked="f" coordsize="21600,21600" o:gfxdata="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lMEi&#10;Y9kAAAAJAQAADwAAAAAAAAABACAAAAAiAAAAZHJzL2Rvd25yZXYueG1sUEsBAhQAFAAAAAgAh07i&#10;QPj8F/evAQAANgMAAA4AAAAAAAAAAQAgAAAAKAEAAGRycy9lMm9Eb2MueG1sUEsFBgAAAAAGAAYA&#10;WQEAAEkFAAAAAA==&#10;">
                <v:fill on="f" focussize="0,0"/>
                <v:stroke on="f" weight="0.5pt"/>
                <v:imagedata o:title=""/>
                <o:lock v:ext="edit" aspectratio="f"/>
                <v:textbox inset="2pt,0mm,2pt,0mm">
                  <w:txbxContent>
                    <w:p>
                      <w:pPr>
                        <w:spacing w:line="300" w:lineRule="exact"/>
                        <w:jc w:val="center"/>
                        <w:rPr>
                          <w:sz w:val="21"/>
                          <w:szCs w:val="21"/>
                        </w:rPr>
                      </w:pPr>
                      <w:r>
                        <w:rPr>
                          <w:rFonts w:hint="eastAsia" w:ascii="宋体" w:hAnsi="宋体" w:eastAsia="宋体"/>
                          <w:color w:val="000000"/>
                          <w:sz w:val="21"/>
                          <w:szCs w:val="21"/>
                        </w:rPr>
                        <w:t>【语文 第</w:t>
                      </w:r>
                      <w:r>
                        <w:rPr>
                          <w:rFonts w:hint="eastAsia" w:ascii="宋体" w:hAnsi="宋体" w:eastAsia="宋体"/>
                          <w:color w:val="000000"/>
                          <w:sz w:val="21"/>
                          <w:szCs w:val="21"/>
                          <w:lang w:val="en-US" w:eastAsia="zh-CN"/>
                        </w:rPr>
                        <w:t>4</w:t>
                      </w:r>
                      <w:r>
                        <w:rPr>
                          <w:rFonts w:hint="eastAsia" w:ascii="宋体" w:hAnsi="宋体" w:eastAsia="宋体"/>
                          <w:color w:val="000000"/>
                          <w:sz w:val="21"/>
                          <w:szCs w:val="21"/>
                        </w:rPr>
                        <w:t>页（共</w:t>
                      </w:r>
                      <w:r>
                        <w:rPr>
                          <w:rFonts w:hint="eastAsia" w:ascii="宋体" w:hAnsi="宋体" w:eastAsia="宋体"/>
                          <w:color w:val="000000"/>
                          <w:sz w:val="21"/>
                          <w:szCs w:val="21"/>
                          <w:lang w:val="en-US" w:eastAsia="zh-CN"/>
                        </w:rPr>
                        <w:t>6</w:t>
                      </w:r>
                      <w:r>
                        <w:rPr>
                          <w:rFonts w:hint="eastAsia" w:ascii="宋体" w:hAnsi="宋体" w:eastAsia="宋体"/>
                          <w:color w:val="000000"/>
                          <w:sz w:val="21"/>
                          <w:szCs w:val="21"/>
                        </w:rPr>
                        <w:t>页）】</w:t>
                      </w:r>
                    </w:p>
                  </w:txbxContent>
                </v:textbox>
              </v:shape>
            </w:pict>
          </mc:Fallback>
        </mc:AlternateContent>
      </w:r>
      <w:r>
        <w:rPr>
          <w:rFonts w:hint="eastAsia" w:ascii="宋体" w:hAnsi="宋体" w:eastAsia="宋体" w:cs="宋体"/>
          <w:color w:val="000000"/>
          <w:sz w:val="24"/>
          <w:szCs w:val="24"/>
        </w:rPr>
        <w:t>（选自《从时光深处走来的珍品》，有删改）</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材料三：中商产业研究院数据库显示，2021年中国陶瓷产品出口量1863万吨，同比增长5.4％。最新数据显示，2022年1～5月中国陶瓷产品出口量676万吨，同比下降5.7％。从金额方面来</w:t>
      </w:r>
      <w:r>
        <w:rPr>
          <w:rFonts w:hint="eastAsia" w:ascii="宋体" w:hAnsi="宋体" w:eastAsia="宋体" w:cs="宋体"/>
          <w:sz w:val="24"/>
          <w:szCs w:val="24"/>
        </w:rPr>
        <mc:AlternateContent>
          <mc:Choice Requires="wps">
            <w:drawing>
              <wp:anchor distT="0" distB="0" distL="114300" distR="114300" simplePos="0" relativeHeight="251669504" behindDoc="0" locked="0" layoutInCell="1" allowOverlap="1">
                <wp:simplePos x="0" y="0"/>
                <wp:positionH relativeFrom="page">
                  <wp:posOffset>6108700</wp:posOffset>
                </wp:positionH>
                <wp:positionV relativeFrom="paragraph">
                  <wp:posOffset>9359900</wp:posOffset>
                </wp:positionV>
                <wp:extent cx="1143000" cy="165100"/>
                <wp:effectExtent l="0" t="0" r="0" b="0"/>
                <wp:wrapNone/>
                <wp:docPr id="9" name="文本框 2"/>
                <wp:cNvGraphicFramePr/>
                <a:graphic xmlns:a="http://schemas.openxmlformats.org/drawingml/2006/main">
                  <a:graphicData uri="http://schemas.microsoft.com/office/word/2010/wordprocessingShape">
                    <wps:wsp>
                      <wps:cNvSpPr txBox="1"/>
                      <wps:spPr>
                        <a:xfrm>
                          <a:off x="1601470" y="2139315"/>
                          <a:ext cx="1143000" cy="1651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260" w:lineRule="exact"/>
                              <w:jc w:val="both"/>
                            </w:pPr>
                          </w:p>
                        </w:txbxContent>
                      </wps:txbx>
                      <wps:bodyPr lIns="25400" tIns="0" rIns="25400" bIns="0"/>
                    </wps:wsp>
                  </a:graphicData>
                </a:graphic>
              </wp:anchor>
            </w:drawing>
          </mc:Choice>
          <mc:Fallback>
            <w:pict>
              <v:shape id="文本框 2" o:spid="_x0000_s1026" o:spt="202" type="#_x0000_t202" style="position:absolute;left:0pt;margin-left:481pt;margin-top:737pt;height:13pt;width:90pt;mso-position-horizontal-relative:page;z-index:251669504;mso-width-relative:page;mso-height-relative:page;" filled="f" stroked="f" coordsize="21600,21600" o:gfxdata="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Pe7&#10;BGjaAAAADgEAAA8AAAAAAAAAAQAgAAAAIgAAAGRycy9kb3ducmV2LnhtbFBLAQIUABQAAAAIAIdO&#10;4kAajBHErwEAADUDAAAOAAAAAAAAAAEAIAAAACkBAABkcnMvZTJvRG9jLnhtbFBLBQYAAAAABgAG&#10;AFkBAABKBQAAAAA=&#10;">
                <v:fill on="f" focussize="0,0"/>
                <v:stroke on="f" weight="0.5pt"/>
                <v:imagedata o:title=""/>
                <o:lock v:ext="edit" aspectratio="f"/>
                <v:textbox inset="2pt,0mm,2pt,0mm">
                  <w:txbxContent>
                    <w:p>
                      <w:pPr>
                        <w:spacing w:line="260" w:lineRule="exact"/>
                        <w:jc w:val="both"/>
                      </w:pPr>
                    </w:p>
                  </w:txbxContent>
                </v:textbox>
              </v:shape>
            </w:pict>
          </mc:Fallback>
        </mc:AlternateContent>
      </w:r>
      <w:r>
        <w:rPr>
          <w:rFonts w:hint="eastAsia" w:ascii="宋体" w:hAnsi="宋体" w:eastAsia="宋体" w:cs="宋体"/>
          <w:color w:val="000000"/>
          <w:sz w:val="24"/>
          <w:szCs w:val="24"/>
        </w:rPr>
        <w:t>看，2021年中国陶瓷产品出口金额30703.4百万美元，同比增长22.2％。最新数据显示，2022年</w:t>
      </w:r>
      <w:r>
        <w:rPr>
          <w:rFonts w:hint="eastAsia" w:ascii="宋体" w:hAnsi="宋体" w:eastAsia="宋体" w:cs="宋体"/>
          <w:color w:val="000000"/>
          <w:sz w:val="24"/>
          <w:szCs w:val="24"/>
        </w:rPr>
        <w:tab/>
      </w:r>
      <w:r>
        <w:rPr>
          <w:rFonts w:hint="eastAsia" w:ascii="宋体" w:hAnsi="宋体" w:eastAsia="宋体" w:cs="宋体"/>
          <w:color w:val="000000"/>
          <w:sz w:val="24"/>
          <w:szCs w:val="24"/>
        </w:rPr>
        <w:t>1~5</w:t>
      </w:r>
      <w:r>
        <w:rPr>
          <w:rFonts w:hint="eastAsia" w:ascii="宋体" w:hAnsi="宋体" w:eastAsia="宋体" w:cs="宋体"/>
          <w:color w:val="000000"/>
          <w:sz w:val="24"/>
          <w:szCs w:val="24"/>
        </w:rPr>
        <w:tab/>
      </w:r>
      <w:r>
        <w:rPr>
          <w:rFonts w:hint="eastAsia" w:ascii="宋体" w:hAnsi="宋体" w:eastAsia="宋体" w:cs="宋体"/>
          <w:color w:val="000000"/>
          <w:sz w:val="24"/>
          <w:szCs w:val="24"/>
        </w:rPr>
        <w:t>月中国陶瓷产品出口金额11653.6百万美元，同比增长8.6％。</w:t>
      </w:r>
    </w:p>
    <w:p>
      <w:pPr>
        <w:keepNext w:val="0"/>
        <w:keepLines w:val="0"/>
        <w:pageBreakBefore w:val="0"/>
        <w:widowControl w:val="0"/>
        <w:kinsoku/>
        <w:wordWrap/>
        <w:overflowPunct/>
        <w:topLinePunct w:val="0"/>
        <w:autoSpaceDE/>
        <w:autoSpaceDN/>
        <w:bidi w:val="0"/>
        <w:adjustRightInd/>
        <w:snapToGrid/>
        <w:spacing w:line="312" w:lineRule="auto"/>
        <w:ind w:firstLine="0"/>
        <w:jc w:val="righ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（选自《陶瓷产业发展史》，有删改）</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材料四：古陶瓷文物修复从修复标准上可分为多个类型，如考古型修复、商业修复等。考古型修复的目的是尽量还原器物形制等有助于进行考古器物类型分析的因素，同时在最大限度上保留器物出土时所携带的原始信息，以便进行下一步的研究。操作方法一般是将破碎的陶瓷器物拼对粘接，缺损处用</w:t>
      </w:r>
    </w:p>
    <w:p>
      <w:pPr>
        <w:keepNext w:val="0"/>
        <w:keepLines w:val="0"/>
        <w:pageBreakBefore w:val="0"/>
        <w:widowControl w:val="0"/>
        <w:kinsoku/>
        <w:wordWrap/>
        <w:overflowPunct/>
        <w:topLinePunct w:val="0"/>
        <w:autoSpaceDE/>
        <w:autoSpaceDN/>
        <w:bidi w:val="0"/>
        <w:adjustRightInd/>
        <w:snapToGrid/>
        <w:spacing w:line="312" w:lineRule="auto"/>
        <w:ind w:firstLine="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石膏补上，然后打磨整形，从而恢复器物整体形态。商业修复以交易牟利或私人收藏欣赏为目的，没有特定标准，追求完美修复效果，即将破损器物恢复为完整器，肉眼看不到修复痕迹。另外，在民间古玩行业，锔瓷和金缮也是非常流行的陶瓷修复技艺。由于现代审美新元素的不断注入和传统文化的不断弘扬，民间锔瓷手艺焕新生。锔瓷不单是恢复器物功能和形态，且逐渐演变为一种文化装饰、一种艺术的再创作。</w:t>
      </w:r>
    </w:p>
    <w:p>
      <w:pPr>
        <w:keepNext w:val="0"/>
        <w:keepLines w:val="0"/>
        <w:pageBreakBefore w:val="0"/>
        <w:widowControl w:val="0"/>
        <w:kinsoku/>
        <w:wordWrap/>
        <w:overflowPunct/>
        <w:topLinePunct w:val="0"/>
        <w:autoSpaceDE/>
        <w:autoSpaceDN/>
        <w:bidi w:val="0"/>
        <w:adjustRightInd/>
        <w:snapToGrid/>
        <w:spacing w:line="312" w:lineRule="auto"/>
        <w:ind w:firstLine="4560" w:firstLineChars="19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（选自《漫谈传统瓷器修复工艺》，有删改）</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9．下列对以上材料的理解和判断，不正确的一项是（3分）</w:t>
      </w:r>
    </w:p>
    <w:p>
      <w:pPr>
        <w:keepNext w:val="0"/>
        <w:keepLines w:val="0"/>
        <w:pageBreakBefore w:val="0"/>
        <w:widowControl w:val="0"/>
        <w:kinsoku/>
        <w:wordWrap/>
        <w:overflowPunct/>
        <w:topLinePunct w:val="0"/>
        <w:autoSpaceDE/>
        <w:autoSpaceDN/>
        <w:bidi w:val="0"/>
        <w:adjustRightInd/>
        <w:snapToGrid/>
        <w:spacing w:line="312" w:lineRule="auto"/>
        <w:ind w:firstLine="3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A.陶瓷是陶器与瓷器的总称，有细微气孔和微弱的吸水性的是陶，不吸水、抗腐蚀的是瓷。</w:t>
      </w:r>
    </w:p>
    <w:p>
      <w:pPr>
        <w:keepNext w:val="0"/>
        <w:keepLines w:val="0"/>
        <w:pageBreakBefore w:val="0"/>
        <w:widowControl w:val="0"/>
        <w:kinsoku/>
        <w:wordWrap/>
        <w:overflowPunct/>
        <w:topLinePunct w:val="0"/>
        <w:autoSpaceDE/>
        <w:autoSpaceDN/>
        <w:bidi w:val="0"/>
        <w:adjustRightInd/>
        <w:snapToGrid/>
        <w:spacing w:line="312" w:lineRule="auto"/>
        <w:ind w:firstLine="3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B.随着时代的发展，我国陶瓷产品具有很强的竞争力，出口量与出口金额均逐年上升。</w:t>
      </w:r>
    </w:p>
    <w:p>
      <w:pPr>
        <w:keepNext w:val="0"/>
        <w:keepLines w:val="0"/>
        <w:pageBreakBefore w:val="0"/>
        <w:widowControl w:val="0"/>
        <w:kinsoku/>
        <w:wordWrap/>
        <w:overflowPunct/>
        <w:topLinePunct w:val="0"/>
        <w:autoSpaceDE/>
        <w:autoSpaceDN/>
        <w:bidi w:val="0"/>
        <w:adjustRightInd/>
        <w:snapToGrid/>
        <w:spacing w:line="312" w:lineRule="auto"/>
        <w:ind w:firstLine="3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C.文物修复具有多种类型，其中考古型修复注重于还原器物形制，而商业修复追求美观。</w:t>
      </w:r>
    </w:p>
    <w:p>
      <w:pPr>
        <w:keepNext w:val="0"/>
        <w:keepLines w:val="0"/>
        <w:pageBreakBefore w:val="0"/>
        <w:widowControl w:val="0"/>
        <w:kinsoku/>
        <w:wordWrap/>
        <w:overflowPunct/>
        <w:topLinePunct w:val="0"/>
        <w:autoSpaceDE/>
        <w:autoSpaceDN/>
        <w:bidi w:val="0"/>
        <w:adjustRightInd/>
        <w:snapToGrid/>
        <w:spacing w:line="312" w:lineRule="auto"/>
        <w:ind w:firstLine="3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D.陶瓷是我国悠久文明中灿烂的符号之一，也是受世界认可和敬仰的手工艺术生活品。</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10．材料四运用了多种说明方法，请列举其中两种并简要分析其作用。（4分）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11．我国传统的工艺陶瓷具有哪些特点？请阅读材料一、材料二，分点概括。（4分）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12．如何才能促进中国陶瓷事业的发展？请根据材料三、材料四的内容简要回答。（6分）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1"/>
          <w:szCs w:val="21"/>
          <w:lang w:eastAsia="zh-CN"/>
        </w:rPr>
      </w:pP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sz w:val="24"/>
          <w:szCs w:val="24"/>
        </w:rPr>
      </w:pPr>
      <w:r>
        <w:rPr>
          <w:rFonts w:hint="eastAsia" w:ascii="宋体" w:hAnsi="宋体" w:eastAsia="宋体" w:cs="宋体"/>
          <w:color w:val="000000"/>
          <w:sz w:val="24"/>
          <w:szCs w:val="24"/>
        </w:rPr>
        <w:t>［三］（16分）</w:t>
      </w:r>
    </w:p>
    <w:p>
      <w:pPr>
        <w:keepNext w:val="0"/>
        <w:keepLines w:val="0"/>
        <w:pageBreakBefore w:val="0"/>
        <w:widowControl w:val="0"/>
        <w:kinsoku/>
        <w:wordWrap/>
        <w:overflowPunct/>
        <w:topLinePunct w:val="0"/>
        <w:autoSpaceDE/>
        <w:autoSpaceDN/>
        <w:bidi w:val="0"/>
        <w:adjustRightInd/>
        <w:snapToGrid/>
        <w:spacing w:line="312" w:lineRule="auto"/>
        <w:ind w:firstLine="48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甲】嗟夫！予尝求古仁人之心，或异二者之为，何哉？不以物喜，不以己悲，居庙堂之高则忧其民，处江湖之远则忧其君。是进亦忧，退亦忧。然则何时而乐耶？其必曰“先天下之忧而忧，后天下之乐而乐”乎！噫！</w:t>
      </w:r>
      <w:r>
        <w:rPr>
          <w:rFonts w:hint="eastAsia" w:ascii="宋体" w:hAnsi="宋体" w:eastAsia="宋体" w:cs="宋体"/>
          <w:color w:val="000000"/>
          <w:sz w:val="24"/>
          <w:szCs w:val="24"/>
          <w:u w:val="single"/>
        </w:rPr>
        <w:t>微斯人，吾谁与归？</w:t>
      </w:r>
    </w:p>
    <w:p>
      <w:pPr>
        <w:keepNext w:val="0"/>
        <w:keepLines w:val="0"/>
        <w:pageBreakBefore w:val="0"/>
        <w:widowControl w:val="0"/>
        <w:kinsoku/>
        <w:wordWrap/>
        <w:overflowPunct/>
        <w:topLinePunct w:val="0"/>
        <w:autoSpaceDE/>
        <w:autoSpaceDN/>
        <w:bidi w:val="0"/>
        <w:adjustRightInd/>
        <w:snapToGrid/>
        <w:spacing w:line="312" w:lineRule="auto"/>
        <w:ind w:firstLine="0"/>
        <w:jc w:val="right"/>
        <w:textAlignment w:val="auto"/>
        <w:rPr>
          <w:rFonts w:hint="eastAsia" w:ascii="宋体" w:hAnsi="宋体" w:eastAsia="宋体" w:cs="宋体"/>
          <w:sz w:val="24"/>
          <w:szCs w:val="24"/>
        </w:rPr>
      </w:pPr>
      <w:r>
        <w:rPr>
          <w:rFonts w:hint="eastAsia" w:ascii="宋体" w:hAnsi="宋体" w:eastAsia="宋体" w:cs="宋体"/>
          <w:color w:val="000000"/>
          <w:sz w:val="24"/>
          <w:szCs w:val="24"/>
        </w:rPr>
        <w:t>（选自范仲淹《岳阳楼记》）</w:t>
      </w:r>
    </w:p>
    <w:p>
      <w:pPr>
        <w:keepNext w:val="0"/>
        <w:keepLines w:val="0"/>
        <w:pageBreakBefore w:val="0"/>
        <w:widowControl w:val="0"/>
        <w:kinsoku/>
        <w:wordWrap/>
        <w:overflowPunct/>
        <w:topLinePunct w:val="0"/>
        <w:autoSpaceDE/>
        <w:autoSpaceDN/>
        <w:bidi w:val="0"/>
        <w:adjustRightInd/>
        <w:snapToGrid/>
        <w:spacing w:line="312" w:lineRule="auto"/>
        <w:ind w:firstLine="48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【乙】齐宣王见孟子于雪宫①。王曰：“贤者亦有此乐乎？”孟子对曰：“有。人不得，则非②其上矣。不得而非其上者，非③也；</w:t>
      </w:r>
      <w:r>
        <w:rPr>
          <w:rFonts w:hint="eastAsia" w:ascii="宋体" w:hAnsi="宋体" w:eastAsia="宋体" w:cs="宋体"/>
          <w:color w:val="000000"/>
          <w:sz w:val="24"/>
          <w:szCs w:val="24"/>
          <w:u w:val="single"/>
        </w:rPr>
        <w:t>为民上而不与民同乐者，亦非也。</w:t>
      </w:r>
      <w:r>
        <w:rPr>
          <w:rFonts w:hint="eastAsia" w:ascii="宋体" w:hAnsi="宋体" w:eastAsia="宋体" w:cs="宋体"/>
          <w:color w:val="000000"/>
          <w:sz w:val="24"/>
          <w:szCs w:val="24"/>
        </w:rPr>
        <w:t>乐民之乐者，民亦乐其乐；忧民之忧者，民亦忧其忧。乐以天下，忧以天下，然而不王者，未之有也。”</w:t>
      </w:r>
    </w:p>
    <w:p>
      <w:pPr>
        <w:keepNext w:val="0"/>
        <w:keepLines w:val="0"/>
        <w:pageBreakBefore w:val="0"/>
        <w:widowControl w:val="0"/>
        <w:kinsoku/>
        <w:wordWrap/>
        <w:overflowPunct/>
        <w:topLinePunct w:val="0"/>
        <w:autoSpaceDE/>
        <w:autoSpaceDN/>
        <w:bidi w:val="0"/>
        <w:adjustRightInd/>
        <w:snapToGrid/>
        <w:spacing w:line="312" w:lineRule="auto"/>
        <w:ind w:firstLine="0"/>
        <w:jc w:val="right"/>
        <w:textAlignment w:val="auto"/>
        <w:rPr>
          <w:rFonts w:hint="eastAsia" w:ascii="宋体" w:hAnsi="宋体" w:eastAsia="宋体" w:cs="宋体"/>
          <w:sz w:val="24"/>
          <w:szCs w:val="24"/>
        </w:rPr>
      </w:pPr>
      <w:r>
        <w:rPr>
          <w:rFonts w:hint="eastAsia" w:ascii="宋体" w:hAnsi="宋体" w:eastAsia="宋体" w:cs="宋体"/>
          <w:color w:val="000000"/>
          <w:sz w:val="24"/>
          <w:szCs w:val="24"/>
        </w:rPr>
        <w:t>（选自《孟子·梁惠王下》）</w:t>
      </w:r>
    </w:p>
    <w:p>
      <w:pPr>
        <w:spacing w:line="280" w:lineRule="exact"/>
        <w:jc w:val="center"/>
        <w:rPr>
          <w:sz w:val="21"/>
          <w:szCs w:val="21"/>
        </w:rPr>
      </w:pPr>
      <w:r>
        <w:rPr>
          <w:rFonts w:hint="eastAsia" w:ascii="宋体" w:hAnsi="宋体" w:eastAsia="宋体"/>
          <w:color w:val="000000"/>
          <w:sz w:val="21"/>
          <w:szCs w:val="21"/>
        </w:rPr>
        <w:t>【语文 第</w:t>
      </w:r>
      <w:r>
        <w:rPr>
          <w:rFonts w:hint="eastAsia" w:ascii="宋体" w:hAnsi="宋体" w:eastAsia="宋体"/>
          <w:color w:val="000000"/>
          <w:sz w:val="21"/>
          <w:szCs w:val="21"/>
          <w:lang w:val="en-US" w:eastAsia="zh-CN"/>
        </w:rPr>
        <w:t>5</w:t>
      </w:r>
      <w:r>
        <w:rPr>
          <w:rFonts w:hint="eastAsia" w:ascii="宋体" w:hAnsi="宋体" w:eastAsia="宋体"/>
          <w:color w:val="000000"/>
          <w:sz w:val="21"/>
          <w:szCs w:val="21"/>
        </w:rPr>
        <w:t>页（共</w:t>
      </w:r>
      <w:r>
        <w:rPr>
          <w:rFonts w:hint="eastAsia" w:ascii="宋体" w:hAnsi="宋体" w:eastAsia="宋体"/>
          <w:color w:val="000000"/>
          <w:sz w:val="21"/>
          <w:szCs w:val="21"/>
          <w:lang w:val="en-US" w:eastAsia="zh-CN"/>
        </w:rPr>
        <w:t>6</w:t>
      </w:r>
      <w:r>
        <w:rPr>
          <w:rFonts w:hint="eastAsia" w:ascii="宋体" w:hAnsi="宋体" w:eastAsia="宋体"/>
          <w:color w:val="000000"/>
          <w:sz w:val="21"/>
          <w:szCs w:val="21"/>
        </w:rPr>
        <w:t>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【注释】①雪宫：齐宣王的离宫（古代帝王在正宫以外临时居住的宫室，相当于如今的别墅之类）。②非：动词，认为……非，即非难，埋怨。③非：不对，错误。</w:t>
      </w:r>
    </w:p>
    <w:p>
      <w:pPr>
        <w:spacing w:line="280" w:lineRule="exact"/>
        <w:jc w:val="center"/>
        <w:rPr>
          <w:rFonts w:hint="eastAsia" w:ascii="宋体" w:hAnsi="宋体" w:eastAsia="宋体"/>
          <w:color w:val="000000"/>
          <w:sz w:val="21"/>
          <w:szCs w:val="21"/>
        </w:rPr>
      </w:pP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13．请解释下列加点词在文中的意思。（4分）</w:t>
      </w:r>
    </w:p>
    <w:p>
      <w:pPr>
        <w:keepNext w:val="0"/>
        <w:keepLines w:val="0"/>
        <w:pageBreakBefore w:val="0"/>
        <w:widowControl w:val="0"/>
        <w:kinsoku/>
        <w:wordWrap/>
        <w:overflowPunct/>
        <w:topLinePunct w:val="0"/>
        <w:autoSpaceDE/>
        <w:autoSpaceDN/>
        <w:bidi w:val="0"/>
        <w:adjustRightInd/>
        <w:snapToGrid/>
        <w:spacing w:line="312" w:lineRule="auto"/>
        <w:ind w:firstLine="558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em w:val="dot"/>
        </w:rPr>
        <w:t>是</w:t>
      </w:r>
      <w:r>
        <w:rPr>
          <w:rFonts w:hint="eastAsia" w:ascii="宋体" w:hAnsi="宋体" w:eastAsia="宋体" w:cs="宋体"/>
          <w:color w:val="000000"/>
          <w:sz w:val="24"/>
          <w:szCs w:val="24"/>
        </w:rPr>
        <w:t xml:space="preserve">进亦忧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是：</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sz w:val="24"/>
          <w:szCs w:val="24"/>
        </w:rPr>
        <mc:AlternateContent>
          <mc:Choice Requires="wps">
            <w:drawing>
              <wp:anchor distT="0" distB="0" distL="114300" distR="114300" simplePos="0" relativeHeight="251671552" behindDoc="0" locked="0" layoutInCell="1" allowOverlap="1">
                <wp:simplePos x="0" y="0"/>
                <wp:positionH relativeFrom="page">
                  <wp:posOffset>749300</wp:posOffset>
                </wp:positionH>
                <wp:positionV relativeFrom="paragraph">
                  <wp:posOffset>12700</wp:posOffset>
                </wp:positionV>
                <wp:extent cx="2933700" cy="215900"/>
                <wp:effectExtent l="0" t="0" r="0" b="0"/>
                <wp:wrapNone/>
                <wp:docPr id="11" name="文本框 2"/>
                <wp:cNvGraphicFramePr/>
                <a:graphic xmlns:a="http://schemas.openxmlformats.org/drawingml/2006/main">
                  <a:graphicData uri="http://schemas.microsoft.com/office/word/2010/wordprocessingShape">
                    <wps:wsp>
                      <wps:cNvSpPr txBox="1"/>
                      <wps:spPr>
                        <a:xfrm>
                          <a:off x="1601470" y="2139315"/>
                          <a:ext cx="2933700" cy="215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00" w:lineRule="exact"/>
                              <w:ind w:firstLine="0"/>
                              <w:jc w:val="both"/>
                            </w:pPr>
                            <w:r>
                              <w:rPr>
                                <w:rFonts w:hint="eastAsia" w:ascii="宋体" w:hAnsi="宋体" w:eastAsia="宋体"/>
                                <w:color w:val="000000"/>
                                <w:sz w:val="22"/>
                              </w:rPr>
                              <w:t>（1）或异二者之为    或：</w:t>
                            </w:r>
                            <w:r>
                              <w:rPr>
                                <w:rFonts w:hint="eastAsia" w:ascii="宋体" w:hAnsi="宋体" w:eastAsia="宋体"/>
                                <w:color w:val="000000"/>
                                <w:sz w:val="22"/>
                                <w:u w:val="single"/>
                              </w:rPr>
                              <w:tab/>
                            </w:r>
                            <w:r>
                              <w:rPr>
                                <w:rFonts w:hint="eastAsia" w:ascii="宋体" w:hAnsi="宋体" w:eastAsia="宋体"/>
                                <w:color w:val="000000"/>
                                <w:sz w:val="22"/>
                                <w:u w:val="single"/>
                              </w:rPr>
                              <w:tab/>
                            </w:r>
                            <w:r>
                              <w:rPr>
                                <w:rFonts w:hint="eastAsia" w:ascii="宋体" w:hAnsi="宋体" w:eastAsia="宋体"/>
                                <w:color w:val="000000"/>
                                <w:sz w:val="22"/>
                                <w:u w:val="single"/>
                              </w:rPr>
                              <w:tab/>
                            </w:r>
                          </w:p>
                        </w:txbxContent>
                      </wps:txbx>
                      <wps:bodyPr lIns="25400" tIns="0" rIns="25400" bIns="0"/>
                    </wps:wsp>
                  </a:graphicData>
                </a:graphic>
              </wp:anchor>
            </w:drawing>
          </mc:Choice>
          <mc:Fallback>
            <w:pict>
              <v:shape id="文本框 2" o:spid="_x0000_s1026" o:spt="202" type="#_x0000_t202" style="position:absolute;left:0pt;margin-left:59pt;margin-top:1pt;height:17pt;width:231pt;mso-position-horizontal-relative:page;z-index:251671552;mso-width-relative:page;mso-height-relative:page;" filled="f" stroked="f" coordsize="21600,21600" o:gfxdata="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NiRe8&#10;1wAAAAgBAAAPAAAAAAAAAAEAIAAAACIAAABkcnMvZG93bnJldi54bWxQSwECFAAUAAAACACHTuJA&#10;RnWdmbABAAA2AwAADgAAAAAAAAABACAAAAAmAQAAZHJzL2Uyb0RvYy54bWxQSwUGAAAAAAYABgBZ&#10;AQAASAUAAAAA&#10;">
                <v:fill on="f" focussize="0,0"/>
                <v:stroke on="f" weight="0.5pt"/>
                <v:imagedata o:title=""/>
                <o:lock v:ext="edit" aspectratio="f"/>
                <v:textbox inset="2pt,0mm,2pt,0mm">
                  <w:txbxContent>
                    <w:p>
                      <w:pPr>
                        <w:spacing w:line="300" w:lineRule="exact"/>
                        <w:ind w:firstLine="0"/>
                        <w:jc w:val="both"/>
                      </w:pPr>
                      <w:r>
                        <w:rPr>
                          <w:rFonts w:hint="eastAsia" w:ascii="宋体" w:hAnsi="宋体" w:eastAsia="宋体"/>
                          <w:color w:val="000000"/>
                          <w:sz w:val="22"/>
                        </w:rPr>
                        <w:t>（1）或异二者之为    或：</w:t>
                      </w:r>
                      <w:r>
                        <w:rPr>
                          <w:rFonts w:hint="eastAsia" w:ascii="宋体" w:hAnsi="宋体" w:eastAsia="宋体"/>
                          <w:color w:val="000000"/>
                          <w:sz w:val="22"/>
                          <w:u w:val="single"/>
                        </w:rPr>
                        <w:tab/>
                      </w:r>
                      <w:r>
                        <w:rPr>
                          <w:rFonts w:hint="eastAsia" w:ascii="宋体" w:hAnsi="宋体" w:eastAsia="宋体"/>
                          <w:color w:val="000000"/>
                          <w:sz w:val="22"/>
                          <w:u w:val="single"/>
                        </w:rPr>
                        <w:tab/>
                      </w:r>
                      <w:r>
                        <w:rPr>
                          <w:rFonts w:hint="eastAsia" w:ascii="宋体" w:hAnsi="宋体" w:eastAsia="宋体"/>
                          <w:color w:val="000000"/>
                          <w:sz w:val="22"/>
                          <w:u w:val="single"/>
                        </w:rPr>
                        <w:tab/>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73600" behindDoc="0" locked="0" layoutInCell="1" allowOverlap="1">
                <wp:simplePos x="0" y="0"/>
                <wp:positionH relativeFrom="page">
                  <wp:posOffset>749300</wp:posOffset>
                </wp:positionH>
                <wp:positionV relativeFrom="paragraph">
                  <wp:posOffset>12700</wp:posOffset>
                </wp:positionV>
                <wp:extent cx="2933700" cy="215900"/>
                <wp:effectExtent l="0" t="0" r="0" b="0"/>
                <wp:wrapNone/>
                <wp:docPr id="12" name="文本框 2"/>
                <wp:cNvGraphicFramePr/>
                <a:graphic xmlns:a="http://schemas.openxmlformats.org/drawingml/2006/main">
                  <a:graphicData uri="http://schemas.microsoft.com/office/word/2010/wordprocessingShape">
                    <wps:wsp>
                      <wps:cNvSpPr txBox="1"/>
                      <wps:spPr>
                        <a:xfrm>
                          <a:off x="1601470" y="2139315"/>
                          <a:ext cx="2933700" cy="215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00" w:lineRule="exact"/>
                              <w:ind w:firstLine="0"/>
                              <w:jc w:val="both"/>
                            </w:pPr>
                            <w:r>
                              <w:rPr>
                                <w:rFonts w:hint="eastAsia" w:ascii="宋体" w:hAnsi="宋体" w:eastAsia="宋体"/>
                                <w:color w:val="000000"/>
                                <w:sz w:val="22"/>
                              </w:rPr>
                              <w:t>（1）</w:t>
                            </w:r>
                            <w:r>
                              <w:rPr>
                                <w:rFonts w:hint="eastAsia" w:ascii="宋体" w:hAnsi="宋体" w:eastAsia="宋体"/>
                                <w:color w:val="000000"/>
                                <w:sz w:val="22"/>
                                <w:em w:val="dot"/>
                              </w:rPr>
                              <w:t>或</w:t>
                            </w:r>
                            <w:r>
                              <w:rPr>
                                <w:rFonts w:hint="eastAsia" w:ascii="宋体" w:hAnsi="宋体" w:eastAsia="宋体"/>
                                <w:color w:val="000000"/>
                                <w:sz w:val="22"/>
                              </w:rPr>
                              <w:t xml:space="preserve">异二者之为   </w:t>
                            </w:r>
                            <w:r>
                              <w:rPr>
                                <w:rFonts w:hint="eastAsia" w:ascii="宋体" w:hAnsi="宋体" w:eastAsia="宋体"/>
                                <w:color w:val="000000"/>
                                <w:sz w:val="22"/>
                                <w:lang w:val="en-US" w:eastAsia="zh-CN"/>
                              </w:rPr>
                              <w:t xml:space="preserve"> </w:t>
                            </w:r>
                            <w:r>
                              <w:rPr>
                                <w:rFonts w:hint="eastAsia" w:ascii="宋体" w:hAnsi="宋体" w:eastAsia="宋体"/>
                                <w:color w:val="000000"/>
                                <w:sz w:val="22"/>
                              </w:rPr>
                              <w:t>或：</w:t>
                            </w:r>
                            <w:r>
                              <w:rPr>
                                <w:rFonts w:hint="eastAsia" w:ascii="宋体" w:hAnsi="宋体" w:eastAsia="宋体"/>
                                <w:color w:val="000000"/>
                                <w:sz w:val="22"/>
                                <w:u w:val="single"/>
                              </w:rPr>
                              <w:tab/>
                            </w:r>
                            <w:r>
                              <w:rPr>
                                <w:rFonts w:hint="eastAsia" w:ascii="宋体" w:hAnsi="宋体" w:eastAsia="宋体"/>
                                <w:color w:val="000000"/>
                                <w:sz w:val="22"/>
                                <w:u w:val="single"/>
                              </w:rPr>
                              <w:tab/>
                            </w:r>
                            <w:r>
                              <w:rPr>
                                <w:rFonts w:hint="eastAsia" w:ascii="宋体" w:hAnsi="宋体" w:eastAsia="宋体"/>
                                <w:color w:val="000000"/>
                                <w:sz w:val="22"/>
                                <w:u w:val="single"/>
                              </w:rPr>
                              <w:tab/>
                            </w:r>
                          </w:p>
                        </w:txbxContent>
                      </wps:txbx>
                      <wps:bodyPr lIns="25400" tIns="0" rIns="25400" bIns="0"/>
                    </wps:wsp>
                  </a:graphicData>
                </a:graphic>
              </wp:anchor>
            </w:drawing>
          </mc:Choice>
          <mc:Fallback>
            <w:pict>
              <v:shape id="文本框 2" o:spid="_x0000_s1026" o:spt="202" type="#_x0000_t202" style="position:absolute;left:0pt;margin-left:59pt;margin-top:1pt;height:17pt;width:231pt;mso-position-horizontal-relative:page;z-index:251673600;mso-width-relative:page;mso-height-relative:page;" filled="f" stroked="f" coordsize="21600,21600" o:gfxdata="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NiRe8&#10;1wAAAAgBAAAPAAAAAAAAAAEAIAAAACIAAABkcnMvZG93bnJldi54bWxQSwECFAAUAAAACACHTuJA&#10;b42n8rABAAA2AwAADgAAAAAAAAABACAAAAAmAQAAZHJzL2Uyb0RvYy54bWxQSwUGAAAAAAYABgBZ&#10;AQAASAUAAAAA&#10;">
                <v:fill on="f" focussize="0,0"/>
                <v:stroke on="f" weight="0.5pt"/>
                <v:imagedata o:title=""/>
                <o:lock v:ext="edit" aspectratio="f"/>
                <v:textbox inset="2pt,0mm,2pt,0mm">
                  <w:txbxContent>
                    <w:p>
                      <w:pPr>
                        <w:spacing w:line="300" w:lineRule="exact"/>
                        <w:ind w:firstLine="0"/>
                        <w:jc w:val="both"/>
                      </w:pPr>
                      <w:r>
                        <w:rPr>
                          <w:rFonts w:hint="eastAsia" w:ascii="宋体" w:hAnsi="宋体" w:eastAsia="宋体"/>
                          <w:color w:val="000000"/>
                          <w:sz w:val="22"/>
                        </w:rPr>
                        <w:t>（1）</w:t>
                      </w:r>
                      <w:r>
                        <w:rPr>
                          <w:rFonts w:hint="eastAsia" w:ascii="宋体" w:hAnsi="宋体" w:eastAsia="宋体"/>
                          <w:color w:val="000000"/>
                          <w:sz w:val="22"/>
                          <w:em w:val="dot"/>
                        </w:rPr>
                        <w:t>或</w:t>
                      </w:r>
                      <w:r>
                        <w:rPr>
                          <w:rFonts w:hint="eastAsia" w:ascii="宋体" w:hAnsi="宋体" w:eastAsia="宋体"/>
                          <w:color w:val="000000"/>
                          <w:sz w:val="22"/>
                        </w:rPr>
                        <w:t xml:space="preserve">异二者之为   </w:t>
                      </w:r>
                      <w:r>
                        <w:rPr>
                          <w:rFonts w:hint="eastAsia" w:ascii="宋体" w:hAnsi="宋体" w:eastAsia="宋体"/>
                          <w:color w:val="000000"/>
                          <w:sz w:val="22"/>
                          <w:lang w:val="en-US" w:eastAsia="zh-CN"/>
                        </w:rPr>
                        <w:t xml:space="preserve"> </w:t>
                      </w:r>
                      <w:r>
                        <w:rPr>
                          <w:rFonts w:hint="eastAsia" w:ascii="宋体" w:hAnsi="宋体" w:eastAsia="宋体"/>
                          <w:color w:val="000000"/>
                          <w:sz w:val="22"/>
                        </w:rPr>
                        <w:t>或：</w:t>
                      </w:r>
                      <w:r>
                        <w:rPr>
                          <w:rFonts w:hint="eastAsia" w:ascii="宋体" w:hAnsi="宋体" w:eastAsia="宋体"/>
                          <w:color w:val="000000"/>
                          <w:sz w:val="22"/>
                          <w:u w:val="single"/>
                        </w:rPr>
                        <w:tab/>
                      </w:r>
                      <w:r>
                        <w:rPr>
                          <w:rFonts w:hint="eastAsia" w:ascii="宋体" w:hAnsi="宋体" w:eastAsia="宋体"/>
                          <w:color w:val="000000"/>
                          <w:sz w:val="22"/>
                          <w:u w:val="single"/>
                        </w:rPr>
                        <w:tab/>
                      </w:r>
                      <w:r>
                        <w:rPr>
                          <w:rFonts w:hint="eastAsia" w:ascii="宋体" w:hAnsi="宋体" w:eastAsia="宋体"/>
                          <w:color w:val="000000"/>
                          <w:sz w:val="22"/>
                          <w:u w:val="single"/>
                        </w:rPr>
                        <w:tab/>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12" w:lineRule="auto"/>
        <w:ind w:firstLine="558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em w:val="dot"/>
        </w:rPr>
        <w:t>忧</w:t>
      </w:r>
      <w:r>
        <w:rPr>
          <w:rFonts w:hint="eastAsia" w:ascii="宋体" w:hAnsi="宋体" w:eastAsia="宋体" w:cs="宋体"/>
          <w:color w:val="000000"/>
          <w:sz w:val="24"/>
          <w:szCs w:val="24"/>
        </w:rPr>
        <w:t>民之忧者   忧：</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sz w:val="24"/>
          <w:szCs w:val="24"/>
        </w:rPr>
        <mc:AlternateContent>
          <mc:Choice Requires="wps">
            <w:drawing>
              <wp:anchor distT="0" distB="0" distL="114300" distR="114300" simplePos="0" relativeHeight="251675648" behindDoc="0" locked="0" layoutInCell="1" allowOverlap="1">
                <wp:simplePos x="0" y="0"/>
                <wp:positionH relativeFrom="page">
                  <wp:posOffset>749300</wp:posOffset>
                </wp:positionH>
                <wp:positionV relativeFrom="paragraph">
                  <wp:posOffset>12700</wp:posOffset>
                </wp:positionV>
                <wp:extent cx="2527300" cy="228600"/>
                <wp:effectExtent l="0" t="0" r="0" b="0"/>
                <wp:wrapNone/>
                <wp:docPr id="13" name="文本框 2"/>
                <wp:cNvGraphicFramePr/>
                <a:graphic xmlns:a="http://schemas.openxmlformats.org/drawingml/2006/main">
                  <a:graphicData uri="http://schemas.microsoft.com/office/word/2010/wordprocessingShape">
                    <wps:wsp>
                      <wps:cNvSpPr txBox="1"/>
                      <wps:spPr>
                        <a:xfrm>
                          <a:off x="1601470" y="2139315"/>
                          <a:ext cx="2527300" cy="2286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260" w:lineRule="exact"/>
                              <w:ind w:firstLine="0"/>
                              <w:jc w:val="left"/>
                            </w:pPr>
                            <w:r>
                              <w:rPr>
                                <w:rFonts w:hint="eastAsia" w:ascii="宋体" w:hAnsi="宋体" w:eastAsia="宋体"/>
                                <w:color w:val="000000"/>
                                <w:sz w:val="24"/>
                                <w:szCs w:val="24"/>
                              </w:rPr>
                              <w:t>（3）孟子</w:t>
                            </w:r>
                            <w:r>
                              <w:rPr>
                                <w:rFonts w:hint="eastAsia" w:ascii="宋体" w:hAnsi="宋体" w:eastAsia="宋体"/>
                                <w:color w:val="000000"/>
                                <w:sz w:val="24"/>
                                <w:szCs w:val="24"/>
                                <w:em w:val="dot"/>
                              </w:rPr>
                              <w:t>对</w:t>
                            </w:r>
                            <w:r>
                              <w:rPr>
                                <w:rFonts w:hint="eastAsia" w:ascii="宋体" w:hAnsi="宋体" w:eastAsia="宋体"/>
                                <w:color w:val="000000"/>
                                <w:sz w:val="24"/>
                                <w:szCs w:val="24"/>
                              </w:rPr>
                              <w:t>曰      对：</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txbxContent>
                      </wps:txbx>
                      <wps:bodyPr lIns="25400" tIns="0" rIns="25400" bIns="0"/>
                    </wps:wsp>
                  </a:graphicData>
                </a:graphic>
              </wp:anchor>
            </w:drawing>
          </mc:Choice>
          <mc:Fallback>
            <w:pict>
              <v:shape id="文本框 2" o:spid="_x0000_s1026" o:spt="202" type="#_x0000_t202" style="position:absolute;left:0pt;margin-left:59pt;margin-top:1pt;height:18pt;width:199pt;mso-position-horizontal-relative:page;z-index:251675648;mso-width-relative:page;mso-height-relative:page;" filled="f" stroked="f" coordsize="21600,21600" o:gfxdata="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tCIbdUA&#10;AAAIAQAADwAAAAAAAAABACAAAAAiAAAAZHJzL2Rvd25yZXYueG1sUEsBAhQAFAAAAAgAh07iQPCj&#10;KNewAQAANgMAAA4AAAAAAAAAAQAgAAAAJAEAAGRycy9lMm9Eb2MueG1sUEsFBgAAAAAGAAYAWQEA&#10;AEYFAAAAAA==&#10;">
                <v:fill on="f" focussize="0,0"/>
                <v:stroke on="f" weight="0.5pt"/>
                <v:imagedata o:title=""/>
                <o:lock v:ext="edit" aspectratio="f"/>
                <v:textbox inset="2pt,0mm,2pt,0mm">
                  <w:txbxContent>
                    <w:p>
                      <w:pPr>
                        <w:spacing w:line="260" w:lineRule="exact"/>
                        <w:ind w:firstLine="0"/>
                        <w:jc w:val="left"/>
                      </w:pPr>
                      <w:r>
                        <w:rPr>
                          <w:rFonts w:hint="eastAsia" w:ascii="宋体" w:hAnsi="宋体" w:eastAsia="宋体"/>
                          <w:color w:val="000000"/>
                          <w:sz w:val="24"/>
                          <w:szCs w:val="24"/>
                        </w:rPr>
                        <w:t>（3）孟子</w:t>
                      </w:r>
                      <w:r>
                        <w:rPr>
                          <w:rFonts w:hint="eastAsia" w:ascii="宋体" w:hAnsi="宋体" w:eastAsia="宋体"/>
                          <w:color w:val="000000"/>
                          <w:sz w:val="24"/>
                          <w:szCs w:val="24"/>
                          <w:em w:val="dot"/>
                        </w:rPr>
                        <w:t>对</w:t>
                      </w:r>
                      <w:r>
                        <w:rPr>
                          <w:rFonts w:hint="eastAsia" w:ascii="宋体" w:hAnsi="宋体" w:eastAsia="宋体"/>
                          <w:color w:val="000000"/>
                          <w:sz w:val="24"/>
                          <w:szCs w:val="24"/>
                        </w:rPr>
                        <w:t>曰      对：</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14．请把下面的句子翻译成现代汉语。（6分）</w:t>
      </w:r>
    </w:p>
    <w:p>
      <w:pPr>
        <w:keepNext w:val="0"/>
        <w:keepLines w:val="0"/>
        <w:pageBreakBefore w:val="0"/>
        <w:widowControl w:val="0"/>
        <w:kinsoku/>
        <w:wordWrap/>
        <w:overflowPunct/>
        <w:topLinePunct w:val="0"/>
        <w:autoSpaceDE/>
        <w:autoSpaceDN/>
        <w:bidi w:val="0"/>
        <w:adjustRightInd/>
        <w:snapToGrid/>
        <w:spacing w:line="312" w:lineRule="auto"/>
        <w:ind w:firstLine="3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（1）微斯人，吾谁与归？</w:t>
      </w:r>
    </w:p>
    <w:p>
      <w:pPr>
        <w:keepNext w:val="0"/>
        <w:keepLines w:val="0"/>
        <w:pageBreakBefore w:val="0"/>
        <w:widowControl w:val="0"/>
        <w:kinsoku/>
        <w:wordWrap/>
        <w:overflowPunct/>
        <w:topLinePunct w:val="0"/>
        <w:autoSpaceDE/>
        <w:autoSpaceDN/>
        <w:bidi w:val="0"/>
        <w:adjustRightInd/>
        <w:snapToGrid/>
        <w:spacing w:line="312" w:lineRule="auto"/>
        <w:ind w:firstLine="3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（2）为民上而不与民同乐者，亦非也。</w:t>
      </w:r>
    </w:p>
    <w:p>
      <w:pPr>
        <w:bidi w:val="0"/>
        <w:rPr>
          <w:rFonts w:hint="eastAsia" w:asciiTheme="minorHAnsi" w:hAnsiTheme="minorHAnsi" w:eastAsiaTheme="minorEastAsia" w:cstheme="minorBidi"/>
          <w:sz w:val="21"/>
          <w:szCs w:val="22"/>
        </w:rPr>
      </w:pP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15．请根据【甲】【乙】两个文段的内容，谈谈孟子和范仲淹两人的忧乐观有何异同。（6分）</w:t>
      </w:r>
    </w:p>
    <w:p>
      <w:pPr>
        <w:keepNext w:val="0"/>
        <w:keepLines w:val="0"/>
        <w:pageBreakBefore w:val="0"/>
        <w:widowControl w:val="0"/>
        <w:kinsoku/>
        <w:wordWrap/>
        <w:overflowPunct/>
        <w:topLinePunct w:val="0"/>
        <w:autoSpaceDE/>
        <w:autoSpaceDN/>
        <w:bidi w:val="0"/>
        <w:adjustRightInd/>
        <w:snapToGrid/>
        <w:spacing w:line="312" w:lineRule="auto"/>
        <w:ind w:firstLine="30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三、写作（55分）</w:t>
      </w:r>
    </w:p>
    <w:p>
      <w:pPr>
        <w:keepNext w:val="0"/>
        <w:keepLines w:val="0"/>
        <w:pageBreakBefore w:val="0"/>
        <w:widowControl w:val="0"/>
        <w:kinsoku/>
        <w:wordWrap/>
        <w:overflowPunct/>
        <w:topLinePunct w:val="0"/>
        <w:autoSpaceDE/>
        <w:autoSpaceDN/>
        <w:bidi w:val="0"/>
        <w:adjustRightInd/>
        <w:snapToGrid/>
        <w:spacing w:line="312" w:lineRule="auto"/>
        <w:ind w:firstLine="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16．请阅读下面的文字，按要求作文。（55分）</w:t>
      </w:r>
    </w:p>
    <w:p>
      <w:pPr>
        <w:keepNext w:val="0"/>
        <w:keepLines w:val="0"/>
        <w:pageBreakBefore w:val="0"/>
        <w:widowControl w:val="0"/>
        <w:kinsoku/>
        <w:wordWrap/>
        <w:overflowPunct/>
        <w:topLinePunct w:val="0"/>
        <w:autoSpaceDE/>
        <w:autoSpaceDN/>
        <w:bidi w:val="0"/>
        <w:adjustRightInd/>
        <w:snapToGrid/>
        <w:spacing w:line="312" w:lineRule="auto"/>
        <w:ind w:left="400" w:firstLine="5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几乎所有的白色花都很香，越是颜色艳丽的花越是缺乏芬芳。人也是一样的，越是朴实单纯的人，越有内在的芬芳。</w:t>
      </w:r>
    </w:p>
    <w:p>
      <w:pPr>
        <w:keepNext w:val="0"/>
        <w:keepLines w:val="0"/>
        <w:pageBreakBefore w:val="0"/>
        <w:widowControl w:val="0"/>
        <w:kinsoku/>
        <w:wordWrap/>
        <w:overflowPunct/>
        <w:topLinePunct w:val="0"/>
        <w:autoSpaceDE/>
        <w:autoSpaceDN/>
        <w:bidi w:val="0"/>
        <w:adjustRightInd/>
        <w:snapToGrid/>
        <w:spacing w:line="312" w:lineRule="auto"/>
        <w:ind w:firstLine="88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请以“内在的芬芳”为题，联系自己的经历和体验，写一篇记叙文。</w:t>
      </w:r>
    </w:p>
    <w:p>
      <w:pPr>
        <w:rPr>
          <w:rFonts w:hint="eastAsia" w:ascii="宋体" w:hAnsi="宋体" w:eastAsia="宋体" w:cs="宋体"/>
          <w:color w:val="000000"/>
          <w:sz w:val="24"/>
          <w:szCs w:val="24"/>
          <w:lang w:eastAsia="zh-CN"/>
        </w:rPr>
      </w:pPr>
      <w:r>
        <w:rPr>
          <w:rFonts w:hint="eastAsia" w:ascii="宋体" w:hAnsi="宋体" w:eastAsia="宋体" w:cs="宋体"/>
          <w:sz w:val="24"/>
          <w:szCs w:val="24"/>
        </w:rPr>
        <mc:AlternateContent>
          <mc:Choice Requires="wps">
            <w:drawing>
              <wp:anchor distT="0" distB="0" distL="114300" distR="114300" simplePos="0" relativeHeight="251677696" behindDoc="0" locked="0" layoutInCell="1" allowOverlap="1">
                <wp:simplePos x="0" y="0"/>
                <wp:positionH relativeFrom="page">
                  <wp:posOffset>4079240</wp:posOffset>
                </wp:positionH>
                <wp:positionV relativeFrom="paragraph">
                  <wp:posOffset>1544320</wp:posOffset>
                </wp:positionV>
                <wp:extent cx="914400" cy="165100"/>
                <wp:effectExtent l="0" t="0" r="0" b="0"/>
                <wp:wrapNone/>
                <wp:docPr id="14" name="文本框 2"/>
                <wp:cNvGraphicFramePr/>
                <a:graphic xmlns:a="http://schemas.openxmlformats.org/drawingml/2006/main">
                  <a:graphicData uri="http://schemas.microsoft.com/office/word/2010/wordprocessingShape">
                    <wps:wsp>
                      <wps:cNvSpPr txBox="1"/>
                      <wps:spPr>
                        <a:xfrm>
                          <a:off x="1601470" y="2139315"/>
                          <a:ext cx="914400" cy="1651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260" w:lineRule="exact"/>
                              <w:jc w:val="both"/>
                            </w:pPr>
                          </w:p>
                        </w:txbxContent>
                      </wps:txbx>
                      <wps:bodyPr lIns="25400" tIns="0" rIns="25400" bIns="0"/>
                    </wps:wsp>
                  </a:graphicData>
                </a:graphic>
              </wp:anchor>
            </w:drawing>
          </mc:Choice>
          <mc:Fallback>
            <w:pict>
              <v:shape id="文本框 2" o:spid="_x0000_s1026" o:spt="202" type="#_x0000_t202" style="position:absolute;left:0pt;margin-left:321.2pt;margin-top:121.6pt;height:13pt;width:72pt;mso-position-horizontal-relative:page;z-index:251677696;mso-width-relative:page;mso-height-relative:page;" filled="f" stroked="f" coordsize="21600,21600" o:gfxdata="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j&#10;wbXD2gAAAAsBAAAPAAAAAAAAAAEAIAAAACIAAABkcnMvZG93bnJldi54bWxQSwECFAAUAAAACACH&#10;TuJAlETH97ABAAA1AwAADgAAAAAAAAABACAAAAApAQAAZHJzL2Uyb0RvYy54bWxQSwUGAAAAAAYA&#10;BgBZAQAASwUAAAAA&#10;">
                <v:fill on="f" focussize="0,0"/>
                <v:stroke on="f" weight="0.5pt"/>
                <v:imagedata o:title=""/>
                <o:lock v:ext="edit" aspectratio="f"/>
                <v:textbox inset="2pt,0mm,2pt,0mm">
                  <w:txbxContent>
                    <w:p>
                      <w:pPr>
                        <w:spacing w:line="260" w:lineRule="exact"/>
                        <w:jc w:val="both"/>
                      </w:pPr>
                    </w:p>
                  </w:txbxContent>
                </v:textbox>
              </v:shape>
            </w:pict>
          </mc:Fallback>
        </mc:AlternateContent>
      </w:r>
      <w:r>
        <w:rPr>
          <w:rFonts w:hint="eastAsia" w:ascii="宋体" w:hAnsi="宋体" w:eastAsia="宋体" w:cs="宋体"/>
          <w:color w:val="000000"/>
          <w:sz w:val="24"/>
          <w:szCs w:val="24"/>
        </w:rPr>
        <w:t>要求：（1）文中不要透露你个人的身份信息；（2）抄袭是不良行为，请不要照搬别人的文章；（3）不少于600字</w:t>
      </w:r>
      <w:r>
        <w:rPr>
          <w:rFonts w:hint="eastAsia" w:ascii="宋体" w:hAnsi="宋体" w:eastAsia="宋体" w:cs="宋体"/>
          <w:color w:val="000000"/>
          <w:sz w:val="24"/>
          <w:szCs w:val="24"/>
          <w:lang w:eastAsia="zh-CN"/>
        </w:rPr>
        <w:t>。</w:t>
      </w:r>
    </w:p>
    <w:p>
      <w:pPr>
        <w:bidi w:val="0"/>
        <w:rPr>
          <w:rFonts w:hint="eastAsia" w:asciiTheme="minorHAnsi" w:hAnsiTheme="minorHAnsi" w:eastAsiaTheme="minorEastAsia" w:cstheme="minorBidi"/>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ind w:firstLine="423" w:firstLineChars="0"/>
        <w:jc w:val="left"/>
        <w:rPr>
          <w:rFonts w:hint="eastAsia"/>
          <w:lang w:eastAsia="zh-CN"/>
        </w:rPr>
      </w:pPr>
    </w:p>
    <w:p>
      <w:pPr>
        <w:bidi w:val="0"/>
        <w:ind w:firstLine="423" w:firstLineChars="0"/>
        <w:jc w:val="center"/>
        <w:rPr>
          <w:rFonts w:hint="eastAsia"/>
          <w:lang w:eastAsia="zh-CN"/>
        </w:rPr>
        <w:sectPr>
          <w:headerReference r:id="rId4" w:type="default"/>
          <w:pgSz w:w="11906" w:h="16838"/>
          <w:pgMar w:top="1440" w:right="1174" w:bottom="1440" w:left="1174" w:header="851" w:footer="992" w:gutter="0"/>
          <w:cols w:space="425" w:num="1"/>
          <w:docGrid w:type="lines" w:linePitch="312" w:charSpace="0"/>
        </w:sectPr>
      </w:pPr>
      <w:r>
        <w:rPr>
          <w:rFonts w:hint="eastAsia" w:ascii="宋体" w:hAnsi="宋体" w:eastAsia="宋体"/>
          <w:color w:val="000000"/>
          <w:sz w:val="21"/>
          <w:szCs w:val="21"/>
        </w:rPr>
        <w:t>【语文 第</w:t>
      </w:r>
      <w:r>
        <w:rPr>
          <w:rFonts w:hint="eastAsia" w:ascii="宋体" w:hAnsi="宋体" w:eastAsia="宋体"/>
          <w:color w:val="000000"/>
          <w:sz w:val="21"/>
          <w:szCs w:val="21"/>
          <w:lang w:val="en-US" w:eastAsia="zh-CN"/>
        </w:rPr>
        <w:t>6</w:t>
      </w:r>
      <w:r>
        <w:rPr>
          <w:rFonts w:hint="eastAsia" w:ascii="宋体" w:hAnsi="宋体" w:eastAsia="宋体"/>
          <w:color w:val="000000"/>
          <w:sz w:val="21"/>
          <w:szCs w:val="21"/>
        </w:rPr>
        <w:t>页（共</w:t>
      </w:r>
      <w:r>
        <w:rPr>
          <w:rFonts w:hint="eastAsia" w:ascii="宋体" w:hAnsi="宋体" w:eastAsia="宋体"/>
          <w:color w:val="000000"/>
          <w:sz w:val="21"/>
          <w:szCs w:val="21"/>
          <w:lang w:val="en-US" w:eastAsia="zh-CN"/>
        </w:rPr>
        <w:t>6</w:t>
      </w:r>
      <w:r>
        <w:rPr>
          <w:rFonts w:hint="eastAsia" w:ascii="宋体" w:hAnsi="宋体" w:eastAsia="宋体"/>
          <w:color w:val="000000"/>
          <w:sz w:val="21"/>
          <w:szCs w:val="21"/>
        </w:rPr>
        <w:t>页）】</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sz w:val="2"/>
        <w:szCs w:val="2"/>
        <w:lang w:eastAsia="zh-CN"/>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00000"/>
    <w:rsid w:val="004151FC"/>
    <w:rsid w:val="00C02FC6"/>
    <w:rsid w:val="07EA2088"/>
    <w:rsid w:val="0D5D1C53"/>
    <w:rsid w:val="32BF51F3"/>
    <w:rsid w:val="443D58AA"/>
    <w:rsid w:val="4EFF49AA"/>
    <w:rsid w:val="5F8D023B"/>
    <w:rsid w:val="66E90F48"/>
    <w:rsid w:val="686C7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en-US"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eastAsia="zh-CN"/>
    </w:rPr>
  </w:style>
  <w:style w:type="paragraph" w:customStyle="1" w:styleId="5">
    <w:name w:val="样式1"/>
    <w:basedOn w:val="1"/>
    <w:qFormat/>
    <w:uiPriority w:val="0"/>
    <w:pPr>
      <w:spacing w:line="312" w:lineRule="auto"/>
      <w:ind w:firstLine="643" w:firstLineChars="200"/>
      <w:jc w:val="left"/>
    </w:pPr>
    <w:rPr>
      <w:rFonts w:hint="eastAsia" w:ascii="宋体" w:hAnsi="宋体" w:eastAsia="宋体" w:cs="宋体"/>
      <w:bCs/>
      <w:sz w:val="24"/>
      <w:szCs w:val="32"/>
    </w:rPr>
  </w:style>
  <w:style w:type="paragraph" w:customStyle="1" w:styleId="6">
    <w:name w:val="样式2"/>
    <w:basedOn w:val="1"/>
    <w:qFormat/>
    <w:uiPriority w:val="0"/>
    <w:pPr>
      <w:tabs>
        <w:tab w:val="left" w:pos="478"/>
      </w:tabs>
      <w:spacing w:after="1640" w:line="240" w:lineRule="auto"/>
      <w:ind w:leftChars="200"/>
      <w:jc w:val="left"/>
    </w:pPr>
    <w:rPr>
      <w:rFonts w:hint="eastAsia" w:ascii="宋体" w:hAnsi="宋体" w:eastAsia="宋体" w:cs="宋体"/>
      <w:color w:val="000000"/>
      <w:sz w:val="24"/>
      <w:szCs w:val="24"/>
      <w:lang w:val="en-US" w:eastAsia="zh-CN"/>
    </w:rPr>
  </w:style>
  <w:style w:type="paragraph" w:customStyle="1" w:styleId="7">
    <w:name w:val="样式3"/>
    <w:basedOn w:val="1"/>
    <w:uiPriority w:val="0"/>
    <w:pPr>
      <w:spacing w:line="600" w:lineRule="exact"/>
      <w:jc w:val="left"/>
    </w:pPr>
    <w:rPr>
      <w:rFonts w:hint="eastAsia" w:ascii="宋体" w:hAnsi="宋体" w:eastAsia="宋体"/>
      <w:b/>
      <w:bCs/>
      <w:color w:val="000000"/>
      <w:sz w:val="24"/>
      <w:szCs w:val="22"/>
    </w:rPr>
  </w:style>
  <w:style w:type="character" w:customStyle="1" w:styleId="8">
    <w:name w:val="页眉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5294</Words>
  <Characters>5398</Characters>
  <Lines>0</Lines>
  <Paragraphs>0</Paragraphs>
  <TotalTime>10</TotalTime>
  <ScaleCrop>false</ScaleCrop>
  <LinksUpToDate>false</LinksUpToDate>
  <CharactersWithSpaces>5567</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2022-09-05T01:10:00Z</dcterms:created>
  <dc:creator>shu'sheng'yin</dc:creator>
  <cp:lastModifiedBy>admin</cp:lastModifiedBy>
  <dcterms:modified xsi:type="dcterms:W3CDTF">2023-04-04T08:54:19Z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