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方正大标宋简体" w:hAnsi="宋体" w:eastAsia="方正大标宋简体"/>
          <w:sz w:val="36"/>
          <w:szCs w:val="36"/>
        </w:rPr>
      </w:pPr>
      <w:r>
        <w:rPr>
          <w:rFonts w:hint="eastAsia" w:ascii="方正大标宋简体" w:hAnsi="宋体" w:eastAsia="方正大标宋简体"/>
          <w:sz w:val="36"/>
          <w:szCs w:val="36"/>
        </w:rPr>
        <w:drawing>
          <wp:anchor distT="0" distB="0" distL="114300" distR="114300" simplePos="0" relativeHeight="251658240" behindDoc="0" locked="0" layoutInCell="1" allowOverlap="1">
            <wp:simplePos x="0" y="0"/>
            <wp:positionH relativeFrom="page">
              <wp:posOffset>11874500</wp:posOffset>
            </wp:positionH>
            <wp:positionV relativeFrom="topMargin">
              <wp:posOffset>12407900</wp:posOffset>
            </wp:positionV>
            <wp:extent cx="381000" cy="431800"/>
            <wp:effectExtent l="0" t="0" r="0" b="635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7"/>
                    <a:stretch>
                      <a:fillRect/>
                    </a:stretch>
                  </pic:blipFill>
                  <pic:spPr>
                    <a:xfrm>
                      <a:off x="0" y="0"/>
                      <a:ext cx="381000" cy="431800"/>
                    </a:xfrm>
                    <a:prstGeom prst="rect">
                      <a:avLst/>
                    </a:prstGeom>
                  </pic:spPr>
                </pic:pic>
              </a:graphicData>
            </a:graphic>
          </wp:anchor>
        </w:drawing>
      </w:r>
      <w:r>
        <w:rPr>
          <w:rFonts w:hint="eastAsia" w:ascii="方正大标宋简体" w:hAnsi="宋体" w:eastAsia="方正大标宋简体"/>
          <w:sz w:val="36"/>
          <w:szCs w:val="36"/>
        </w:rPr>
        <w:t>2022—2023学年第一学期期末考试</w:t>
      </w:r>
    </w:p>
    <w:p>
      <w:pPr>
        <w:spacing w:line="500" w:lineRule="exact"/>
        <w:jc w:val="center"/>
        <w:rPr>
          <w:rFonts w:hint="eastAsia" w:ascii="方正大标宋简体" w:hAnsi="宋体" w:eastAsia="方正大标宋简体"/>
          <w:sz w:val="36"/>
          <w:szCs w:val="36"/>
        </w:rPr>
      </w:pPr>
      <w:r>
        <w:rPr>
          <w:rFonts w:hint="eastAsia" w:ascii="方正大标宋简体" w:hAnsi="宋体" w:eastAsia="方正大标宋简体"/>
          <w:sz w:val="36"/>
          <w:szCs w:val="36"/>
        </w:rPr>
        <w:pict>
          <v:group id="组合 16" o:spid="_x0000_s1025" o:spt="203" style="position:absolute;left:0pt;margin-left:-68.45pt;margin-top:3.7pt;height:571.5pt;width:57.9pt;z-index:251659264;mso-width-relative:page;mso-height-relative:page;" coordorigin="1267,2761" coordsize="1158,11430">
            <o:lock v:ext="edit"/>
            <v:shape id="文本框 17" o:spid="_x0000_s1026" o:spt="202" type="#_x0000_t202" style="position:absolute;left:1267;top:3393;height:10087;width:556;" filled="f" stroked="f" coordsize="21600,21600">
              <v:path/>
              <v:fill on="f" focussize="0,0"/>
              <v:stroke on="f" color="#FFFFFF" joinstyle="miter"/>
              <v:imagedata o:title=""/>
              <o:lock v:ext="edit"/>
              <v:textbox style="layout-flow:vertical;mso-layout-flow-alt:bottom-to-top;">
                <w:txbxContent>
                  <w:p>
                    <w:r>
                      <w:rPr>
                        <w:rFonts w:hint="eastAsia"/>
                      </w:rPr>
                      <w:t>学校</w:t>
                    </w:r>
                    <w:r>
                      <w:rPr>
                        <w:u w:val="single"/>
                      </w:rPr>
                      <w:t xml:space="preserve">     </w:t>
                    </w:r>
                    <w:r>
                      <w:rPr>
                        <w:rFonts w:hint="eastAsia"/>
                        <w:u w:val="single"/>
                      </w:rPr>
                      <w:t xml:space="preserve">            </w:t>
                    </w:r>
                    <w:r>
                      <w:rPr>
                        <w:u w:val="single"/>
                      </w:rPr>
                      <w:t xml:space="preserve">      </w:t>
                    </w:r>
                    <w:r>
                      <w:rPr>
                        <w:rFonts w:hint="eastAsia"/>
                        <w:u w:val="single"/>
                      </w:rPr>
                      <w:t xml:space="preserve">  </w:t>
                    </w:r>
                    <w:r>
                      <w:rPr>
                        <w:u w:val="single"/>
                      </w:rPr>
                      <w:t xml:space="preserve">   </w:t>
                    </w:r>
                    <w:r>
                      <w:t xml:space="preserve"> </w:t>
                    </w:r>
                    <w:r>
                      <w:rPr>
                        <w:rFonts w:hint="eastAsia"/>
                      </w:rPr>
                      <w:t>班级</w:t>
                    </w:r>
                    <w:r>
                      <w:rPr>
                        <w:u w:val="single"/>
                      </w:rPr>
                      <w:t xml:space="preserve">     </w:t>
                    </w:r>
                    <w:r>
                      <w:rPr>
                        <w:rFonts w:hint="eastAsia"/>
                        <w:u w:val="single"/>
                      </w:rPr>
                      <w:t xml:space="preserve">        </w:t>
                    </w:r>
                    <w:r>
                      <w:rPr>
                        <w:u w:val="single"/>
                      </w:rPr>
                      <w:t xml:space="preserve">     </w:t>
                    </w:r>
                    <w:r>
                      <w:rPr>
                        <w:rFonts w:hint="eastAsia"/>
                      </w:rPr>
                      <w:t>姓名</w:t>
                    </w:r>
                    <w:r>
                      <w:rPr>
                        <w:u w:val="single"/>
                      </w:rPr>
                      <w:t xml:space="preserve">    </w:t>
                    </w:r>
                    <w:r>
                      <w:rPr>
                        <w:rFonts w:hint="eastAsia"/>
                        <w:u w:val="single"/>
                      </w:rPr>
                      <w:t xml:space="preserve">     </w:t>
                    </w:r>
                    <w:r>
                      <w:rPr>
                        <w:u w:val="single"/>
                      </w:rPr>
                      <w:t xml:space="preserve">          </w:t>
                    </w:r>
                    <w:r>
                      <w:rPr>
                        <w:rFonts w:hint="eastAsia"/>
                      </w:rPr>
                      <w:t>学号</w:t>
                    </w:r>
                    <w:r>
                      <w:rPr>
                        <w:u w:val="single"/>
                      </w:rPr>
                      <w:t xml:space="preserve">     </w:t>
                    </w:r>
                    <w:r>
                      <w:rPr>
                        <w:rFonts w:hint="eastAsia"/>
                        <w:u w:val="single"/>
                      </w:rPr>
                      <w:t xml:space="preserve">  </w:t>
                    </w:r>
                    <w:r>
                      <w:rPr>
                        <w:u w:val="single"/>
                      </w:rPr>
                      <w:t xml:space="preserve">     </w:t>
                    </w:r>
                  </w:p>
                </w:txbxContent>
              </v:textbox>
            </v:shape>
            <v:shape id="文本框 18" o:spid="_x0000_s1027" o:spt="202" type="#_x0000_t202" style="position:absolute;left:1747;top:2761;height:11430;width:678;" filled="f" stroked="f" coordsize="21600,21600">
              <v:path/>
              <v:fill on="f" focussize="0,0"/>
              <v:stroke on="f" color="#FFFFFF" dashstyle="1 1" endcap="round"/>
              <v:imagedata o:title=""/>
              <o:lock v:ext="edit"/>
              <v:textbox style="layout-flow:vertical-ideographic;">
                <w:txbxContent>
                  <w:p>
                    <w:r>
                      <w:t xml:space="preserve"> </w:t>
                    </w:r>
                    <w:r>
                      <w:rPr>
                        <w:strike/>
                      </w:rPr>
                      <w:t xml:space="preserve">                              </w:t>
                    </w:r>
                    <w:r>
                      <w:rPr>
                        <w:rFonts w:hint="eastAsia"/>
                      </w:rPr>
                      <w:t>装</w:t>
                    </w:r>
                    <w:r>
                      <w:rPr>
                        <w:strike/>
                      </w:rPr>
                      <w:t xml:space="preserve">            </w:t>
                    </w:r>
                    <w:r>
                      <w:rPr>
                        <w:rFonts w:hint="eastAsia"/>
                      </w:rPr>
                      <w:t>订</w:t>
                    </w:r>
                    <w:r>
                      <w:rPr>
                        <w:strike/>
                      </w:rPr>
                      <w:t xml:space="preserve">            </w:t>
                    </w:r>
                    <w:r>
                      <w:rPr>
                        <w:rFonts w:hint="eastAsia"/>
                      </w:rPr>
                      <w:t>线</w:t>
                    </w:r>
                    <w:r>
                      <w:rPr>
                        <w:strike/>
                      </w:rPr>
                      <w:t xml:space="preserve">                                            </w:t>
                    </w:r>
                  </w:p>
                </w:txbxContent>
              </v:textbox>
            </v:shape>
          </v:group>
        </w:pict>
      </w:r>
      <w:r>
        <w:rPr>
          <w:rFonts w:hint="eastAsia" w:ascii="方正大标宋简体" w:hAnsi="宋体" w:eastAsia="方正大标宋简体"/>
          <w:sz w:val="36"/>
          <w:szCs w:val="36"/>
        </w:rPr>
        <w:t>九年级语文试题</w:t>
      </w:r>
    </w:p>
    <w:p>
      <w:pPr>
        <w:spacing w:line="0" w:lineRule="atLeast"/>
        <w:rPr>
          <w:rFonts w:ascii="楷体_GB2312" w:hAnsi="宋体" w:eastAsia="楷体_GB2312"/>
          <w:szCs w:val="21"/>
          <w:shd w:val="clear" w:color="auto" w:fill="FFFFFF"/>
        </w:rPr>
      </w:pPr>
    </w:p>
    <w:p>
      <w:pPr>
        <w:spacing w:line="0" w:lineRule="atLeast"/>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说明：1.全卷满分120分，考试时间为150分钟。</w:t>
      </w:r>
    </w:p>
    <w:p>
      <w:pPr>
        <w:spacing w:line="0" w:lineRule="atLeast"/>
        <w:ind w:firstLine="630" w:firstLineChars="300"/>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2.请将答案写在答题卡上，否则不给分。</w:t>
      </w:r>
    </w:p>
    <w:p>
      <w:pPr>
        <w:spacing w:line="0" w:lineRule="atLeast"/>
        <w:rPr>
          <w:rFonts w:ascii="楷体_GB2312" w:hAnsi="宋体" w:eastAsia="楷体_GB2312"/>
          <w:szCs w:val="21"/>
          <w:shd w:val="clear" w:color="auto" w:fill="FFFFFF"/>
        </w:rPr>
      </w:pPr>
      <w:r>
        <w:rPr>
          <w:rFonts w:hint="eastAsia" w:ascii="楷体_GB2312" w:hAnsi="宋体" w:eastAsia="楷体_GB2312"/>
          <w:szCs w:val="21"/>
          <w:shd w:val="clear" w:color="auto" w:fill="FFFFFF"/>
        </w:rPr>
        <w:t xml:space="preserve">    </w:t>
      </w:r>
      <w:r>
        <w:rPr>
          <w:rFonts w:hint="eastAsia" w:ascii="楷体_GB2312" w:hAnsi="宋体" w:eastAsia="楷体_GB2312"/>
          <w:b/>
          <w:bCs/>
          <w:szCs w:val="21"/>
          <w:shd w:val="clear" w:color="auto" w:fill="FFFFFF"/>
        </w:rPr>
        <w:t xml:space="preserve">亲爱的考生们，我们又将开启一趟语文学习之旅。在这趟旅途中，去观览江西的自然与人文胜景。你将登览郁孤台，踏进庐山白鹿书院，去看看鄱阳湖的辽阔，感受幽幽千古人文情。祝你旅途愉快！   </w:t>
      </w:r>
      <w:r>
        <w:rPr>
          <w:rFonts w:hint="eastAsia" w:ascii="楷体_GB2312" w:hAnsi="宋体" w:eastAsia="楷体_GB2312"/>
          <w:szCs w:val="21"/>
          <w:shd w:val="clear" w:color="auto" w:fill="FFFFFF"/>
        </w:rPr>
        <w:t xml:space="preserve">          </w:t>
      </w:r>
    </w:p>
    <w:p>
      <w:pPr>
        <w:numPr>
          <w:ilvl w:val="0"/>
          <w:numId w:val="1"/>
        </w:numPr>
        <w:spacing w:line="0" w:lineRule="atLeast"/>
        <w:rPr>
          <w:rFonts w:hint="eastAsia" w:ascii="黑体" w:hAnsi="宋体" w:eastAsia="黑体"/>
          <w:bCs/>
          <w:szCs w:val="21"/>
        </w:rPr>
      </w:pPr>
      <w:r>
        <w:rPr>
          <w:rFonts w:hint="eastAsia" w:ascii="黑体" w:hAnsi="宋体" w:eastAsia="黑体"/>
          <w:bCs/>
          <w:szCs w:val="21"/>
        </w:rPr>
        <w:t>语言文字运用（每小题2分，共10分）</w:t>
      </w:r>
    </w:p>
    <w:p>
      <w:pPr>
        <w:spacing w:line="0" w:lineRule="atLeast"/>
        <w:ind w:firstLine="420" w:firstLineChars="200"/>
        <w:rPr>
          <w:rFonts w:ascii="黑体" w:hAnsi="黑体" w:eastAsia="黑体"/>
          <w:szCs w:val="21"/>
        </w:rPr>
      </w:pPr>
      <w:r>
        <w:rPr>
          <w:rFonts w:hint="eastAsia" w:ascii="黑体" w:hAnsi="黑体" w:eastAsia="黑体"/>
          <w:szCs w:val="21"/>
        </w:rPr>
        <w:t xml:space="preserve">阅读下面的文字，完成1—4题。 </w:t>
      </w:r>
    </w:p>
    <w:p>
      <w:pPr>
        <w:spacing w:line="0" w:lineRule="atLeast"/>
        <w:ind w:firstLine="420"/>
        <w:rPr>
          <w:rFonts w:hint="eastAsia" w:ascii="楷体_GB2312" w:hAnsi="宋体" w:eastAsia="楷体_GB2312"/>
          <w:szCs w:val="21"/>
          <w:u w:val="wave"/>
          <w:shd w:val="clear" w:color="auto" w:fill="FFFFFF"/>
        </w:rPr>
      </w:pPr>
      <w:r>
        <w:rPr>
          <w:rFonts w:hint="eastAsia" w:ascii="楷体_GB2312" w:hAnsi="宋体" w:eastAsia="楷体_GB2312"/>
          <w:szCs w:val="21"/>
          <w:shd w:val="clear" w:color="auto" w:fill="FFFFFF"/>
        </w:rPr>
        <w:t>真正的理解，是一种彼此情感的交流，一种幽深情绪的</w:t>
      </w:r>
      <w:r>
        <w:rPr>
          <w:rFonts w:hint="eastAsia" w:ascii="楷体_GB2312" w:hAnsi="宋体" w:eastAsia="楷体_GB2312"/>
          <w:szCs w:val="21"/>
          <w:u w:val="single"/>
          <w:shd w:val="clear" w:color="auto" w:fill="FFFFFF"/>
        </w:rPr>
        <w:t xml:space="preserve">  ①  </w:t>
      </w:r>
      <w:r>
        <w:rPr>
          <w:rFonts w:hint="eastAsia" w:ascii="楷体_GB2312" w:hAnsi="宋体" w:eastAsia="楷体_GB2312"/>
          <w:szCs w:val="21"/>
          <w:shd w:val="clear" w:color="auto" w:fill="FFFFFF"/>
        </w:rPr>
        <w:t>泄，一种期盼已久的共鸣。在这里没有</w:t>
      </w:r>
      <w:r>
        <w:rPr>
          <w:rFonts w:hint="eastAsia" w:ascii="楷体_GB2312" w:hAnsi="宋体" w:eastAsia="楷体_GB2312"/>
          <w:szCs w:val="21"/>
          <w:shd w:val="clear" w:color="auto" w:fill="FFFFFF"/>
          <w:em w:val="dot"/>
        </w:rPr>
        <w:t>冠</w:t>
      </w:r>
      <w:r>
        <w:rPr>
          <w:rFonts w:hint="eastAsia" w:ascii="楷体_GB2312" w:hAnsi="宋体" w:eastAsia="楷体_GB2312"/>
          <w:szCs w:val="21"/>
          <w:shd w:val="clear" w:color="auto" w:fill="FFFFFF"/>
        </w:rPr>
        <w:t>冕堂皇的说教，没有</w:t>
      </w:r>
      <w:r>
        <w:rPr>
          <w:rFonts w:hint="eastAsia" w:ascii="楷体_GB2312" w:hAnsi="宋体" w:eastAsia="楷体_GB2312"/>
          <w:szCs w:val="21"/>
          <w:u w:val="single"/>
          <w:shd w:val="clear" w:color="auto" w:fill="FFFFFF"/>
        </w:rPr>
        <w:t xml:space="preserve">     ②     </w:t>
      </w:r>
      <w:r>
        <w:rPr>
          <w:rFonts w:hint="eastAsia" w:ascii="楷体_GB2312" w:hAnsi="宋体" w:eastAsia="楷体_GB2312"/>
          <w:szCs w:val="21"/>
          <w:shd w:val="clear" w:color="auto" w:fill="FFFFFF"/>
        </w:rPr>
        <w:t>的抚慰，只有心有灵犀的相视，只有高山流水的应答，只有始终如一的眷顾。</w:t>
      </w:r>
      <w:r>
        <w:rPr>
          <w:rFonts w:hint="eastAsia" w:ascii="楷体_GB2312" w:hAnsi="宋体" w:eastAsia="楷体_GB2312"/>
          <w:szCs w:val="21"/>
          <w:u w:val="wavyHeavy"/>
          <w:shd w:val="clear" w:color="auto" w:fill="FFFFFF"/>
        </w:rPr>
        <w:t>碰撞在所难免，交锋当仁不让，而且更多的是交相辉映的</w:t>
      </w:r>
      <w:r>
        <w:rPr>
          <w:rFonts w:hint="eastAsia" w:ascii="宋体" w:hAnsi="宋体" w:cs="宋体"/>
          <w:szCs w:val="21"/>
          <w:u w:val="wavyHeavy"/>
        </w:rPr>
        <w:t>彰</w:t>
      </w:r>
      <w:r>
        <w:rPr>
          <w:rFonts w:hint="eastAsia" w:ascii="楷体_GB2312" w:hAnsi="宋体" w:eastAsia="楷体_GB2312"/>
          <w:szCs w:val="21"/>
          <w:u w:val="wavyHeavy"/>
          <w:shd w:val="clear" w:color="auto" w:fill="FFFFFF"/>
        </w:rPr>
        <w:t>显，彼此之间的理解，相得益彰的斑斓。</w:t>
      </w:r>
    </w:p>
    <w:p>
      <w:pPr>
        <w:spacing w:line="0" w:lineRule="atLeast"/>
        <w:ind w:firstLine="420" w:firstLineChars="200"/>
        <w:rPr>
          <w:rFonts w:hint="eastAsia" w:ascii="宋体" w:hAnsi="宋体" w:cs="宋体"/>
          <w:szCs w:val="21"/>
        </w:rPr>
      </w:pPr>
      <w:r>
        <w:rPr>
          <w:rFonts w:hint="eastAsia" w:ascii="宋体" w:hAnsi="宋体" w:cs="宋体"/>
          <w:szCs w:val="21"/>
        </w:rPr>
        <w:t>1. 文中加点字“冠”的读音正确的是（         ）（1分）</w:t>
      </w:r>
    </w:p>
    <w:p>
      <w:pPr>
        <w:spacing w:line="0" w:lineRule="atLeast"/>
        <w:ind w:firstLine="420" w:firstLineChars="200"/>
        <w:rPr>
          <w:rFonts w:hint="eastAsia" w:ascii="宋体" w:hAnsi="宋体" w:cs="宋体"/>
          <w:szCs w:val="21"/>
        </w:rPr>
      </w:pPr>
      <w:r>
        <w:rPr>
          <w:rFonts w:hint="eastAsia" w:ascii="宋体" w:hAnsi="宋体" w:cs="宋体"/>
          <w:szCs w:val="21"/>
        </w:rPr>
        <w:t xml:space="preserve">A.gān   </w:t>
      </w:r>
      <w:r>
        <w:rPr>
          <w:rFonts w:hint="eastAsia" w:ascii="宋体" w:hAnsi="宋体" w:cs="宋体"/>
          <w:szCs w:val="21"/>
        </w:rPr>
        <w:tab/>
      </w:r>
      <w:r>
        <w:rPr>
          <w:rFonts w:hint="eastAsia" w:ascii="宋体" w:hAnsi="宋体" w:cs="宋体"/>
          <w:szCs w:val="21"/>
        </w:rPr>
        <w:t xml:space="preserve">B. guān     </w:t>
      </w:r>
      <w:r>
        <w:rPr>
          <w:rFonts w:hint="eastAsia" w:ascii="宋体" w:hAnsi="宋体" w:cs="宋体"/>
          <w:szCs w:val="21"/>
        </w:rPr>
        <w:tab/>
      </w:r>
      <w:r>
        <w:rPr>
          <w:rFonts w:hint="eastAsia" w:ascii="宋体" w:hAnsi="宋体" w:cs="宋体"/>
          <w:szCs w:val="21"/>
        </w:rPr>
        <w:t xml:space="preserve">C. guàn    </w:t>
      </w:r>
      <w:r>
        <w:rPr>
          <w:rFonts w:hint="eastAsia" w:ascii="宋体" w:hAnsi="宋体" w:cs="宋体"/>
          <w:szCs w:val="21"/>
        </w:rPr>
        <w:tab/>
      </w:r>
      <w:r>
        <w:rPr>
          <w:rFonts w:hint="eastAsia" w:ascii="宋体" w:hAnsi="宋体" w:cs="宋体"/>
          <w:szCs w:val="21"/>
        </w:rPr>
        <w:t>D.  guāng</w:t>
      </w:r>
    </w:p>
    <w:p>
      <w:pPr>
        <w:spacing w:line="0" w:lineRule="atLeast"/>
        <w:ind w:firstLine="420" w:firstLineChars="200"/>
        <w:rPr>
          <w:rFonts w:hint="eastAsia" w:ascii="宋体" w:hAnsi="宋体" w:cs="宋体"/>
          <w:szCs w:val="21"/>
        </w:rPr>
      </w:pPr>
      <w:r>
        <w:rPr>
          <w:rFonts w:hint="eastAsia" w:ascii="宋体" w:hAnsi="宋体" w:cs="宋体"/>
          <w:szCs w:val="21"/>
        </w:rPr>
        <w:t>2. 在文中横线①处填入汉字正确的是（         ）（1分）</w:t>
      </w:r>
    </w:p>
    <w:p>
      <w:pPr>
        <w:spacing w:line="0" w:lineRule="atLeast"/>
        <w:ind w:firstLine="420" w:firstLineChars="200"/>
        <w:rPr>
          <w:rFonts w:hint="eastAsia" w:ascii="宋体" w:hAnsi="宋体" w:cs="宋体"/>
          <w:szCs w:val="21"/>
        </w:rPr>
      </w:pPr>
      <w:r>
        <w:rPr>
          <w:rFonts w:hint="eastAsia" w:ascii="宋体" w:hAnsi="宋体" w:cs="宋体"/>
          <w:szCs w:val="21"/>
        </w:rPr>
        <w:t xml:space="preserve">A. 渲    </w:t>
      </w:r>
      <w:r>
        <w:rPr>
          <w:rFonts w:hint="eastAsia" w:ascii="宋体" w:hAnsi="宋体" w:cs="宋体"/>
          <w:szCs w:val="21"/>
        </w:rPr>
        <w:tab/>
      </w:r>
      <w:r>
        <w:rPr>
          <w:rFonts w:hint="eastAsia" w:ascii="宋体" w:hAnsi="宋体" w:cs="宋体"/>
          <w:szCs w:val="21"/>
        </w:rPr>
        <w:t xml:space="preserve">B. 暄     </w:t>
      </w:r>
      <w:r>
        <w:rPr>
          <w:rFonts w:hint="eastAsia" w:ascii="宋体" w:hAnsi="宋体" w:cs="宋体"/>
          <w:szCs w:val="21"/>
        </w:rPr>
        <w:tab/>
      </w:r>
      <w:r>
        <w:rPr>
          <w:rFonts w:hint="eastAsia" w:ascii="宋体" w:hAnsi="宋体" w:cs="宋体"/>
          <w:szCs w:val="21"/>
        </w:rPr>
        <w:tab/>
      </w:r>
      <w:r>
        <w:rPr>
          <w:rFonts w:hint="eastAsia" w:ascii="宋体" w:hAnsi="宋体" w:cs="宋体"/>
          <w:szCs w:val="21"/>
        </w:rPr>
        <w:t xml:space="preserve">C. 宣    </w:t>
      </w:r>
      <w:r>
        <w:rPr>
          <w:rFonts w:hint="eastAsia" w:ascii="宋体" w:hAnsi="宋体" w:cs="宋体"/>
          <w:szCs w:val="21"/>
        </w:rPr>
        <w:tab/>
      </w:r>
      <w:r>
        <w:rPr>
          <w:rFonts w:hint="eastAsia" w:ascii="宋体" w:hAnsi="宋体" w:cs="宋体"/>
          <w:szCs w:val="21"/>
        </w:rPr>
        <w:t>D. 喧</w:t>
      </w:r>
    </w:p>
    <w:p>
      <w:pPr>
        <w:spacing w:line="0" w:lineRule="atLeast"/>
        <w:ind w:firstLine="420" w:firstLineChars="200"/>
        <w:rPr>
          <w:rFonts w:hint="eastAsia" w:ascii="宋体" w:hAnsi="宋体" w:cs="宋体"/>
          <w:szCs w:val="21"/>
        </w:rPr>
      </w:pPr>
      <w:r>
        <w:rPr>
          <w:rFonts w:hint="eastAsia" w:ascii="宋体" w:hAnsi="宋体" w:cs="宋体"/>
          <w:szCs w:val="21"/>
        </w:rPr>
        <w:t>3. 在文中横线②处填入词语，恰当的是（        ）（2分）</w:t>
      </w:r>
    </w:p>
    <w:p>
      <w:pPr>
        <w:spacing w:line="0" w:lineRule="atLeast"/>
        <w:ind w:firstLine="420" w:firstLineChars="200"/>
        <w:rPr>
          <w:rFonts w:hint="eastAsia" w:ascii="宋体" w:hAnsi="宋体" w:cs="宋体"/>
          <w:szCs w:val="21"/>
        </w:rPr>
      </w:pPr>
      <w:r>
        <w:rPr>
          <w:rFonts w:hint="eastAsia" w:ascii="宋体" w:hAnsi="宋体" w:cs="宋体"/>
          <w:szCs w:val="21"/>
        </w:rPr>
        <w:t>A. 矫揉造作    B. 不言而喻    C. 顿开茅塞    D. 郑重其事</w:t>
      </w:r>
    </w:p>
    <w:p>
      <w:pPr>
        <w:spacing w:line="0" w:lineRule="atLeast"/>
        <w:ind w:firstLine="420" w:firstLineChars="200"/>
        <w:rPr>
          <w:rFonts w:hint="eastAsia" w:ascii="宋体" w:hAnsi="宋体" w:cs="宋体"/>
          <w:szCs w:val="21"/>
        </w:rPr>
      </w:pPr>
      <w:r>
        <w:rPr>
          <w:rFonts w:hint="eastAsia" w:ascii="宋体" w:hAnsi="宋体" w:cs="宋体"/>
          <w:szCs w:val="21"/>
        </w:rPr>
        <w:t>4. 文中画波浪线的句子有语病，下列修改正确的一项是（      ）（2分）</w:t>
      </w:r>
    </w:p>
    <w:p>
      <w:pPr>
        <w:spacing w:line="0" w:lineRule="atLeast"/>
        <w:ind w:firstLine="420" w:firstLineChars="200"/>
        <w:rPr>
          <w:rFonts w:hint="eastAsia" w:ascii="宋体" w:hAnsi="宋体" w:cs="宋体"/>
          <w:szCs w:val="21"/>
        </w:rPr>
      </w:pPr>
      <w:r>
        <w:rPr>
          <w:rFonts w:hint="eastAsia" w:ascii="宋体" w:hAnsi="宋体" w:cs="宋体"/>
          <w:szCs w:val="21"/>
        </w:rPr>
        <w:t>A.碰撞在所难免，交锋当仁不让，但更多的是交相辉映的彰显，彼此之间的理解，相得益彰的斑斓。</w:t>
      </w:r>
    </w:p>
    <w:p>
      <w:pPr>
        <w:spacing w:line="0" w:lineRule="atLeast"/>
        <w:ind w:firstLine="420" w:firstLineChars="200"/>
        <w:rPr>
          <w:rFonts w:hint="eastAsia" w:ascii="宋体" w:hAnsi="宋体" w:cs="宋体"/>
          <w:szCs w:val="21"/>
        </w:rPr>
      </w:pPr>
      <w:r>
        <w:rPr>
          <w:rFonts w:hint="eastAsia" w:ascii="宋体" w:hAnsi="宋体" w:cs="宋体"/>
          <w:szCs w:val="21"/>
        </w:rPr>
        <w:t>B.碰撞在所难免，交锋当仁不让，而且更多的是彼此之间的理解，交相辉映的彰显，相得益彰的斑斓。</w:t>
      </w:r>
    </w:p>
    <w:p>
      <w:pPr>
        <w:spacing w:line="0" w:lineRule="atLeast"/>
        <w:ind w:firstLine="420" w:firstLineChars="200"/>
        <w:rPr>
          <w:rFonts w:hint="eastAsia" w:ascii="宋体" w:hAnsi="宋体" w:cs="宋体"/>
          <w:szCs w:val="21"/>
        </w:rPr>
      </w:pPr>
      <w:r>
        <w:rPr>
          <w:rFonts w:hint="eastAsia" w:ascii="宋体" w:hAnsi="宋体" w:cs="宋体"/>
          <w:szCs w:val="21"/>
        </w:rPr>
        <w:t>C.碰撞在所难免，交锋当仁不让，而且更多的是相得益彰的斑斓，彼此之间的理解，交相辉映的彰显。</w:t>
      </w:r>
    </w:p>
    <w:p>
      <w:pPr>
        <w:spacing w:line="0" w:lineRule="atLeast"/>
        <w:ind w:firstLine="420" w:firstLineChars="200"/>
        <w:rPr>
          <w:rFonts w:hint="eastAsia" w:ascii="宋体" w:hAnsi="宋体" w:cs="宋体"/>
          <w:szCs w:val="21"/>
        </w:rPr>
      </w:pPr>
      <w:r>
        <w:rPr>
          <w:rFonts w:hint="eastAsia" w:ascii="宋体" w:hAnsi="宋体" w:cs="宋体"/>
          <w:szCs w:val="21"/>
        </w:rPr>
        <w:t>D.碰撞在所难免，交锋当仁不让，但更多的是彼此之间的理解，相得益彰的斑斓，交相辉映的彰显。</w:t>
      </w:r>
    </w:p>
    <w:p>
      <w:pPr>
        <w:spacing w:line="0" w:lineRule="atLeast"/>
        <w:ind w:firstLine="420" w:firstLineChars="200"/>
        <w:rPr>
          <w:rFonts w:hint="eastAsia" w:ascii="宋体" w:hAnsi="宋体" w:cs="宋体"/>
          <w:szCs w:val="21"/>
        </w:rPr>
      </w:pPr>
      <w:r>
        <w:rPr>
          <w:rFonts w:hint="eastAsia" w:ascii="宋体" w:hAnsi="宋体" w:cs="宋体"/>
          <w:szCs w:val="21"/>
        </w:rPr>
        <w:t>5.下列句子组成语段顺序排列正确的一项是（        ）（2分）</w:t>
      </w:r>
    </w:p>
    <w:p>
      <w:pPr>
        <w:spacing w:line="0" w:lineRule="atLeast"/>
        <w:ind w:firstLine="420" w:firstLineChars="200"/>
        <w:rPr>
          <w:rFonts w:hint="eastAsia" w:ascii="宋体" w:hAnsi="宋体" w:cs="宋体"/>
          <w:szCs w:val="21"/>
        </w:rPr>
      </w:pPr>
      <w:r>
        <w:rPr>
          <w:rFonts w:hint="eastAsia" w:ascii="宋体" w:hAnsi="宋体" w:cs="宋体"/>
          <w:szCs w:val="21"/>
        </w:rPr>
        <w:t>①如果能把“事实”和“见解”紧密结合，就能使它们相辅相成。</w:t>
      </w:r>
    </w:p>
    <w:p>
      <w:pPr>
        <w:spacing w:line="0" w:lineRule="atLeast"/>
        <w:ind w:firstLine="420" w:firstLineChars="200"/>
        <w:rPr>
          <w:rFonts w:hint="eastAsia" w:ascii="宋体" w:hAnsi="宋体" w:cs="宋体"/>
          <w:szCs w:val="21"/>
        </w:rPr>
      </w:pPr>
      <w:r>
        <w:rPr>
          <w:rFonts w:hint="eastAsia" w:ascii="宋体" w:hAnsi="宋体" w:cs="宋体"/>
          <w:szCs w:val="21"/>
        </w:rPr>
        <w:t>②反过来说，只提供事例，不加以深入分析，不提出道理、发表见解。</w:t>
      </w:r>
    </w:p>
    <w:p>
      <w:pPr>
        <w:spacing w:line="0" w:lineRule="atLeast"/>
        <w:ind w:firstLine="420" w:firstLineChars="200"/>
        <w:rPr>
          <w:rFonts w:hint="eastAsia" w:ascii="宋体" w:hAnsi="宋体" w:cs="宋体"/>
          <w:szCs w:val="21"/>
        </w:rPr>
      </w:pPr>
      <w:r>
        <w:rPr>
          <w:rFonts w:hint="eastAsia" w:ascii="宋体" w:hAnsi="宋体" w:cs="宋体"/>
          <w:szCs w:val="21"/>
        </w:rPr>
        <w:t>③另外，还要论点深刻，见地独到，有新意，也有深意。</w:t>
      </w:r>
    </w:p>
    <w:p>
      <w:pPr>
        <w:spacing w:line="0" w:lineRule="atLeast"/>
        <w:ind w:firstLine="420" w:firstLineChars="200"/>
        <w:rPr>
          <w:rFonts w:hint="eastAsia" w:ascii="宋体" w:hAnsi="宋体" w:cs="宋体"/>
          <w:szCs w:val="21"/>
        </w:rPr>
      </w:pPr>
      <w:r>
        <w:rPr>
          <w:rFonts w:hint="eastAsia" w:ascii="宋体" w:hAnsi="宋体" w:cs="宋体"/>
          <w:szCs w:val="21"/>
        </w:rPr>
        <w:t>④那要怎样才能达到这一个境界呢？就是多积累，多感悟。</w:t>
      </w:r>
    </w:p>
    <w:p>
      <w:pPr>
        <w:spacing w:line="0" w:lineRule="atLeast"/>
        <w:ind w:firstLine="420" w:firstLineChars="200"/>
        <w:rPr>
          <w:rFonts w:hint="eastAsia" w:ascii="宋体" w:hAnsi="宋体" w:cs="宋体"/>
          <w:szCs w:val="21"/>
        </w:rPr>
      </w:pPr>
      <w:r>
        <w:rPr>
          <w:rFonts w:hint="eastAsia" w:ascii="宋体" w:hAnsi="宋体" w:cs="宋体"/>
          <w:szCs w:val="21"/>
        </w:rPr>
        <w:t>⑤一篇议论文，如果只是单纯的讲道理，会令人感到生涩抽象，枯燥乏味。</w:t>
      </w:r>
    </w:p>
    <w:p>
      <w:pPr>
        <w:spacing w:line="0" w:lineRule="atLeast"/>
        <w:ind w:firstLine="420" w:firstLineChars="200"/>
        <w:rPr>
          <w:rFonts w:hint="eastAsia" w:ascii="宋体" w:hAnsi="宋体" w:cs="宋体"/>
          <w:szCs w:val="21"/>
        </w:rPr>
      </w:pPr>
      <w:r>
        <w:rPr>
          <w:rFonts w:hint="eastAsia" w:ascii="宋体" w:hAnsi="宋体" w:cs="宋体"/>
          <w:szCs w:val="21"/>
        </w:rPr>
        <w:t>⑥读者不容易看懂，也缺乏应有的说服力。</w:t>
      </w:r>
    </w:p>
    <w:p>
      <w:pPr>
        <w:spacing w:line="0" w:lineRule="atLeast"/>
        <w:ind w:firstLine="420" w:firstLineChars="200"/>
        <w:rPr>
          <w:rFonts w:hint="eastAsia" w:ascii="宋体" w:hAnsi="宋体" w:cs="宋体"/>
          <w:szCs w:val="21"/>
        </w:rPr>
      </w:pPr>
      <w:r>
        <w:rPr>
          <w:rFonts w:hint="eastAsia" w:ascii="宋体" w:hAnsi="宋体" w:cs="宋体"/>
          <w:szCs w:val="21"/>
        </w:rPr>
        <w:t>A.⑤⑥②①③④      B.⑤⑥③④②①      C. ⑤②⑥③④①     D.⑤⑥②①④③</w:t>
      </w:r>
    </w:p>
    <w:p>
      <w:pPr>
        <w:spacing w:line="0" w:lineRule="atLeast"/>
        <w:ind w:firstLine="420" w:firstLineChars="200"/>
        <w:rPr>
          <w:rFonts w:ascii="宋体" w:hAnsi="宋体" w:cs="宋体"/>
          <w:szCs w:val="21"/>
        </w:rPr>
      </w:pPr>
      <w:r>
        <w:rPr>
          <w:rFonts w:hint="eastAsia" w:ascii="宋体" w:hAnsi="宋体" w:cs="宋体"/>
          <w:szCs w:val="21"/>
        </w:rPr>
        <w:t>6.八（1）班的小明同学在校门口，正准备入校，此时一位同班同学小兰的家长上前寻求帮助。原来，家长一直联系不上自己的孩子，但孩子因为生病需要遵医嘱，在上午10点半服用药物，家长入校前忘记和孩子说明注意事项了。家长请小明转告自己的孩子，服用药物要用热水，且服用前半小时内不要运动。转告规范得体的是（         ）（2分）</w:t>
      </w:r>
    </w:p>
    <w:p>
      <w:pPr>
        <w:spacing w:line="0" w:lineRule="atLeast"/>
        <w:ind w:firstLine="420" w:firstLineChars="200"/>
        <w:rPr>
          <w:rFonts w:hint="eastAsia" w:ascii="宋体" w:hAnsi="宋体" w:cs="宋体"/>
          <w:szCs w:val="21"/>
        </w:rPr>
      </w:pPr>
      <w:r>
        <w:rPr>
          <w:rFonts w:hint="eastAsia" w:ascii="宋体" w:hAnsi="宋体" w:cs="宋体"/>
          <w:szCs w:val="21"/>
        </w:rPr>
        <w:t>A.小兰同学，我刚刚在校门口碰见你老娘，她让我转告你，你身体不适要吃药，上午要记得吃药，服药的时候要用热水，服药后半小时不要剧烈运动。</w:t>
      </w:r>
    </w:p>
    <w:p>
      <w:pPr>
        <w:spacing w:line="0" w:lineRule="atLeast"/>
        <w:ind w:firstLine="420" w:firstLineChars="200"/>
        <w:rPr>
          <w:rFonts w:hint="eastAsia" w:ascii="宋体" w:hAnsi="宋体" w:cs="宋体"/>
          <w:szCs w:val="21"/>
        </w:rPr>
      </w:pPr>
      <w:r>
        <w:rPr>
          <w:rFonts w:hint="eastAsia" w:ascii="宋体" w:hAnsi="宋体" w:cs="宋体"/>
          <w:szCs w:val="21"/>
        </w:rPr>
        <w:t>B.小兰同学，我刚刚在校门口碰见令堂，她让我转告你，你有病，上午要吃药，服药的时候要用热水，服药后半小时不要剧烈运动。</w:t>
      </w:r>
    </w:p>
    <w:p>
      <w:pPr>
        <w:spacing w:line="0" w:lineRule="atLeast"/>
        <w:ind w:firstLine="420" w:firstLineChars="200"/>
        <w:rPr>
          <w:rFonts w:hint="eastAsia" w:ascii="宋体" w:hAnsi="宋体" w:cs="宋体"/>
          <w:szCs w:val="21"/>
        </w:rPr>
      </w:pPr>
      <w:r>
        <w:rPr>
          <w:rFonts w:hint="eastAsia" w:ascii="宋体" w:hAnsi="宋体" w:cs="宋体"/>
          <w:szCs w:val="21"/>
        </w:rPr>
        <w:t>C.小兰同学，我刚刚在校门口碰见你妈妈，她让我转告你，你身体不适要吃药，时间是上午10点半，服药的时候要用热水，服药后半小时不要剧烈运动。</w:t>
      </w:r>
    </w:p>
    <w:p>
      <w:pPr>
        <w:spacing w:line="0" w:lineRule="atLeast"/>
        <w:ind w:firstLine="420" w:firstLineChars="200"/>
        <w:rPr>
          <w:rFonts w:hint="eastAsia" w:ascii="宋体" w:hAnsi="宋体" w:cs="宋体"/>
          <w:szCs w:val="21"/>
        </w:rPr>
      </w:pPr>
      <w:r>
        <w:rPr>
          <w:rFonts w:hint="eastAsia" w:ascii="宋体" w:hAnsi="宋体" w:cs="宋体"/>
          <w:szCs w:val="21"/>
        </w:rPr>
        <w:t>D.小兰同学，我刚刚在校门口碰见你母亲，她让我转告你，你有病要吃药，时间是上午10点半，服药的时候要用热水，服药后半小时不要剧烈运动。</w:t>
      </w:r>
    </w:p>
    <w:p>
      <w:pPr>
        <w:spacing w:line="0" w:lineRule="atLeast"/>
        <w:ind w:firstLine="420" w:firstLineChars="200"/>
        <w:rPr>
          <w:rFonts w:hint="eastAsia" w:ascii="宋体" w:hAnsi="宋体" w:cs="宋体"/>
          <w:szCs w:val="21"/>
        </w:rPr>
      </w:pPr>
    </w:p>
    <w:p>
      <w:pPr>
        <w:spacing w:line="0" w:lineRule="atLeast"/>
        <w:rPr>
          <w:rFonts w:ascii="黑体" w:hAnsi="黑体" w:eastAsia="黑体"/>
          <w:bCs/>
          <w:szCs w:val="21"/>
        </w:rPr>
      </w:pPr>
      <w:r>
        <w:rPr>
          <w:rFonts w:hint="eastAsia" w:ascii="黑体" w:hAnsi="黑体" w:eastAsia="黑体"/>
          <w:bCs/>
          <w:szCs w:val="21"/>
        </w:rPr>
        <w:t>二、古诗</w:t>
      </w:r>
      <w:r>
        <w:rPr>
          <w:rFonts w:ascii="黑体" w:hAnsi="黑体" w:eastAsia="黑体"/>
          <w:bCs/>
          <w:szCs w:val="21"/>
        </w:rPr>
        <w:t>文阅读与积累</w:t>
      </w:r>
      <w:r>
        <w:rPr>
          <w:rFonts w:hint="eastAsia" w:ascii="黑体" w:hAnsi="黑体" w:eastAsia="黑体"/>
          <w:bCs/>
          <w:szCs w:val="21"/>
        </w:rPr>
        <w:t>（20分）</w:t>
      </w:r>
    </w:p>
    <w:p>
      <w:pPr>
        <w:spacing w:line="0" w:lineRule="atLeast"/>
        <w:rPr>
          <w:rFonts w:ascii="黑体" w:hAnsi="黑体" w:eastAsia="黑体"/>
          <w:szCs w:val="21"/>
        </w:rPr>
      </w:pPr>
      <w:r>
        <w:rPr>
          <w:rFonts w:hint="eastAsia" w:ascii="黑体" w:hAnsi="黑体" w:eastAsia="黑体"/>
          <w:szCs w:val="21"/>
        </w:rPr>
        <w:t>（一）阅读下面这首词，完成</w:t>
      </w:r>
      <w:bookmarkStart w:id="0" w:name="OLE_LINK5"/>
      <w:bookmarkStart w:id="1" w:name="OLE_LINK4"/>
      <w:r>
        <w:rPr>
          <w:rFonts w:hint="eastAsia" w:ascii="黑体" w:hAnsi="黑体" w:eastAsia="黑体"/>
          <w:szCs w:val="21"/>
        </w:rPr>
        <w:t>第7—8题</w:t>
      </w:r>
      <w:bookmarkEnd w:id="0"/>
      <w:bookmarkEnd w:id="1"/>
      <w:r>
        <w:rPr>
          <w:rFonts w:hint="eastAsia" w:ascii="黑体" w:hAnsi="黑体" w:eastAsia="黑体"/>
          <w:szCs w:val="21"/>
        </w:rPr>
        <w:t>。（每小题2分，共4分）</w:t>
      </w:r>
    </w:p>
    <w:p>
      <w:pPr>
        <w:spacing w:line="240" w:lineRule="exact"/>
        <w:jc w:val="center"/>
        <w:rPr>
          <w:rFonts w:hint="eastAsia" w:ascii="楷体_GB2312" w:hAnsi="宋体" w:eastAsia="楷体_GB2312"/>
          <w:b/>
          <w:bCs/>
          <w:szCs w:val="21"/>
          <w:shd w:val="clear" w:color="auto" w:fill="FFFFFF"/>
        </w:rPr>
      </w:pPr>
      <w:r>
        <w:rPr>
          <w:rFonts w:hint="eastAsia" w:ascii="楷体_GB2312" w:hAnsi="宋体" w:eastAsia="楷体_GB2312"/>
          <w:b/>
          <w:bCs/>
          <w:szCs w:val="21"/>
          <w:shd w:val="clear" w:color="auto" w:fill="FFFFFF"/>
        </w:rPr>
        <w:t>夜行船·郁孤台</w:t>
      </w:r>
    </w:p>
    <w:p>
      <w:pPr>
        <w:spacing w:line="240" w:lineRule="exact"/>
        <w:jc w:val="center"/>
        <w:rPr>
          <w:rFonts w:hint="eastAsia" w:ascii="楷体_GB2312" w:hAnsi="宋体" w:eastAsia="楷体_GB2312"/>
          <w:b/>
          <w:bCs/>
          <w:szCs w:val="21"/>
          <w:shd w:val="clear" w:color="auto" w:fill="FFFFFF"/>
        </w:rPr>
      </w:pPr>
      <w:r>
        <w:rPr>
          <w:rFonts w:hint="eastAsia" w:ascii="楷体_GB2312" w:hAnsi="宋体" w:eastAsia="楷体_GB2312"/>
          <w:b/>
          <w:bCs/>
          <w:szCs w:val="21"/>
          <w:shd w:val="clear" w:color="auto" w:fill="FFFFFF"/>
        </w:rPr>
        <w:t>顾贞观①</w:t>
      </w:r>
    </w:p>
    <w:p>
      <w:pPr>
        <w:spacing w:line="240" w:lineRule="exact"/>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为问郁然孤峙者，有谁来、雪天月夜？五岭②南横，七闽</w:t>
      </w:r>
      <w:r>
        <w:rPr>
          <w:rFonts w:ascii="楷体_GB2312" w:hAnsi="宋体" w:eastAsia="楷体_GB2312"/>
          <w:szCs w:val="21"/>
          <w:shd w:val="clear" w:color="auto" w:fill="FFFFFF"/>
        </w:rPr>
        <w:t>③</w:t>
      </w:r>
      <w:r>
        <w:rPr>
          <w:rFonts w:hint="eastAsia" w:ascii="楷体_GB2312" w:hAnsi="宋体" w:eastAsia="楷体_GB2312"/>
          <w:szCs w:val="21"/>
          <w:shd w:val="clear" w:color="auto" w:fill="FFFFFF"/>
        </w:rPr>
        <w:t>东距，终古江山如画。</w:t>
      </w:r>
    </w:p>
    <w:p>
      <w:pPr>
        <w:spacing w:line="240" w:lineRule="exact"/>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百感茫茫交集也！憺④忘归、夕阳西挂。尔许⑤雄心，无端客泪⑥，一十八滩⑦流下。</w:t>
      </w:r>
    </w:p>
    <w:p>
      <w:pPr>
        <w:spacing w:line="240" w:lineRule="exact"/>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注释】①顾贞观（1637—1714）字远平，号梁汾，清代文学家。出身世家名流，虽惊才绝艳，但仕途却并不得意。②五岭：又称南岭，由大庾岭、骑田岭、都庞岭、萌渚岭、越城岭组成，岭南为广东、广西，岭北为江西、湖南。③ 七闽：指今福建。④憺：安然。⑤ 尔许：若此，如许。尔，此也；许，助词。⑥客泪：指离乡游子的眼泪。⑦一十八滩：古时认为赣江中有十八个险滩。</w:t>
      </w:r>
    </w:p>
    <w:p>
      <w:pPr>
        <w:spacing w:line="0" w:lineRule="atLeast"/>
        <w:rPr>
          <w:rFonts w:hint="eastAsia" w:ascii="宋体" w:hAnsi="宋体" w:cs="宋体"/>
          <w:szCs w:val="21"/>
          <w:shd w:val="clear" w:color="auto" w:fill="FFFFFF"/>
        </w:rPr>
      </w:pPr>
      <w:r>
        <w:rPr>
          <w:rFonts w:hint="eastAsia" w:ascii="宋体" w:hAnsi="宋体" w:cs="宋体"/>
          <w:szCs w:val="21"/>
          <w:shd w:val="clear" w:color="auto" w:fill="FFFFFF"/>
        </w:rPr>
        <w:t>7.下列对这首词的理解和赏析，不正确的一项是（       ）（2分）</w:t>
      </w:r>
    </w:p>
    <w:p>
      <w:pPr>
        <w:spacing w:line="0" w:lineRule="atLeast"/>
        <w:rPr>
          <w:rFonts w:hint="eastAsia" w:ascii="宋体" w:hAnsi="宋体" w:cs="宋体"/>
          <w:szCs w:val="21"/>
          <w:shd w:val="clear" w:color="auto" w:fill="FFFFFF"/>
        </w:rPr>
      </w:pPr>
      <w:r>
        <w:rPr>
          <w:rFonts w:hint="eastAsia" w:ascii="宋体" w:hAnsi="宋体" w:cs="宋体"/>
          <w:szCs w:val="21"/>
          <w:shd w:val="clear" w:color="auto" w:fill="FFFFFF"/>
        </w:rPr>
        <w:t>A. 全词以问句起首，“为问郁然孤峙者，有谁来、雪天月夜”开篇即营造出天地苍茫，形单只影的孤寂场景。</w:t>
      </w:r>
    </w:p>
    <w:p>
      <w:pPr>
        <w:spacing w:line="0" w:lineRule="atLeast"/>
        <w:rPr>
          <w:rFonts w:hint="eastAsia" w:ascii="宋体" w:hAnsi="宋体" w:cs="宋体"/>
          <w:szCs w:val="21"/>
          <w:shd w:val="clear" w:color="auto" w:fill="FFFFFF"/>
        </w:rPr>
      </w:pPr>
      <w:r>
        <w:rPr>
          <w:rFonts w:hint="eastAsia" w:ascii="宋体" w:hAnsi="宋体" w:cs="宋体"/>
          <w:szCs w:val="21"/>
          <w:shd w:val="clear" w:color="auto" w:fill="FFFFFF"/>
        </w:rPr>
        <w:t>B. “五岭南横，七闽东距，终古江山如画”三句写郁孤台所处地理环境：南面横亘五岭，东面俯卧福建，自古以来就是江山如画的灵秀之地。</w:t>
      </w:r>
    </w:p>
    <w:p>
      <w:pPr>
        <w:spacing w:line="0" w:lineRule="atLeast"/>
        <w:rPr>
          <w:rFonts w:hint="eastAsia" w:ascii="宋体" w:hAnsi="宋体" w:cs="宋体"/>
          <w:szCs w:val="21"/>
          <w:shd w:val="clear" w:color="auto" w:fill="FFFFFF"/>
        </w:rPr>
      </w:pPr>
      <w:r>
        <w:rPr>
          <w:rFonts w:hint="eastAsia" w:ascii="宋体" w:hAnsi="宋体" w:cs="宋体"/>
          <w:szCs w:val="21"/>
          <w:shd w:val="clear" w:color="auto" w:fill="FFFFFF"/>
        </w:rPr>
        <w:t>C. “憺忘归、夕阳西挂”两句，“憺忘归”意味安然而忘返的样子，此处词情更为低沉，可视为词人的自我安慰之语。</w:t>
      </w:r>
    </w:p>
    <w:p>
      <w:pPr>
        <w:spacing w:line="0" w:lineRule="atLeast"/>
        <w:rPr>
          <w:rFonts w:hint="eastAsia" w:ascii="宋体" w:hAnsi="宋体" w:cs="宋体"/>
          <w:szCs w:val="21"/>
          <w:shd w:val="clear" w:color="auto" w:fill="FFFFFF"/>
        </w:rPr>
      </w:pPr>
      <w:r>
        <w:rPr>
          <w:rFonts w:hint="eastAsia" w:ascii="宋体" w:hAnsi="宋体" w:cs="宋体"/>
          <w:szCs w:val="21"/>
          <w:shd w:val="clear" w:color="auto" w:fill="FFFFFF"/>
        </w:rPr>
        <w:t>D. 词人的泪水顺着“一十八滩流下”，用的正是南宋词人辛弃疾“郁孤台下清江水，中间多少行人泪”之意境，前后相承别有意趣。</w:t>
      </w:r>
    </w:p>
    <w:p>
      <w:pPr>
        <w:spacing w:line="0" w:lineRule="atLeast"/>
        <w:rPr>
          <w:rFonts w:hint="eastAsia" w:ascii="宋体" w:hAnsi="宋体" w:cs="宋体"/>
          <w:szCs w:val="21"/>
          <w:shd w:val="clear" w:color="auto" w:fill="FFFFFF"/>
        </w:rPr>
      </w:pPr>
      <w:r>
        <w:rPr>
          <w:rFonts w:hint="eastAsia" w:ascii="宋体" w:hAnsi="宋体" w:cs="宋体"/>
          <w:szCs w:val="21"/>
          <w:shd w:val="clear" w:color="auto" w:fill="FFFFFF"/>
        </w:rPr>
        <w:t>8. 试分析词作中“尔许雄心，无端客泪，一十八滩流下。”几句蕴含的情感。（2分）</w:t>
      </w:r>
    </w:p>
    <w:p>
      <w:pPr>
        <w:spacing w:line="0" w:lineRule="atLeast"/>
        <w:rPr>
          <w:rFonts w:ascii="黑体" w:hAnsi="黑体" w:eastAsia="黑体"/>
          <w:szCs w:val="21"/>
        </w:rPr>
      </w:pPr>
      <w:r>
        <w:rPr>
          <w:rFonts w:hint="eastAsia" w:ascii="黑体" w:hAnsi="黑体" w:eastAsia="黑体"/>
          <w:szCs w:val="21"/>
        </w:rPr>
        <w:t>（二）阅读下面文言文，</w:t>
      </w:r>
      <w:bookmarkStart w:id="2" w:name="OLE_LINK9"/>
      <w:bookmarkStart w:id="3" w:name="OLE_LINK8"/>
      <w:r>
        <w:rPr>
          <w:rFonts w:hint="eastAsia" w:ascii="黑体" w:hAnsi="黑体" w:eastAsia="黑体"/>
          <w:szCs w:val="21"/>
        </w:rPr>
        <w:t>完成第9-</w:t>
      </w:r>
      <w:r>
        <w:rPr>
          <w:rFonts w:ascii="黑体" w:hAnsi="黑体" w:eastAsia="黑体"/>
          <w:szCs w:val="21"/>
        </w:rPr>
        <w:t>1</w:t>
      </w:r>
      <w:r>
        <w:rPr>
          <w:rFonts w:hint="eastAsia" w:ascii="黑体" w:hAnsi="黑体" w:eastAsia="黑体"/>
          <w:szCs w:val="21"/>
        </w:rPr>
        <w:t>1</w:t>
      </w:r>
      <w:r>
        <w:rPr>
          <w:rFonts w:ascii="黑体" w:hAnsi="黑体" w:eastAsia="黑体"/>
          <w:szCs w:val="21"/>
        </w:rPr>
        <w:t>题</w:t>
      </w:r>
      <w:r>
        <w:rPr>
          <w:rFonts w:hint="eastAsia" w:ascii="黑体" w:hAnsi="黑体" w:eastAsia="黑体"/>
          <w:szCs w:val="21"/>
        </w:rPr>
        <w:t>。</w:t>
      </w:r>
      <w:bookmarkEnd w:id="2"/>
      <w:bookmarkEnd w:id="3"/>
      <w:r>
        <w:rPr>
          <w:rFonts w:hint="eastAsia" w:ascii="黑体" w:hAnsi="黑体" w:eastAsia="黑体"/>
          <w:szCs w:val="21"/>
        </w:rPr>
        <w:t>（10分）</w:t>
      </w:r>
    </w:p>
    <w:p>
      <w:pPr>
        <w:spacing w:line="0" w:lineRule="atLeast"/>
        <w:ind w:firstLine="420" w:firstLineChars="200"/>
        <w:jc w:val="left"/>
        <w:textAlignment w:val="center"/>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翟溥福，字本德，东莞人。永乐二年进士。除青阳知县。九华虎为患，溥福檄</w:t>
      </w:r>
      <w:r>
        <w:rPr>
          <w:rFonts w:hint="eastAsia" w:ascii="宋体" w:hAnsi="宋体" w:cs="宋体"/>
          <w:szCs w:val="21"/>
          <w:shd w:val="clear" w:color="auto" w:fill="FFFFFF"/>
        </w:rPr>
        <w:t>①山</w:t>
      </w:r>
      <w:r>
        <w:rPr>
          <w:rFonts w:hint="eastAsia" w:ascii="楷体_GB2312" w:hAnsi="宋体" w:eastAsia="楷体_GB2312"/>
          <w:szCs w:val="21"/>
          <w:shd w:val="clear" w:color="auto" w:fill="FFFFFF"/>
        </w:rPr>
        <w:t>神，虎即殄</w:t>
      </w:r>
      <w:r>
        <w:rPr>
          <w:rFonts w:hint="eastAsia" w:ascii="宋体" w:hAnsi="宋体" w:cs="宋体"/>
          <w:szCs w:val="21"/>
          <w:shd w:val="clear" w:color="auto" w:fill="FFFFFF"/>
        </w:rPr>
        <w:t>②</w:t>
      </w:r>
      <w:r>
        <w:rPr>
          <w:rFonts w:hint="eastAsia" w:ascii="楷体_GB2312" w:hAnsi="宋体" w:eastAsia="楷体_GB2312"/>
          <w:szCs w:val="21"/>
          <w:shd w:val="clear" w:color="auto" w:fill="FFFFFF"/>
        </w:rPr>
        <w:t>。久之，移新淦，迁刑部主事，进员外郎，为尚书魏源所器。</w:t>
      </w:r>
      <w:r>
        <w:rPr>
          <w:rFonts w:hint="eastAsia" w:ascii="楷体_GB2312" w:hAnsi="宋体" w:eastAsia="楷体_GB2312"/>
          <w:szCs w:val="21"/>
          <w:u w:val="single"/>
          <w:shd w:val="clear" w:color="auto" w:fill="FFFFFF"/>
        </w:rPr>
        <w:t>正统元年七月诏举廷臣堪为郡守者</w:t>
      </w:r>
      <w:r>
        <w:rPr>
          <w:rFonts w:hint="eastAsia" w:ascii="楷体_GB2312" w:hAnsi="宋体" w:eastAsia="楷体_GB2312"/>
          <w:szCs w:val="21"/>
          <w:shd w:val="clear" w:color="auto" w:fill="FFFFFF"/>
        </w:rPr>
        <w:t>，源以溥福应，乃擢南康知府。</w:t>
      </w:r>
    </w:p>
    <w:p>
      <w:pPr>
        <w:spacing w:line="0" w:lineRule="atLeast"/>
        <w:ind w:firstLine="420" w:firstLineChars="200"/>
        <w:jc w:val="left"/>
        <w:textAlignment w:val="center"/>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先是岁歉，民擅发富家粟，及收取漂流官木者，</w:t>
      </w:r>
      <w:r>
        <w:rPr>
          <w:rFonts w:hint="eastAsia" w:ascii="楷体_GB2312" w:hAnsi="宋体" w:eastAsia="楷体_GB2312"/>
          <w:szCs w:val="21"/>
          <w:u w:val="single"/>
          <w:shd w:val="clear" w:color="auto" w:fill="FFFFFF"/>
        </w:rPr>
        <w:t>前守悉坐以盗，当死者百余人。</w:t>
      </w:r>
      <w:r>
        <w:rPr>
          <w:rFonts w:hint="eastAsia" w:ascii="楷体_GB2312" w:hAnsi="宋体" w:eastAsia="楷体_GB2312"/>
          <w:szCs w:val="21"/>
          <w:shd w:val="clear" w:color="auto" w:fill="FFFFFF"/>
        </w:rPr>
        <w:t>溥福阅实，杖而</w:t>
      </w:r>
      <w:r>
        <w:rPr>
          <w:rFonts w:hint="eastAsia" w:ascii="楷体_GB2312" w:hAnsi="宋体" w:eastAsia="楷体_GB2312"/>
          <w:szCs w:val="21"/>
          <w:shd w:val="clear" w:color="auto" w:fill="FFFFFF"/>
          <w:em w:val="dot"/>
        </w:rPr>
        <w:t>遣</w:t>
      </w:r>
      <w:r>
        <w:rPr>
          <w:rFonts w:hint="eastAsia" w:ascii="楷体_GB2312" w:hAnsi="宋体" w:eastAsia="楷体_GB2312"/>
          <w:szCs w:val="21"/>
          <w:shd w:val="clear" w:color="auto" w:fill="FFFFFF"/>
        </w:rPr>
        <w:t>之。地滨鄱阳湖，舟遇风涛无所泊，为筑石堤百余丈，往来者便之。庐山白鹿书院废，溥福倡众兴复，</w:t>
      </w:r>
      <w:r>
        <w:rPr>
          <w:rFonts w:hint="eastAsia" w:ascii="楷体_GB2312" w:hAnsi="宋体" w:eastAsia="楷体_GB2312"/>
          <w:szCs w:val="21"/>
          <w:shd w:val="clear" w:color="auto" w:fill="FFFFFF"/>
          <w:em w:val="dot"/>
        </w:rPr>
        <w:t>延</w:t>
      </w:r>
      <w:r>
        <w:rPr>
          <w:rFonts w:hint="eastAsia" w:ascii="楷体_GB2312" w:hAnsi="宋体" w:eastAsia="楷体_GB2312"/>
          <w:szCs w:val="21"/>
          <w:shd w:val="clear" w:color="auto" w:fill="FFFFFF"/>
        </w:rPr>
        <w:t>师训其子弟，朔望</w:t>
      </w:r>
      <w:r>
        <w:rPr>
          <w:rFonts w:hint="eastAsia" w:ascii="宋体" w:hAnsi="宋体" w:cs="宋体"/>
          <w:szCs w:val="21"/>
          <w:shd w:val="clear" w:color="auto" w:fill="FFFFFF"/>
        </w:rPr>
        <w:t>③</w:t>
      </w:r>
      <w:r>
        <w:rPr>
          <w:rFonts w:hint="eastAsia" w:ascii="楷体_GB2312" w:hAnsi="宋体" w:eastAsia="楷体_GB2312"/>
          <w:szCs w:val="21"/>
          <w:shd w:val="clear" w:color="auto" w:fill="FFFFFF"/>
        </w:rPr>
        <w:t>躬诣讲授。考绩赴部，以年老乞归。侍郎赵新</w:t>
      </w:r>
      <w:r>
        <w:rPr>
          <w:rFonts w:hint="eastAsia" w:ascii="楷体_GB2312" w:hAnsi="宋体" w:eastAsia="楷体_GB2312"/>
          <w:szCs w:val="21"/>
          <w:shd w:val="clear" w:color="auto" w:fill="FFFFFF"/>
          <w:em w:val="dot"/>
        </w:rPr>
        <w:t>尝</w:t>
      </w:r>
      <w:r>
        <w:rPr>
          <w:rFonts w:hint="eastAsia" w:ascii="楷体_GB2312" w:hAnsi="宋体" w:eastAsia="楷体_GB2312"/>
          <w:szCs w:val="21"/>
          <w:shd w:val="clear" w:color="auto" w:fill="FFFFFF"/>
        </w:rPr>
        <w:t>抚江西，大声曰：“翟君此邦第一贤守也，胡可听其去。”恳请累日，乃许之。辞郡之日，父老争赆</w:t>
      </w:r>
      <w:r>
        <w:rPr>
          <w:rFonts w:hint="eastAsia" w:ascii="宋体" w:hAnsi="宋体" w:cs="宋体"/>
          <w:szCs w:val="21"/>
          <w:shd w:val="clear" w:color="auto" w:fill="FFFFFF"/>
        </w:rPr>
        <w:t>④</w:t>
      </w:r>
      <w:r>
        <w:rPr>
          <w:rFonts w:hint="eastAsia" w:ascii="楷体_GB2312" w:hAnsi="宋体" w:eastAsia="楷体_GB2312"/>
          <w:szCs w:val="21"/>
          <w:shd w:val="clear" w:color="auto" w:fill="FFFFFF"/>
        </w:rPr>
        <w:t>金帛，悉不受。众挽舟涕泣，因建祠湖堤祀之，又配享白鹿书院之三贤祠。三贤者，唐李渤，宋周敦颐、朱熹也。</w:t>
      </w:r>
    </w:p>
    <w:p>
      <w:pPr>
        <w:spacing w:line="0" w:lineRule="atLeast"/>
        <w:jc w:val="left"/>
        <w:textAlignment w:val="center"/>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 xml:space="preserve">                                  （选自《&lt;宋史&gt;卷二百八十一·列传第一百六十九）</w:t>
      </w:r>
    </w:p>
    <w:p>
      <w:pPr>
        <w:spacing w:line="0" w:lineRule="atLeast"/>
        <w:jc w:val="left"/>
        <w:textAlignment w:val="center"/>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 xml:space="preserve">【注释】①檄：檄文   ②殄：消除。  ③朔望：旧历每月初一日和十五日   ④赆：赠送     </w:t>
      </w:r>
    </w:p>
    <w:p>
      <w:pPr>
        <w:spacing w:line="0" w:lineRule="atLeast"/>
        <w:jc w:val="left"/>
        <w:textAlignment w:val="center"/>
        <w:rPr>
          <w:rFonts w:hint="eastAsia" w:ascii="宋体" w:hAnsi="宋体" w:cs="宋体"/>
          <w:szCs w:val="21"/>
        </w:rPr>
      </w:pPr>
      <w:r>
        <w:rPr>
          <w:rFonts w:hint="eastAsia"/>
          <w:szCs w:val="21"/>
        </w:rPr>
        <w:t>9</w:t>
      </w:r>
      <w:r>
        <w:rPr>
          <w:szCs w:val="21"/>
        </w:rPr>
        <w:t>．</w:t>
      </w:r>
      <w:r>
        <w:rPr>
          <w:rFonts w:hint="eastAsia" w:ascii="宋体" w:hAnsi="宋体" w:cs="宋体"/>
          <w:szCs w:val="21"/>
        </w:rPr>
        <w:t>解释文中加点词的含义。（3分）</w:t>
      </w:r>
    </w:p>
    <w:p>
      <w:pPr>
        <w:spacing w:line="0" w:lineRule="atLeast"/>
        <w:jc w:val="left"/>
        <w:textAlignment w:val="center"/>
        <w:rPr>
          <w:rFonts w:ascii="宋体" w:hAnsi="宋体" w:cs="宋体"/>
          <w:szCs w:val="21"/>
          <w:u w:val="single"/>
        </w:rPr>
      </w:pPr>
      <w:r>
        <w:rPr>
          <w:rFonts w:ascii="宋体" w:hAnsi="宋体" w:cs="宋体"/>
          <w:szCs w:val="21"/>
        </w:rPr>
        <w:t>（</w:t>
      </w:r>
      <w:r>
        <w:rPr>
          <w:rFonts w:hint="eastAsia" w:ascii="宋体" w:hAnsi="宋体" w:cs="宋体"/>
          <w:szCs w:val="21"/>
        </w:rPr>
        <w:t>1</w:t>
      </w:r>
      <w:r>
        <w:rPr>
          <w:rFonts w:ascii="宋体" w:hAnsi="宋体" w:cs="宋体"/>
          <w:szCs w:val="21"/>
        </w:rPr>
        <w:t>）</w:t>
      </w:r>
      <w:r>
        <w:rPr>
          <w:rFonts w:hint="eastAsia" w:ascii="宋体" w:hAnsi="宋体" w:cs="宋体"/>
          <w:szCs w:val="21"/>
        </w:rPr>
        <w:t>遣</w:t>
      </w:r>
      <w:r>
        <w:rPr>
          <w:rFonts w:hint="eastAsia" w:ascii="宋体" w:hAnsi="宋体" w:cs="宋体"/>
          <w:szCs w:val="21"/>
          <w:u w:val="single"/>
        </w:rPr>
        <w:t xml:space="preserve">        </w:t>
      </w:r>
      <w:r>
        <w:rPr>
          <w:rFonts w:ascii="宋体" w:hAnsi="宋体" w:cs="宋体"/>
          <w:szCs w:val="21"/>
        </w:rPr>
        <w:t>（</w:t>
      </w:r>
      <w:r>
        <w:rPr>
          <w:rFonts w:hint="eastAsia" w:ascii="宋体" w:hAnsi="宋体" w:cs="宋体"/>
          <w:szCs w:val="21"/>
        </w:rPr>
        <w:t>2）延</w:t>
      </w:r>
      <w:r>
        <w:rPr>
          <w:rFonts w:hint="eastAsia" w:ascii="宋体" w:hAnsi="宋体" w:cs="宋体"/>
          <w:szCs w:val="21"/>
          <w:u w:val="single"/>
        </w:rPr>
        <w:t xml:space="preserve">        </w:t>
      </w:r>
      <w:r>
        <w:rPr>
          <w:rFonts w:ascii="宋体" w:hAnsi="宋体" w:cs="宋体"/>
          <w:szCs w:val="21"/>
        </w:rPr>
        <w:t>（</w:t>
      </w:r>
      <w:r>
        <w:rPr>
          <w:rFonts w:hint="eastAsia" w:ascii="宋体" w:hAnsi="宋体" w:cs="宋体"/>
          <w:szCs w:val="21"/>
        </w:rPr>
        <w:t>3</w:t>
      </w:r>
      <w:r>
        <w:rPr>
          <w:rFonts w:ascii="宋体" w:hAnsi="宋体" w:cs="宋体"/>
          <w:szCs w:val="21"/>
        </w:rPr>
        <w:t>）</w:t>
      </w:r>
      <w:r>
        <w:rPr>
          <w:rFonts w:hint="eastAsia" w:ascii="宋体" w:hAnsi="宋体" w:cs="宋体"/>
          <w:szCs w:val="21"/>
        </w:rPr>
        <w:t>尝</w:t>
      </w:r>
      <w:r>
        <w:rPr>
          <w:rFonts w:hint="eastAsia" w:ascii="宋体" w:hAnsi="宋体" w:cs="宋体"/>
          <w:szCs w:val="21"/>
          <w:u w:val="single"/>
        </w:rPr>
        <w:t xml:space="preserve">        </w:t>
      </w:r>
    </w:p>
    <w:p>
      <w:pPr>
        <w:spacing w:line="0" w:lineRule="atLeast"/>
        <w:jc w:val="left"/>
        <w:textAlignment w:val="center"/>
        <w:rPr>
          <w:rFonts w:ascii="宋体" w:hAnsi="宋体" w:cs="宋体"/>
          <w:szCs w:val="21"/>
        </w:rPr>
      </w:pPr>
      <w:r>
        <w:rPr>
          <w:rFonts w:hint="eastAsia"/>
          <w:szCs w:val="21"/>
        </w:rPr>
        <w:t>10</w:t>
      </w:r>
      <w:r>
        <w:rPr>
          <w:szCs w:val="21"/>
        </w:rPr>
        <w:t>．</w:t>
      </w:r>
      <w:r>
        <w:rPr>
          <w:rFonts w:hint="eastAsia" w:ascii="宋体" w:hAnsi="宋体" w:cs="宋体"/>
          <w:szCs w:val="21"/>
        </w:rPr>
        <w:t>把文中画横线的句子翻译成现代汉语。（4分）</w:t>
      </w:r>
    </w:p>
    <w:p>
      <w:pPr>
        <w:spacing w:line="0" w:lineRule="atLeast"/>
        <w:jc w:val="left"/>
        <w:textAlignment w:val="center"/>
        <w:rPr>
          <w:rFonts w:hint="eastAsia" w:ascii="宋体" w:hAnsi="宋体" w:cs="宋体"/>
          <w:szCs w:val="21"/>
        </w:rPr>
      </w:pPr>
      <w:r>
        <w:rPr>
          <w:rFonts w:hint="eastAsia" w:ascii="宋体" w:hAnsi="宋体" w:cs="宋体"/>
          <w:szCs w:val="21"/>
        </w:rPr>
        <w:t>（1）正统元年七月诏举廷臣堪为郡守者。</w:t>
      </w:r>
    </w:p>
    <w:p>
      <w:pPr>
        <w:spacing w:line="0" w:lineRule="atLeast"/>
        <w:jc w:val="left"/>
        <w:textAlignment w:val="center"/>
        <w:rPr>
          <w:rFonts w:hint="eastAsia" w:ascii="宋体" w:hAnsi="宋体" w:cs="宋体"/>
          <w:szCs w:val="21"/>
        </w:rPr>
      </w:pPr>
      <w:r>
        <w:rPr>
          <w:rFonts w:hint="eastAsia" w:ascii="宋体" w:hAnsi="宋体" w:cs="宋体"/>
          <w:szCs w:val="21"/>
        </w:rPr>
        <w:t>（2）前守悉坐以盗，当死者百余人。</w:t>
      </w:r>
    </w:p>
    <w:p>
      <w:pPr>
        <w:spacing w:line="200" w:lineRule="exact"/>
        <w:jc w:val="left"/>
        <w:textAlignment w:val="center"/>
        <w:rPr>
          <w:rFonts w:hint="eastAsia" w:ascii="宋体" w:hAnsi="宋体" w:cs="宋体"/>
          <w:szCs w:val="21"/>
        </w:rPr>
      </w:pPr>
      <w:r>
        <w:rPr>
          <w:rFonts w:hint="eastAsia"/>
          <w:szCs w:val="21"/>
        </w:rPr>
        <w:t>11．结合文本分析，翟溥福“又配享白鹿书院之三贤祠”之“贤”体现在哪些方面？（3分）</w:t>
      </w:r>
    </w:p>
    <w:p>
      <w:pPr>
        <w:spacing w:line="0" w:lineRule="atLeast"/>
        <w:rPr>
          <w:rFonts w:hint="eastAsia" w:ascii="黑体" w:hAnsi="黑体" w:eastAsia="黑体"/>
          <w:szCs w:val="21"/>
        </w:rPr>
      </w:pPr>
    </w:p>
    <w:p>
      <w:pPr>
        <w:spacing w:line="0" w:lineRule="atLeast"/>
        <w:rPr>
          <w:rFonts w:ascii="黑体" w:hAnsi="黑体" w:eastAsia="黑体"/>
          <w:szCs w:val="21"/>
        </w:rPr>
      </w:pPr>
      <w:r>
        <w:rPr>
          <w:rFonts w:hint="eastAsia" w:ascii="黑体" w:hAnsi="黑体" w:eastAsia="黑体"/>
          <w:szCs w:val="21"/>
        </w:rPr>
        <w:t>（三）古诗文积累。（每空1分，共6分）</w:t>
      </w:r>
    </w:p>
    <w:p>
      <w:pPr>
        <w:spacing w:line="0" w:lineRule="atLeast"/>
        <w:ind w:left="630" w:leftChars="100" w:hanging="420" w:hangingChars="200"/>
        <w:textAlignment w:val="center"/>
        <w:rPr>
          <w:rFonts w:hint="eastAsia" w:ascii="宋体" w:hAnsi="宋体" w:cs="宋体"/>
          <w:bCs/>
          <w:szCs w:val="21"/>
        </w:rPr>
      </w:pPr>
      <w:r>
        <w:rPr>
          <w:rFonts w:hint="eastAsia" w:ascii="宋体" w:hAnsi="宋体" w:cs="宋体"/>
          <w:szCs w:val="21"/>
        </w:rPr>
        <w:t>12.（1）</w:t>
      </w:r>
      <w:r>
        <w:rPr>
          <w:rFonts w:hint="eastAsia" w:ascii="宋体" w:hAnsi="宋体" w:cs="宋体"/>
          <w:bCs/>
          <w:szCs w:val="21"/>
        </w:rPr>
        <w:t>望着满天的星斗，想着远方的同窗，我心中不禁默念苏轼《水调歌头》中的诗句“</w:t>
      </w:r>
      <w:r>
        <w:rPr>
          <w:rFonts w:hint="eastAsia" w:ascii="宋体" w:hAnsi="宋体" w:cs="宋体"/>
          <w:bCs/>
          <w:szCs w:val="21"/>
          <w:u w:val="single"/>
        </w:rPr>
        <w:t xml:space="preserve">           </w:t>
      </w:r>
      <w:r>
        <w:rPr>
          <w:rFonts w:hint="eastAsia" w:ascii="宋体" w:hAnsi="宋体" w:cs="宋体"/>
          <w:bCs/>
          <w:szCs w:val="21"/>
        </w:rPr>
        <w:t>，</w:t>
      </w:r>
      <w:r>
        <w:rPr>
          <w:rFonts w:hint="eastAsia" w:ascii="宋体" w:hAnsi="宋体" w:cs="宋体"/>
          <w:bCs/>
          <w:szCs w:val="21"/>
          <w:u w:val="single"/>
        </w:rPr>
        <w:t xml:space="preserve">           </w:t>
      </w:r>
      <w:r>
        <w:rPr>
          <w:rFonts w:hint="eastAsia" w:ascii="宋体" w:hAnsi="宋体" w:cs="宋体"/>
          <w:bCs/>
          <w:szCs w:val="21"/>
        </w:rPr>
        <w:t>。”不管身处何方，都铭记同窗苦读的日日夜夜，</w:t>
      </w:r>
    </w:p>
    <w:p>
      <w:pPr>
        <w:spacing w:line="0" w:lineRule="atLeast"/>
        <w:ind w:left="630" w:leftChars="300"/>
        <w:jc w:val="left"/>
        <w:textAlignment w:val="center"/>
        <w:rPr>
          <w:rFonts w:hint="eastAsia" w:ascii="宋体" w:hAnsi="宋体" w:cs="宋体"/>
          <w:bCs/>
          <w:szCs w:val="21"/>
        </w:rPr>
      </w:pPr>
      <w:r>
        <w:rPr>
          <w:rFonts w:hint="eastAsia" w:ascii="宋体" w:hAnsi="宋体" w:cs="宋体"/>
          <w:bCs/>
          <w:szCs w:val="21"/>
        </w:rPr>
        <w:t>怀着一份思念，一份祝福。</w:t>
      </w:r>
    </w:p>
    <w:p>
      <w:pPr>
        <w:spacing w:line="0" w:lineRule="atLeast"/>
        <w:ind w:left="420" w:leftChars="100" w:hanging="210" w:hangingChars="100"/>
        <w:jc w:val="left"/>
        <w:textAlignment w:val="center"/>
        <w:rPr>
          <w:rFonts w:hint="eastAsia" w:ascii="宋体" w:hAnsi="宋体" w:cs="宋体"/>
          <w:bCs/>
          <w:szCs w:val="21"/>
        </w:rPr>
      </w:pPr>
      <w:r>
        <w:rPr>
          <w:rFonts w:hint="eastAsia" w:ascii="宋体" w:hAnsi="宋体" w:cs="宋体"/>
          <w:bCs/>
          <w:szCs w:val="21"/>
        </w:rPr>
        <w:t>（2）坐在这里，沉浸在轻柔的钢琴声中，不禁令人产生了欧阳修《醉翁亭记》中“</w:t>
      </w:r>
      <w:r>
        <w:rPr>
          <w:rFonts w:hint="eastAsia" w:ascii="宋体" w:hAnsi="宋体" w:cs="宋体"/>
          <w:bCs/>
          <w:szCs w:val="21"/>
          <w:u w:val="single"/>
        </w:rPr>
        <w:t xml:space="preserve">             </w:t>
      </w:r>
      <w:r>
        <w:rPr>
          <w:rFonts w:hint="eastAsia" w:ascii="宋体" w:hAnsi="宋体" w:cs="宋体"/>
          <w:bCs/>
          <w:szCs w:val="21"/>
        </w:rPr>
        <w:t>，</w:t>
      </w:r>
      <w:r>
        <w:rPr>
          <w:rFonts w:hint="eastAsia" w:ascii="宋体" w:hAnsi="宋体" w:cs="宋体"/>
          <w:bCs/>
          <w:szCs w:val="21"/>
          <w:u w:val="single"/>
        </w:rPr>
        <w:t xml:space="preserve">           </w:t>
      </w:r>
      <w:r>
        <w:rPr>
          <w:rFonts w:hint="eastAsia" w:ascii="宋体" w:hAnsi="宋体" w:cs="宋体"/>
          <w:bCs/>
          <w:szCs w:val="21"/>
        </w:rPr>
        <w:t>。”的感觉，根本忘了我是来喝酒的。</w:t>
      </w:r>
    </w:p>
    <w:p>
      <w:pPr>
        <w:spacing w:line="0" w:lineRule="atLeast"/>
        <w:ind w:left="420" w:leftChars="100" w:hanging="210" w:hangingChars="100"/>
        <w:jc w:val="left"/>
        <w:textAlignment w:val="center"/>
        <w:rPr>
          <w:rFonts w:hint="eastAsia" w:ascii="宋体" w:hAnsi="宋体" w:cs="宋体"/>
          <w:bCs/>
          <w:szCs w:val="21"/>
        </w:rPr>
      </w:pPr>
      <w:r>
        <w:rPr>
          <w:rFonts w:hint="eastAsia" w:ascii="宋体" w:hAnsi="宋体" w:cs="宋体"/>
          <w:bCs/>
          <w:szCs w:val="21"/>
        </w:rPr>
        <w:t>（3）乘着温和的春风，你兴趣正浓，信步漫游村庄，欣赏着春天的风光，不由得想起了秦观《行香子》中的诗句：“</w:t>
      </w:r>
      <w:r>
        <w:rPr>
          <w:rFonts w:hint="eastAsia" w:ascii="宋体" w:hAnsi="宋体" w:cs="宋体"/>
          <w:bCs/>
          <w:szCs w:val="21"/>
          <w:u w:val="single"/>
        </w:rPr>
        <w:t xml:space="preserve">               </w:t>
      </w:r>
      <w:r>
        <w:rPr>
          <w:rFonts w:hint="eastAsia" w:ascii="宋体" w:hAnsi="宋体" w:cs="宋体"/>
          <w:bCs/>
          <w:szCs w:val="21"/>
        </w:rPr>
        <w:t>，</w:t>
      </w:r>
      <w:r>
        <w:rPr>
          <w:rFonts w:hint="eastAsia" w:ascii="宋体" w:hAnsi="宋体" w:cs="宋体"/>
          <w:bCs/>
          <w:szCs w:val="21"/>
          <w:u w:val="single"/>
        </w:rPr>
        <w:t xml:space="preserve">              </w:t>
      </w:r>
      <w:r>
        <w:rPr>
          <w:rFonts w:hint="eastAsia" w:ascii="宋体" w:hAnsi="宋体" w:cs="宋体"/>
          <w:bCs/>
          <w:szCs w:val="21"/>
        </w:rPr>
        <w:t>。”</w:t>
      </w:r>
    </w:p>
    <w:p>
      <w:pPr>
        <w:jc w:val="left"/>
        <w:textAlignment w:val="center"/>
        <w:rPr>
          <w:rFonts w:ascii="黑体" w:hAnsi="黑体" w:eastAsia="黑体"/>
          <w:szCs w:val="21"/>
        </w:rPr>
      </w:pPr>
      <w:r>
        <w:rPr>
          <w:rFonts w:ascii="黑体" w:hAnsi="黑体" w:eastAsia="黑体"/>
          <w:szCs w:val="21"/>
        </w:rPr>
        <w:t>三</w:t>
      </w:r>
      <w:r>
        <w:rPr>
          <w:rFonts w:hint="eastAsia" w:ascii="黑体" w:hAnsi="黑体" w:eastAsia="黑体"/>
          <w:szCs w:val="21"/>
        </w:rPr>
        <w:t>、</w:t>
      </w:r>
      <w:r>
        <w:rPr>
          <w:rFonts w:ascii="黑体" w:hAnsi="黑体" w:eastAsia="黑体"/>
          <w:szCs w:val="21"/>
        </w:rPr>
        <w:t>现代文阅读</w:t>
      </w:r>
      <w:r>
        <w:rPr>
          <w:rFonts w:hint="eastAsia" w:ascii="黑体" w:hAnsi="黑体" w:eastAsia="黑体"/>
          <w:szCs w:val="21"/>
        </w:rPr>
        <w:t>（30分）</w:t>
      </w:r>
    </w:p>
    <w:p>
      <w:pPr>
        <w:rPr>
          <w:rFonts w:ascii="黑体" w:hAnsi="黑体" w:eastAsia="黑体"/>
          <w:szCs w:val="21"/>
        </w:rPr>
      </w:pPr>
      <w:r>
        <w:rPr>
          <w:rFonts w:hint="eastAsia" w:ascii="黑体" w:hAnsi="黑体" w:eastAsia="黑体"/>
          <w:szCs w:val="21"/>
        </w:rPr>
        <w:t>（一）阅读下面的文字，完成第</w:t>
      </w:r>
      <w:bookmarkStart w:id="4" w:name="OLE_LINK10"/>
      <w:r>
        <w:rPr>
          <w:rFonts w:ascii="黑体" w:hAnsi="黑体" w:eastAsia="黑体"/>
          <w:szCs w:val="21"/>
        </w:rPr>
        <w:t>1</w:t>
      </w:r>
      <w:r>
        <w:rPr>
          <w:rFonts w:hint="eastAsia" w:ascii="黑体" w:hAnsi="黑体" w:eastAsia="黑体"/>
          <w:szCs w:val="21"/>
        </w:rPr>
        <w:t>3-</w:t>
      </w:r>
      <w:r>
        <w:rPr>
          <w:rFonts w:ascii="黑体" w:hAnsi="黑体" w:eastAsia="黑体"/>
          <w:szCs w:val="21"/>
        </w:rPr>
        <w:t>1</w:t>
      </w:r>
      <w:r>
        <w:rPr>
          <w:rFonts w:hint="eastAsia" w:ascii="黑体" w:hAnsi="黑体" w:eastAsia="黑体"/>
          <w:szCs w:val="21"/>
        </w:rPr>
        <w:t>6</w:t>
      </w:r>
      <w:r>
        <w:rPr>
          <w:rFonts w:ascii="黑体" w:hAnsi="黑体" w:eastAsia="黑体"/>
          <w:szCs w:val="21"/>
        </w:rPr>
        <w:t>题</w:t>
      </w:r>
      <w:bookmarkEnd w:id="4"/>
      <w:r>
        <w:rPr>
          <w:rFonts w:hint="eastAsia" w:ascii="黑体" w:hAnsi="黑体" w:eastAsia="黑体"/>
          <w:szCs w:val="21"/>
        </w:rPr>
        <w:t>。（17分）</w:t>
      </w:r>
    </w:p>
    <w:p>
      <w:pPr>
        <w:ind w:firstLine="420"/>
        <w:jc w:val="center"/>
        <w:rPr>
          <w:rFonts w:hint="eastAsia" w:ascii="楷体_GB2312" w:hAnsi="宋体" w:eastAsia="楷体_GB2312"/>
          <w:b/>
          <w:bCs/>
          <w:szCs w:val="21"/>
          <w:shd w:val="clear" w:color="auto" w:fill="FFFFFF"/>
        </w:rPr>
      </w:pPr>
      <w:r>
        <w:rPr>
          <w:rFonts w:hint="eastAsia" w:ascii="楷体_GB2312" w:hAnsi="宋体" w:eastAsia="楷体_GB2312"/>
          <w:b/>
          <w:bCs/>
          <w:szCs w:val="21"/>
          <w:shd w:val="clear" w:color="auto" w:fill="FFFFFF"/>
        </w:rPr>
        <w:t>鄱阳湖女人</w:t>
      </w:r>
    </w:p>
    <w:p>
      <w:pPr>
        <w:ind w:firstLine="420"/>
        <w:jc w:val="center"/>
        <w:rPr>
          <w:rFonts w:hint="eastAsia" w:ascii="楷体_GB2312" w:hAnsi="宋体" w:eastAsia="楷体_GB2312"/>
          <w:b/>
          <w:bCs/>
          <w:szCs w:val="21"/>
          <w:shd w:val="clear" w:color="auto" w:fill="FFFFFF"/>
        </w:rPr>
      </w:pPr>
      <w:r>
        <w:rPr>
          <w:rFonts w:hint="eastAsia" w:ascii="楷体_GB2312" w:hAnsi="宋体" w:eastAsia="楷体_GB2312"/>
          <w:b/>
          <w:bCs/>
          <w:szCs w:val="21"/>
          <w:shd w:val="clear" w:color="auto" w:fill="FFFFFF"/>
        </w:rPr>
        <w:t>米来</w:t>
      </w:r>
    </w:p>
    <w:p>
      <w:pPr>
        <w:spacing w:line="310" w:lineRule="exact"/>
        <w:ind w:firstLine="420"/>
        <w:rPr>
          <w:rFonts w:hint="eastAsia" w:ascii="楷体_GB2312" w:hAnsi="宋体" w:eastAsia="楷体_GB2312"/>
          <w:szCs w:val="21"/>
          <w:u w:val="single"/>
          <w:shd w:val="clear" w:color="auto" w:fill="FFFFFF"/>
        </w:rPr>
      </w:pPr>
      <w:r>
        <w:rPr>
          <w:rFonts w:hint="eastAsia" w:ascii="楷体_GB2312" w:hAnsi="宋体" w:eastAsia="楷体_GB2312"/>
          <w:szCs w:val="21"/>
          <w:shd w:val="clear" w:color="auto" w:fill="FFFFFF"/>
        </w:rPr>
        <w:t>夏季的风，带着湖草的清香、带着湖水甜腥的气息，无声地弥漫着。鄱阳湖畔的人家，盘踞在高高的红石台阶顶上。红石、青瓦和翠柳，组成一幅渔村图画。图画中的柳树，占据了大部分画面的内容。一张张摊开晾晒的渔网，在阳光下闪烁着银光。妮子的说笑声从画面后传了出来，她捧了一把丝线，后面跟着拖了网架的女伴，三五一群地来到了柳树下。织小网的将网绳缠在网架上，织大网的将网绳绑在树身上。</w:t>
      </w:r>
      <w:r>
        <w:rPr>
          <w:rFonts w:hint="eastAsia" w:ascii="楷体_GB2312" w:hAnsi="宋体" w:eastAsia="楷体_GB2312"/>
          <w:szCs w:val="21"/>
          <w:u w:val="single"/>
          <w:shd w:val="clear" w:color="auto" w:fill="FFFFFF"/>
        </w:rPr>
        <w:t>①她们一手握盾，一手拿针。双目凝视着手中的渔网，两臂上下舞动。她们的眉眼在笑，她们的嘴巴在动，渔网随着她们的动作也在慢慢地伸长。</w:t>
      </w:r>
    </w:p>
    <w:p>
      <w:pPr>
        <w:spacing w:line="310" w:lineRule="exact"/>
        <w:ind w:firstLine="420"/>
        <w:rPr>
          <w:rFonts w:hint="eastAsia" w:ascii="楷体_GB2312" w:hAnsi="宋体" w:eastAsia="楷体_GB2312"/>
          <w:szCs w:val="21"/>
          <w:u w:val="single"/>
          <w:shd w:val="clear" w:color="auto" w:fill="FFFFFF"/>
        </w:rPr>
      </w:pPr>
      <w:r>
        <w:rPr>
          <w:rFonts w:hint="eastAsia" w:ascii="楷体_GB2312" w:hAnsi="宋体" w:eastAsia="楷体_GB2312"/>
          <w:szCs w:val="21"/>
          <w:shd w:val="clear" w:color="auto" w:fill="FFFFFF"/>
        </w:rPr>
        <w:t>渔网从妮子的手中完成后，到了渔夫的手中，还需要很多工夫。给渔网上瓢子，结甸子，还要上浆子。妮子送走新织好的渔网，心儿就跟随着渔网上了船。听老一辈的渔人说，一条新渔网打的鱼，可以抵得上几条老渔网。尤其是浆得好的新渔网，撒到水里面，落水的速度就像刀切到水里面，无声无息。被网住的鱼儿，无论怎么使力，也挣脱不了渔网。</w:t>
      </w:r>
      <w:r>
        <w:rPr>
          <w:rFonts w:hint="eastAsia" w:ascii="楷体_GB2312" w:hAnsi="宋体" w:eastAsia="楷体_GB2312"/>
          <w:szCs w:val="21"/>
          <w:u w:val="single"/>
          <w:shd w:val="clear" w:color="auto" w:fill="FFFFFF"/>
        </w:rPr>
        <w:t>②于是她半夜里爬起床，推开后窗户门，面对着繁星和一湖波浪，她的心又是焦虑又是期盼。自己织的渔网是否均匀？网上的网结是否结实？那丝线没有用错吧。于是她一夜的梦，尽在鄱阳湖的风浪中起伏了。</w:t>
      </w:r>
    </w:p>
    <w:p>
      <w:pPr>
        <w:spacing w:line="310" w:lineRule="exact"/>
        <w:ind w:firstLine="420"/>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鄱阳湖流域四十八村镇，七天一小集，半月一中集，整月一大集。到了赶大集的这一天，人群从四面八方像流水一样涌来。附近的居民在生活区摆满了摊子，卖馄饨小吃的、卖甘蔗水果的，卖金银手镯的，卖衣物布匹的挤在一起。那高高挂起的花布，在太阳的照耀下，哗啦啦抖动着，映红了一条街。那些从商业区出来，卖掉了粮食大豆或水产的乡民渔民，纷纷挤进了生活区。尝尝街边小吃，扯几尺新布，或者买个新彩电，高高兴兴的就回了家。</w:t>
      </w:r>
    </w:p>
    <w:p>
      <w:pPr>
        <w:spacing w:line="310" w:lineRule="exact"/>
        <w:ind w:firstLine="420"/>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留下来的是一帮年轻人，他们要逛夜市。相熟的女伴一块去看露天电影，围着篝火吃烤鱼。妮子一伙，后生一团，你往我这里扔骨头，我往你那里扔炭火。被砸着的妮子发一声叫，于是妮子们集体起来还击。烤鱼变成了手中的武器，烤鱼从妮子的手里飞出，像雨点一样砸到后生们的头上。后生们既不跑也不躲，只将衣服翻过来，罩住一个脑袋。到烤鱼砸完，那个惹祸的后生站出来，老老实实按照砸出烤鱼的数目跟老板去结账。</w:t>
      </w:r>
    </w:p>
    <w:p>
      <w:pPr>
        <w:spacing w:line="310" w:lineRule="exact"/>
        <w:ind w:firstLine="420"/>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夏季过后，湖水渐渐退却。湖草从水中露了出来，由于失去了湖水的滋润，渐渐干枯。平常寂静的沙洲，忽然就热闹起来，妮子跟随着娘来收割湖草。娘割草的时候，手握磨得白晃晃的镰刀，身子弓下去。空气里一片镰刀的声音湖草断裂的声音。</w:t>
      </w:r>
    </w:p>
    <w:p>
      <w:pPr>
        <w:spacing w:line="310" w:lineRule="exact"/>
        <w:ind w:firstLine="420"/>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妮子不喜欢这个声音，尽管她手里也拿着镰刀。当看到娘毫无表情地割草时，她的心就有一种被撕裂的感觉。妮子想着湖草，心里就有一种委屈。于是她远离了娘，自己找了一块湖草地。她弯下身割草的时候，镰刀下得快，湖草却放得轻。她手里握着割下来的湖草，心里就涌起怜惜之情。仿佛是为了安慰湖草，她把湖草放下的时候，不仅动作轻柔，而且还像绣花一样，把湖草整整齐齐有规律的摆放。当沙洲上的湖草全部倒下时，在妮子割草的地域，可以看见用湖草码成的菱形，或者是五星形，或者像荷花形的图案。</w:t>
      </w:r>
    </w:p>
    <w:p>
      <w:pPr>
        <w:spacing w:line="310" w:lineRule="exact"/>
        <w:ind w:firstLine="420"/>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当男人们撑着船儿，要把湖草收回家时，娘暗示男人把妮子割的湖草留到最后。可是妮子割的湖草还是被打成了捆，堆上了船。娘发现妮子的眼角，隐隐有了泪痕。</w:t>
      </w:r>
    </w:p>
    <w:p>
      <w:pPr>
        <w:spacing w:line="310" w:lineRule="exact"/>
        <w:ind w:firstLine="420"/>
        <w:rPr>
          <w:rFonts w:hint="eastAsia" w:ascii="楷体_GB2312" w:hAnsi="宋体" w:eastAsia="楷体_GB2312"/>
          <w:szCs w:val="21"/>
          <w:shd w:val="clear" w:color="auto" w:fill="FFFFFF"/>
        </w:rPr>
      </w:pPr>
      <w:r>
        <w:rPr>
          <w:rFonts w:hint="eastAsia" w:ascii="楷体_GB2312" w:hAnsi="宋体" w:eastAsia="楷体_GB2312"/>
          <w:szCs w:val="21"/>
          <w:u w:val="single"/>
          <w:shd w:val="clear" w:color="auto" w:fill="FFFFFF"/>
        </w:rPr>
        <w:t>③鄱阳湖的妮子，长到十六岁的时候，或鲜艳如早晨的露珠，或饱满如夏日里的莲蓬，或淡雅如水面的菱花，或活泼如涌动的湖浪，或柔软如沙洲的湖草。</w:t>
      </w:r>
      <w:r>
        <w:rPr>
          <w:rFonts w:hint="eastAsia" w:ascii="楷体_GB2312" w:hAnsi="宋体" w:eastAsia="楷体_GB2312"/>
          <w:szCs w:val="21"/>
          <w:shd w:val="clear" w:color="auto" w:fill="FFFFFF"/>
        </w:rPr>
        <w:t>朴实中透着纯真，活泼中充满灵气。为了留住这岁月的美好瞬间，妮子们往往选择了照相馆。</w:t>
      </w:r>
    </w:p>
    <w:p>
      <w:pPr>
        <w:spacing w:line="310" w:lineRule="exact"/>
        <w:ind w:firstLine="420"/>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一生之中，能有几个十六岁呢？穿上最好的衣裙，配上娘藏在箱子底下的金项链，画一画眉梢，把粗壮的长辫子垂到胸前，轻抿红唇微笑，这是妮子对自己形象最美好的记忆。到了生日这一天，妮子比往常都起得早。爹娘有点诧异，但也不以为然，妮子向来勤快。等到爹娘上了船，或者扛着锄头下了地，妮子就轻掩房门，打一盆水，仔细地擦洗自己。</w:t>
      </w:r>
    </w:p>
    <w:p>
      <w:pPr>
        <w:spacing w:line="310" w:lineRule="exact"/>
        <w:ind w:firstLine="420"/>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妮子换好了新衣裳，坐到了镜子前。梳头，化妆，左看右看，外面就有女伴叫唤。妮子假装很自然地开了门，心里却企盼同伴的惊羡。女伴们果然发出惊叹，因为妮子的衣裳确实好看。于是妮子们相拥着出了门，来到了照相馆。照相师一眼就看出了是妮子的生日，因为女伴们为了陪衬她，故意穿旧一些做绿叶。</w:t>
      </w:r>
    </w:p>
    <w:p>
      <w:pPr>
        <w:spacing w:line="310" w:lineRule="exact"/>
        <w:ind w:firstLine="420"/>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妮子的照片吸引了很多人，从此就不断有媒人来上门。爹娘发现妮子与往常有些不同，她仿佛变成了一个空壳，失去了灵魂。爹娘终于找到了原因，原来妮子的魂被钉在了照相馆的墙上。爹娘最后把照片要回了家，交到了妮子手上。妮子把照片抱在怀里，又把照片挂在自己的闺房，后来担心照片上了灰，又把照片藏进了箱子里。</w:t>
      </w:r>
    </w:p>
    <w:p>
      <w:pPr>
        <w:spacing w:line="310" w:lineRule="exact"/>
        <w:ind w:firstLine="420"/>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妮子出嫁了，箱子里带着那张让她灵魂出窍的照片。后来她也生了妮子，妮子渐渐长大，娘的容颜却渐渐衰老。已经变成老妇的她，渐渐忘却了当年那张照片。当梅雨过后，妮子帮娘把箱子搬出来晒太阳的时候，发现了娘的照片。照片虽然已经发黄，可是依稀可以辨出和自己相似的轮廓。妮子仍然要问，这是娘吗？娘没有作声，可是内心却心潮澎湃。爹的眼角有了泪花，点点已经花白的头说，这是你娘十六岁的生日照啊！妮子突然感悟到岁月的痕迹，青春如花，朝花夕逝，自己原来在延续娘的过去。</w:t>
      </w:r>
    </w:p>
    <w:p>
      <w:pPr>
        <w:ind w:firstLine="420"/>
        <w:jc w:val="right"/>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（选自《边疆文学》2022年第5期 有删改）</w:t>
      </w:r>
    </w:p>
    <w:p>
      <w:pPr>
        <w:spacing w:line="0" w:lineRule="atLeast"/>
        <w:rPr>
          <w:rFonts w:hint="eastAsia" w:ascii="宋体" w:hAnsi="宋体" w:cs="楷体"/>
          <w:bCs/>
          <w:szCs w:val="21"/>
        </w:rPr>
      </w:pPr>
      <w:r>
        <w:rPr>
          <w:rFonts w:hint="eastAsia" w:ascii="宋体" w:hAnsi="宋体" w:cs="楷体"/>
          <w:bCs/>
          <w:szCs w:val="21"/>
        </w:rPr>
        <w:t>13.文章围绕着鄱阳湖女人写了哪几件事，试着概括。（5分）</w:t>
      </w:r>
    </w:p>
    <w:p>
      <w:pPr>
        <w:spacing w:line="0" w:lineRule="atLeast"/>
        <w:rPr>
          <w:rFonts w:hint="eastAsia" w:ascii="宋体" w:hAnsi="宋体" w:cs="楷体"/>
          <w:bCs/>
          <w:szCs w:val="21"/>
        </w:rPr>
      </w:pPr>
    </w:p>
    <w:p>
      <w:pPr>
        <w:spacing w:line="0" w:lineRule="atLeast"/>
        <w:rPr>
          <w:rFonts w:hint="eastAsia" w:ascii="宋体" w:hAnsi="宋体" w:cs="楷体"/>
          <w:bCs/>
          <w:szCs w:val="21"/>
        </w:rPr>
      </w:pPr>
      <w:r>
        <w:rPr>
          <w:rFonts w:hint="eastAsia" w:ascii="宋体" w:hAnsi="宋体" w:cs="楷体"/>
          <w:bCs/>
          <w:szCs w:val="21"/>
        </w:rPr>
        <w:t>14.下面对文章内容的理解和赏析不正确的一项是（       ）（3分）</w:t>
      </w:r>
    </w:p>
    <w:p>
      <w:pPr>
        <w:spacing w:line="0" w:lineRule="atLeast"/>
        <w:rPr>
          <w:rFonts w:hint="eastAsia" w:ascii="宋体" w:hAnsi="宋体" w:cs="楷体"/>
          <w:bCs/>
          <w:szCs w:val="21"/>
        </w:rPr>
      </w:pPr>
      <w:r>
        <w:rPr>
          <w:rFonts w:hint="eastAsia" w:ascii="宋体" w:hAnsi="宋体" w:cs="楷体"/>
          <w:bCs/>
          <w:szCs w:val="21"/>
        </w:rPr>
        <w:t>A.文章围绕鄱阳湖女人展开叙述，勾勒了鄱阳湖女人群像，展现了鄱阳湖女人们生活的场景，富有地域特色。</w:t>
      </w:r>
    </w:p>
    <w:p>
      <w:pPr>
        <w:spacing w:line="0" w:lineRule="atLeast"/>
        <w:rPr>
          <w:rFonts w:hint="eastAsia" w:ascii="宋体" w:hAnsi="宋体" w:cs="楷体"/>
          <w:bCs/>
          <w:szCs w:val="21"/>
        </w:rPr>
      </w:pPr>
      <w:r>
        <w:rPr>
          <w:rFonts w:hint="eastAsia" w:ascii="宋体" w:hAnsi="宋体" w:cs="楷体"/>
          <w:bCs/>
          <w:szCs w:val="21"/>
        </w:rPr>
        <w:t>B.文章中“一生之中，能有几个十六岁呢？”一句疑问语气，旨在引发读者对于生命的思考，同时也流露出作者对于韶华易逝的慨叹。</w:t>
      </w:r>
    </w:p>
    <w:p>
      <w:pPr>
        <w:spacing w:line="0" w:lineRule="atLeast"/>
        <w:rPr>
          <w:rFonts w:hint="eastAsia" w:ascii="宋体" w:hAnsi="宋体" w:cs="楷体"/>
          <w:bCs/>
          <w:szCs w:val="21"/>
        </w:rPr>
      </w:pPr>
      <w:r>
        <w:rPr>
          <w:rFonts w:hint="eastAsia" w:ascii="宋体" w:hAnsi="宋体" w:cs="楷体"/>
          <w:bCs/>
          <w:szCs w:val="21"/>
        </w:rPr>
        <w:t>C.文章主要以记叙、抒情为主，作者的情感寄寓在对人物故事的记叙中，情感的表达含蓄蕴藉。</w:t>
      </w:r>
    </w:p>
    <w:p>
      <w:pPr>
        <w:spacing w:line="0" w:lineRule="atLeast"/>
        <w:rPr>
          <w:rFonts w:hint="eastAsia" w:ascii="宋体" w:hAnsi="宋体" w:cs="楷体"/>
          <w:bCs/>
          <w:szCs w:val="21"/>
        </w:rPr>
      </w:pPr>
      <w:r>
        <w:rPr>
          <w:rFonts w:hint="eastAsia" w:ascii="宋体" w:hAnsi="宋体" w:cs="楷体"/>
          <w:bCs/>
          <w:szCs w:val="21"/>
        </w:rPr>
        <w:t>D.文章多处借鄱阳湖环境的描写切换场景，使得场景切换自然，行文流畅自如：如梅雨季节描写编织渔网的场景；雨季过后，河水褪去，湖草干枯，妮子割湖草的场景。</w:t>
      </w:r>
    </w:p>
    <w:p>
      <w:pPr>
        <w:spacing w:line="0" w:lineRule="atLeast"/>
        <w:rPr>
          <w:rFonts w:hint="eastAsia" w:ascii="宋体" w:hAnsi="宋体" w:cs="楷体"/>
          <w:bCs/>
          <w:szCs w:val="21"/>
        </w:rPr>
      </w:pPr>
      <w:r>
        <w:rPr>
          <w:rFonts w:hint="eastAsia" w:ascii="宋体" w:hAnsi="宋体" w:cs="楷体"/>
          <w:bCs/>
          <w:szCs w:val="21"/>
        </w:rPr>
        <w:t>15.文章的语言充满表现力，请从文章三处划线句子中任选一处，自选角度赏析。（4分）</w:t>
      </w:r>
    </w:p>
    <w:p>
      <w:pPr>
        <w:spacing w:line="0" w:lineRule="atLeast"/>
        <w:rPr>
          <w:rFonts w:hint="eastAsia" w:ascii="宋体" w:hAnsi="宋体" w:cs="楷体"/>
          <w:bCs/>
          <w:szCs w:val="21"/>
        </w:rPr>
      </w:pPr>
    </w:p>
    <w:p>
      <w:pPr>
        <w:spacing w:line="0" w:lineRule="atLeast"/>
        <w:rPr>
          <w:rFonts w:hint="eastAsia" w:ascii="宋体" w:hAnsi="宋体" w:cs="楷体"/>
          <w:bCs/>
          <w:szCs w:val="21"/>
        </w:rPr>
      </w:pPr>
      <w:r>
        <w:rPr>
          <w:rFonts w:hint="eastAsia" w:ascii="宋体" w:hAnsi="宋体" w:cs="楷体"/>
          <w:bCs/>
          <w:szCs w:val="21"/>
        </w:rPr>
        <w:t>16.文章饱含着对生活、生命的关爱和思索，请你结合文章内容谈谈你的认识。（5分）</w:t>
      </w:r>
    </w:p>
    <w:p>
      <w:pPr>
        <w:spacing w:line="276" w:lineRule="exact"/>
        <w:rPr>
          <w:rFonts w:ascii="黑体" w:hAnsi="黑体" w:eastAsia="黑体"/>
          <w:szCs w:val="21"/>
        </w:rPr>
      </w:pPr>
      <w:r>
        <w:rPr>
          <w:rFonts w:hint="eastAsia" w:ascii="黑体" w:hAnsi="黑体" w:eastAsia="黑体"/>
          <w:szCs w:val="21"/>
        </w:rPr>
        <w:t>（二）阅读下面的文字，完成第</w:t>
      </w:r>
      <w:r>
        <w:rPr>
          <w:rFonts w:ascii="黑体" w:hAnsi="黑体" w:eastAsia="黑体"/>
          <w:szCs w:val="21"/>
        </w:rPr>
        <w:t>16</w:t>
      </w:r>
      <w:r>
        <w:rPr>
          <w:rFonts w:hint="eastAsia" w:ascii="黑体" w:hAnsi="黑体" w:eastAsia="黑体"/>
          <w:szCs w:val="21"/>
        </w:rPr>
        <w:t>-1</w:t>
      </w:r>
      <w:r>
        <w:rPr>
          <w:rFonts w:ascii="黑体" w:hAnsi="黑体" w:eastAsia="黑体"/>
          <w:szCs w:val="21"/>
        </w:rPr>
        <w:t>7题</w:t>
      </w:r>
      <w:r>
        <w:rPr>
          <w:rFonts w:hint="eastAsia" w:ascii="黑体" w:hAnsi="黑体" w:eastAsia="黑体"/>
          <w:szCs w:val="21"/>
        </w:rPr>
        <w:t>。（7分）</w:t>
      </w:r>
    </w:p>
    <w:p>
      <w:pPr>
        <w:jc w:val="center"/>
        <w:rPr>
          <w:rFonts w:hint="eastAsia" w:ascii="楷体_GB2312" w:hAnsi="宋体" w:eastAsia="楷体_GB2312"/>
          <w:b/>
          <w:bCs/>
          <w:szCs w:val="21"/>
          <w:shd w:val="clear" w:color="auto" w:fill="FFFFFF"/>
        </w:rPr>
      </w:pPr>
      <w:r>
        <w:rPr>
          <w:rFonts w:hint="eastAsia" w:ascii="楷体_GB2312" w:hAnsi="宋体" w:eastAsia="楷体_GB2312"/>
          <w:b/>
          <w:bCs/>
          <w:szCs w:val="21"/>
          <w:shd w:val="clear" w:color="auto" w:fill="FFFFFF"/>
        </w:rPr>
        <w:t>理想远大、信念坚定</w:t>
      </w:r>
    </w:p>
    <w:p>
      <w:pPr>
        <w:jc w:val="center"/>
        <w:rPr>
          <w:rFonts w:hint="eastAsia" w:ascii="楷体_GB2312" w:hAnsi="宋体" w:eastAsia="楷体_GB2312"/>
          <w:b/>
          <w:bCs/>
          <w:szCs w:val="21"/>
          <w:shd w:val="clear" w:color="auto" w:fill="FFFFFF"/>
        </w:rPr>
      </w:pPr>
      <w:r>
        <w:rPr>
          <w:rFonts w:hint="eastAsia" w:ascii="楷体_GB2312" w:hAnsi="宋体" w:eastAsia="楷体_GB2312"/>
          <w:b/>
          <w:bCs/>
          <w:szCs w:val="21"/>
          <w:shd w:val="clear" w:color="auto" w:fill="FFFFFF"/>
        </w:rPr>
        <w:t>——把青春播撒在民族复兴的征程上</w:t>
      </w:r>
    </w:p>
    <w:p>
      <w:pPr>
        <w:jc w:val="center"/>
        <w:rPr>
          <w:rFonts w:hint="eastAsia" w:ascii="楷体_GB2312" w:hAnsi="宋体" w:eastAsia="楷体_GB2312"/>
          <w:b/>
          <w:bCs/>
          <w:szCs w:val="21"/>
          <w:shd w:val="clear" w:color="auto" w:fill="FFFFFF"/>
        </w:rPr>
      </w:pPr>
      <w:r>
        <w:rPr>
          <w:rFonts w:hint="eastAsia" w:ascii="楷体_GB2312" w:hAnsi="宋体" w:eastAsia="楷体_GB2312"/>
          <w:b/>
          <w:bCs/>
          <w:szCs w:val="21"/>
          <w:shd w:val="clear" w:color="auto" w:fill="FFFFFF"/>
        </w:rPr>
        <w:t>本报评论部</w:t>
      </w:r>
    </w:p>
    <w:p>
      <w:pPr>
        <w:ind w:firstLine="420" w:firstLineChars="200"/>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①青年的理想信念关乎国家未来。青年理想远大、信念坚定，是一个国家、一个民族无坚不摧的前进动力。</w:t>
      </w:r>
    </w:p>
    <w:p>
      <w:pPr>
        <w:ind w:firstLine="420" w:firstLineChars="200"/>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②“在实现民族复兴的赛道上奋勇争先”“用青春的智慧和汗水打拼出一个更加美好的中国”“党和国家的希望寄托在青年身上”……在庆祝中国共产主义青年团成立100周年大会上，习近平总书记的铿锵话语、殷殷嘱托，激励广大新时代中国青年坚定理想、肩负使命，在实现中华民族伟大复兴中国梦的新征程上奋勇前进。</w:t>
      </w:r>
    </w:p>
    <w:p>
      <w:pPr>
        <w:ind w:firstLine="420" w:firstLineChars="200"/>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③坚定的理想信念，扬起青春远航的风帆。习近平总书记要求新时代广大共青团员做“五个模范”，排在首位的就是“要做理想远大、信念坚定的模范，带头学习马克思主义理论，树立共产主义远大理想和中国特色社会主义共同理想，自觉践行社会主义核心价值观，大力弘扬爱国主义精神”。当代中国青年生逢其时、重任在肩，要树立远大理想，坚定走中国特色社会主义道路的信念，努力成长为有理想、敢担当、能吃苦、肯奋斗的新时代好青年，不断把为崇高理想奋斗的实践推向前进。</w:t>
      </w:r>
    </w:p>
    <w:p>
      <w:pPr>
        <w:ind w:firstLine="420" w:firstLineChars="200"/>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④青年的理想信念关乎国家未来。青年理想远大、信念坚定，是一个国家、一个民族无坚不摧的前进动力。百年前，一群新青年高举马克思主义思想火炬，在风雨如晦的中国苦苦探寻民族复兴的前途。百年来，在中国共产党的旗帜下，一代代中国青年把青春奋斗融入党和人民事业，成为实现中华民族伟大复兴的先锋力量。凝聚在中国共产党的旗帜之下，青年以远大理想抱负、深厚家国情怀，成为整个社会力量中最积极、最有生气的力量，寄托着国家的希望，承载着民族的未来。理想信念是精神支柱，有了理想信念的加持，就能涵养“忠诚印寸心，浩然充两间”的高尚品格，就能唤醒“站在最大多数劳动人民的一面”的政治觉悟，就能激发“为国为民谋解放之革命事业”的使命担当，就能塑造“风雨不动安如山”的强大定力，就能增进“坚定不移走自己的路”的深厚自信。</w:t>
      </w:r>
    </w:p>
    <w:p>
      <w:pPr>
        <w:ind w:firstLine="420" w:firstLineChars="200"/>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⑤政治上的坚定源于理论上的清醒。理想信念只有建立在对科学理论的理性认同上，建立在对历史规律的正确认识上，建立在对基本国情的准确把握上，才能虔诚而执着、至信而深厚。陈望道积极接触和宣传马克思主义理论，不仅成为首个中文全译本《共产党宣言》的翻译者，还参与创建了上海共产主义小组、上海社会主义青年团。蔡和森在赴法国勤工俭学期间翻译上百种介绍马列主义和俄国革命的书籍，系统提出了建党理论和建党原则，在团的一大上当选中央执行委员会委员。坚定理想信念，必先知之而后信之，信之而后行之。新时代中国青年做到理想远大、信念坚定，就要带头学习马克思主义理论，从内心深处厚植对党的信赖、对中国特色社会主义的信心、对马克思主义的信仰。</w:t>
      </w:r>
    </w:p>
    <w:p>
      <w:pPr>
        <w:ind w:firstLine="420" w:firstLineChars="200"/>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⑥同人民一道拼搏、同祖国一道前进，服务人民、奉献祖国，是当代中国青年的正确方向。只有当青春同党和人民事业高度契合时，青春的光谱才会更广阔，青春的能量才能充分迸发。从“敢教日月换新天”的革命豪情到“把青春献给祖国”的建设浪潮，从“团结起来、振兴中华”的时代强音到“清澈的爱，只为中国”的奋斗誓言，百年来广大青年在奋斗中释放青春激情、追逐青春理想，以青春之我、奋斗之我，为民族复兴铺路架桥，为祖国建设添砖加瓦。新时代中国青年要自觉听从党和人民召唤，胸怀“国之大者”，担当使命任务，到新时代新天地中去施展抱负、建功立业，争当伟大理想的追梦人，争做伟大事业的生力军，让青春在祖国和人民最需要的地方绽放绚丽之花。青春孕育无限希望，青年创造美好明天。在庆祝中国共产党成立100周年大会上，共青团员、少先队员代表响亮喊出“请党放心、强国有我”的青春誓言，展现新时代中国青少年的理想与抱负。</w:t>
      </w:r>
    </w:p>
    <w:p>
      <w:pPr>
        <w:ind w:firstLine="420" w:firstLineChars="200"/>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⑦未来属于青年，党和国家的希望寄托在青年身上。走好新时代的长征路，我们更加需要坚定理想信念、矢志拼搏奋斗。在祖国的万里长空放飞青春梦想，肩负起社会主义建设者和接班人的光荣使命，中华民族伟大复兴终将在广大青年的接力奋斗中变为现实。</w:t>
      </w:r>
    </w:p>
    <w:p>
      <w:pPr>
        <w:jc w:val="right"/>
        <w:rPr>
          <w:rFonts w:hint="eastAsia"/>
          <w:szCs w:val="21"/>
        </w:rPr>
      </w:pPr>
      <w:r>
        <w:rPr>
          <w:rFonts w:hint="eastAsia" w:ascii="楷体_GB2312" w:hAnsi="宋体" w:eastAsia="楷体_GB2312"/>
          <w:szCs w:val="21"/>
          <w:shd w:val="clear" w:color="auto" w:fill="FFFFFF"/>
        </w:rPr>
        <w:t>（《 人民日报 》（ 2022年05月16日 05 版）</w:t>
      </w:r>
    </w:p>
    <w:p>
      <w:pPr>
        <w:spacing w:line="0" w:lineRule="atLeast"/>
        <w:rPr>
          <w:rFonts w:hint="eastAsia"/>
          <w:szCs w:val="21"/>
        </w:rPr>
      </w:pPr>
      <w:r>
        <w:rPr>
          <w:rFonts w:hint="eastAsia"/>
          <w:szCs w:val="21"/>
        </w:rPr>
        <w:t>17. 下列对本文内容的理解和分析，正确的一项是（       ）（3分）</w:t>
      </w:r>
    </w:p>
    <w:p>
      <w:pPr>
        <w:spacing w:line="0" w:lineRule="atLeast"/>
        <w:rPr>
          <w:rFonts w:hint="eastAsia"/>
          <w:szCs w:val="21"/>
        </w:rPr>
      </w:pPr>
      <w:r>
        <w:rPr>
          <w:rFonts w:hint="eastAsia"/>
          <w:szCs w:val="21"/>
        </w:rPr>
        <w:t>A.文章④段回顾历史，以百年前广大青年为国奋斗的事例做论据，同时引用大量名句，文段内容丰富，极具可读性。</w:t>
      </w:r>
    </w:p>
    <w:p>
      <w:pPr>
        <w:spacing w:line="0" w:lineRule="atLeast"/>
        <w:rPr>
          <w:rFonts w:hint="eastAsia"/>
          <w:szCs w:val="21"/>
        </w:rPr>
      </w:pPr>
      <w:r>
        <w:rPr>
          <w:rFonts w:hint="eastAsia"/>
          <w:szCs w:val="21"/>
        </w:rPr>
        <w:t>B.文章②段承接首段，联系共青团成立100周年这个特定时间节点，并用习近平总书记的话做论据，更准确有说服力。</w:t>
      </w:r>
    </w:p>
    <w:p>
      <w:pPr>
        <w:spacing w:line="0" w:lineRule="atLeast"/>
        <w:rPr>
          <w:rFonts w:hint="eastAsia"/>
          <w:szCs w:val="21"/>
        </w:rPr>
      </w:pPr>
      <w:r>
        <w:rPr>
          <w:rFonts w:hint="eastAsia"/>
          <w:szCs w:val="21"/>
        </w:rPr>
        <w:t>C.文章提出分论点之后，围绕四个分论点，主要探讨了为什么要树立远大理想、坚定理想信念。</w:t>
      </w:r>
    </w:p>
    <w:p>
      <w:pPr>
        <w:spacing w:line="0" w:lineRule="atLeast"/>
        <w:rPr>
          <w:rFonts w:hint="eastAsia"/>
          <w:szCs w:val="21"/>
        </w:rPr>
      </w:pPr>
      <w:r>
        <w:rPr>
          <w:rFonts w:hint="eastAsia"/>
          <w:szCs w:val="21"/>
        </w:rPr>
        <w:t>D.⑥段引用多个名句，多用对偶等整齐句式和短语短句等，并且引用青少年代表的誓言，内容极其丰富可读。</w:t>
      </w:r>
    </w:p>
    <w:p>
      <w:pPr>
        <w:spacing w:line="0" w:lineRule="atLeast"/>
        <w:rPr>
          <w:rFonts w:hint="eastAsia"/>
          <w:szCs w:val="21"/>
        </w:rPr>
      </w:pPr>
      <w:r>
        <w:rPr>
          <w:rFonts w:hint="eastAsia"/>
          <w:szCs w:val="21"/>
        </w:rPr>
        <w:t>18.选文第⑦段有什么作用？（4分）</w:t>
      </w:r>
    </w:p>
    <w:p>
      <w:pPr>
        <w:numPr>
          <w:ilvl w:val="0"/>
          <w:numId w:val="2"/>
        </w:numPr>
        <w:spacing w:line="276" w:lineRule="exact"/>
        <w:rPr>
          <w:rFonts w:hint="eastAsia"/>
          <w:b/>
          <w:szCs w:val="21"/>
        </w:rPr>
      </w:pPr>
      <w:r>
        <w:rPr>
          <w:rFonts w:hint="eastAsia"/>
          <w:b/>
          <w:szCs w:val="21"/>
        </w:rPr>
        <w:t>阅读下面的文字，完成18</w:t>
      </w:r>
      <w:r>
        <w:rPr>
          <w:rFonts w:hint="eastAsia" w:ascii="黑体" w:hAnsi="黑体" w:eastAsia="黑体"/>
          <w:szCs w:val="21"/>
        </w:rPr>
        <w:t>-</w:t>
      </w:r>
      <w:r>
        <w:rPr>
          <w:rFonts w:hint="eastAsia" w:eastAsia="黑体"/>
          <w:b/>
          <w:szCs w:val="21"/>
        </w:rPr>
        <w:t>19</w:t>
      </w:r>
      <w:r>
        <w:rPr>
          <w:rFonts w:hint="eastAsia"/>
          <w:b/>
          <w:szCs w:val="21"/>
        </w:rPr>
        <w:t>题。（6分）</w:t>
      </w:r>
    </w:p>
    <w:p>
      <w:pPr>
        <w:rPr>
          <w:rFonts w:hint="eastAsia" w:ascii="楷体_GB2312" w:hAnsi="宋体" w:eastAsia="楷体_GB2312"/>
          <w:szCs w:val="21"/>
          <w:shd w:val="clear" w:color="auto" w:fill="FFFFFF"/>
        </w:rPr>
      </w:pPr>
      <w:r>
        <w:rPr>
          <w:rFonts w:hint="eastAsia" w:ascii="黑体" w:hAnsi="黑体" w:eastAsia="黑体" w:cs="黑体"/>
          <w:szCs w:val="21"/>
          <w:shd w:val="clear" w:color="auto" w:fill="FFFFFF"/>
        </w:rPr>
        <w:t>材料一</w:t>
      </w:r>
      <w:r>
        <w:rPr>
          <w:rFonts w:hint="eastAsia" w:ascii="楷体_GB2312" w:hAnsi="宋体" w:eastAsia="楷体_GB2312"/>
          <w:szCs w:val="21"/>
          <w:shd w:val="clear" w:color="auto" w:fill="FFFFFF"/>
        </w:rPr>
        <w:t>：</w:t>
      </w:r>
    </w:p>
    <w:p>
      <w:pPr>
        <w:ind w:firstLine="420" w:firstLineChars="200"/>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标题：发展多层次多样化医养结合服务（民生观）</w:t>
      </w:r>
    </w:p>
    <w:p>
      <w:pPr>
        <w:ind w:firstLine="420" w:firstLineChars="200"/>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我国老年人口规模大，养老方式多元，发展多层次多样化医养结合服务是应有之义。</w:t>
      </w:r>
    </w:p>
    <w:p>
      <w:pPr>
        <w:ind w:firstLine="420" w:firstLineChars="200"/>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前不久，国家卫生健康委等11个部门联合印发《关于进一步推进医养结合发展的指导意见》，提出促进医养结合发展的具体举措，进一步满足老年人健康和养老服务需求。</w:t>
      </w:r>
    </w:p>
    <w:p>
      <w:pPr>
        <w:ind w:firstLine="420" w:firstLineChars="200"/>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数据显示，患有慢性病的老年人超过1.9亿，失能、半失能老年人约4000万，很多大病康复期、慢性病老人往往无法在传统养老模式中得到良好照料。因此，推进医养结合，为老人提供保健诊疗、护理康复、心理精神等各方面的支持尤为重要。</w:t>
      </w:r>
    </w:p>
    <w:p>
      <w:pPr>
        <w:ind w:firstLine="420" w:firstLineChars="200"/>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推进医养结合，要重点关注居家养老的需求。当前，我国90%左右的老年人选择居家养老，老人慢性病发作怎么办？老人摔倒怎么及时就医？如何保障老人的康复训练？这些问题要一一考虑。要支持有条件的医疗卫生机构提供上门服务，将家庭医生签约服务作为居家医养结合的重要抓手。同时，也要创新利用信息化手段和方式，一些地方探索为居家老人设置远程心电监测设备、床头一键呼叫器等智能终端。这些“互联网+”手段的实践成效值得借鉴推广。</w:t>
      </w:r>
    </w:p>
    <w:p>
      <w:pPr>
        <w:ind w:firstLine="420" w:firstLineChars="200"/>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推进医养结合，要将服务延伸至社区。在许多社区，本身就有卫生服务中心、辖区内养老机构、护理站等既有资源。整合这些分散化的医养资源，做好服务衔接是关键。比如，改善设施，充分利用有条件的社区卫生服务机构、乡镇卫生院等，改扩建一批医养结合服务设施；扩展服务，积极推动政府购买家政、照护等项目，开辟就医绿色通道，构建“15分钟”社区医养结合健康养老服务圈。</w:t>
      </w:r>
    </w:p>
    <w:p>
      <w:pPr>
        <w:ind w:firstLine="420" w:firstLineChars="200"/>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推进医养结合，要提升机构服务能力。一方面，养老机构可以改造和增加护理型床位和设施，增强内设医疗卫生机构服务能力。另一方面，医疗机构也要主动“走出去”，与周边的养老机构、护理院等签订合作协议，在机构中设立医疗服务站点，提供嵌入式医疗卫生服务。</w:t>
      </w:r>
    </w:p>
    <w:p>
      <w:pPr>
        <w:ind w:firstLine="420" w:firstLineChars="200"/>
        <w:jc w:val="right"/>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（《人民日报》2022年09月13日  第 17 版  有删改）</w:t>
      </w:r>
    </w:p>
    <w:p>
      <w:pPr>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 xml:space="preserve"> </w:t>
      </w:r>
    </w:p>
    <w:p>
      <w:pPr>
        <w:rPr>
          <w:rFonts w:hint="eastAsia" w:ascii="黑体" w:hAnsi="黑体" w:eastAsia="黑体" w:cs="黑体"/>
          <w:szCs w:val="21"/>
          <w:shd w:val="clear" w:color="auto" w:fill="FFFFFF"/>
        </w:rPr>
      </w:pPr>
      <w:r>
        <w:rPr>
          <w:rFonts w:hint="eastAsia" w:ascii="黑体" w:hAnsi="黑体" w:eastAsia="黑体" w:cs="黑体"/>
          <w:szCs w:val="21"/>
          <w:shd w:val="clear" w:color="auto" w:fill="FFFFFF"/>
        </w:rPr>
        <w:t>材料二</w:t>
      </w:r>
    </w:p>
    <w:p>
      <w:pPr>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　  标题：养老行业需要以“双重激励”涵养人才</w:t>
      </w:r>
    </w:p>
    <w:p>
      <w:pPr>
        <w:ind w:firstLine="420" w:firstLineChars="200"/>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相关统计显示，截至2021年底，我国60岁及以上人口达2.67亿，其中失能、部分失能老人约有4000万，社会对专职养老护理员的需求日益增长。但在另一方面，我国养老行业从业人员不足，尤其是人才紧缺的现象，不仅困扰着养老行业的良性和健康发展，而且也严重限制和阻碍了养老行业整体服务水平的提升，导致有需要的老年人享受不到他们所需要的服务。</w:t>
      </w:r>
    </w:p>
    <w:p>
      <w:pPr>
        <w:ind w:firstLine="420" w:firstLineChars="200"/>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导致这种现象出现的原因，一个是养老服务行业工资福利待遇比较低，而且缺乏一定的职业晋升空间；另一个则是养老服务从业人员的社会认同度比较低。“两低”现象，直接阻碍了年轻人加入养老服务行业，最终造成了从业人员，尤其是高水平、高素质从业人员的匮乏。所以要想从根本上解决问题，就必须从物质与精神的“双重激励”入手，吸引更多年轻人进入这一行业，同时也为这一行业留住更多的人才。</w:t>
      </w:r>
    </w:p>
    <w:p>
      <w:pPr>
        <w:ind w:firstLine="420" w:firstLineChars="200"/>
        <w:jc w:val="right"/>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（北京青年报  2022年09月20日 有删改）</w:t>
      </w:r>
    </w:p>
    <w:p>
      <w:pPr>
        <w:rPr>
          <w:rFonts w:hint="eastAsia" w:ascii="黑体" w:hAnsi="黑体" w:eastAsia="黑体" w:cs="黑体"/>
          <w:szCs w:val="21"/>
          <w:shd w:val="clear" w:color="auto" w:fill="FFFFFF"/>
        </w:rPr>
      </w:pPr>
      <w:r>
        <w:rPr>
          <w:rFonts w:hint="eastAsia" w:ascii="黑体" w:hAnsi="黑体" w:eastAsia="黑体" w:cs="黑体"/>
          <w:szCs w:val="21"/>
          <w:shd w:val="clear" w:color="auto" w:fill="FFFFFF"/>
        </w:rPr>
        <w:t>材料三</w:t>
      </w:r>
    </w:p>
    <w:p>
      <w:pPr>
        <w:ind w:firstLine="420" w:firstLineChars="200"/>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标题：赣州市安远县探索推行“医养一体、两院融合”养老服务新模式</w:t>
      </w:r>
    </w:p>
    <w:p>
      <w:pPr>
        <w:ind w:firstLine="420" w:firstLineChars="200"/>
        <w:rPr>
          <w:rFonts w:hint="eastAsia" w:ascii="楷体_GB2312" w:hAnsi="宋体" w:eastAsia="楷体_GB2312"/>
          <w:szCs w:val="21"/>
          <w:shd w:val="clear" w:color="auto" w:fill="FFFFFF"/>
        </w:rPr>
      </w:pPr>
      <w:r>
        <w:rPr>
          <w:rFonts w:hint="eastAsia" w:ascii="楷体_GB2312" w:hAnsi="宋体" w:eastAsia="楷体_GB2312"/>
          <w:szCs w:val="21"/>
          <w:shd w:val="clear" w:color="auto" w:fill="FFFFFF"/>
        </w:rPr>
        <w:t xml:space="preserve">中国改革报江西报道（廖金明 记者 李黄安）习近平总书记强调，要推进医养结合，加快老龄事业和产业发展。针对社会老龄化问题加重、老年人医疗养老需求与日剧增这一社会热点，安远县解放思想、主动作为，创新体制机制，积极推动敬老院与医院“联姻”，打造了“医养一体、两院融合”养老服务新模式，实现了敬老院、医院和社会的多方共赢，让老年人的生活更具品质、更有尊严、更加幸福。                      </w:t>
      </w:r>
    </w:p>
    <w:p>
      <w:pPr>
        <w:jc w:val="right"/>
        <w:rPr>
          <w:rFonts w:hint="eastAsia" w:ascii="宋体" w:hAnsi="宋体" w:cs="宋体"/>
          <w:szCs w:val="21"/>
        </w:rPr>
      </w:pPr>
      <w:r>
        <w:rPr>
          <w:rFonts w:hint="eastAsia" w:ascii="楷体_GB2312" w:hAnsi="宋体" w:eastAsia="楷体_GB2312"/>
          <w:szCs w:val="21"/>
          <w:shd w:val="clear" w:color="auto" w:fill="FFFFFF"/>
        </w:rPr>
        <w:t xml:space="preserve"> （ 2022年08月25日）</w:t>
      </w:r>
    </w:p>
    <w:p>
      <w:pPr>
        <w:spacing w:line="0" w:lineRule="atLeast"/>
        <w:rPr>
          <w:rFonts w:hint="eastAsia" w:ascii="宋体" w:hAnsi="宋体" w:cs="宋体"/>
          <w:szCs w:val="21"/>
        </w:rPr>
      </w:pPr>
      <w:r>
        <w:rPr>
          <w:rFonts w:hint="eastAsia" w:ascii="宋体" w:hAnsi="宋体" w:cs="宋体"/>
          <w:szCs w:val="21"/>
        </w:rPr>
        <w:t>19.下列对材料相关内容的概括和分析，不正确的一项是（        ）（3分）</w:t>
      </w:r>
    </w:p>
    <w:p>
      <w:pPr>
        <w:spacing w:line="0" w:lineRule="atLeast"/>
        <w:rPr>
          <w:rFonts w:hint="eastAsia" w:ascii="宋体" w:hAnsi="宋体" w:cs="宋体"/>
          <w:szCs w:val="21"/>
        </w:rPr>
      </w:pPr>
      <w:r>
        <w:rPr>
          <w:rFonts w:hint="eastAsia" w:ascii="宋体" w:hAnsi="宋体" w:cs="宋体"/>
          <w:szCs w:val="21"/>
        </w:rPr>
        <w:t>A.材料一为发展多层次多样化医养结合服务提供了三条建议，其中在关注居家养老需求这一建议中，提及要充分利用好信息化手段。</w:t>
      </w:r>
    </w:p>
    <w:p>
      <w:pPr>
        <w:spacing w:line="0" w:lineRule="atLeast"/>
        <w:rPr>
          <w:rFonts w:hint="eastAsia" w:ascii="宋体" w:hAnsi="宋体" w:cs="宋体"/>
          <w:szCs w:val="21"/>
        </w:rPr>
      </w:pPr>
      <w:r>
        <w:rPr>
          <w:rFonts w:hint="eastAsia" w:ascii="宋体" w:hAnsi="宋体" w:cs="宋体"/>
          <w:szCs w:val="21"/>
        </w:rPr>
        <w:t>B.材料二中，有需要的老年人享受不到他们所需要的服务原因是我国养老行业从业人员不足。</w:t>
      </w:r>
    </w:p>
    <w:p>
      <w:pPr>
        <w:spacing w:line="0" w:lineRule="atLeast"/>
        <w:rPr>
          <w:rFonts w:hint="eastAsia" w:ascii="宋体" w:hAnsi="宋体" w:cs="宋体"/>
          <w:szCs w:val="21"/>
        </w:rPr>
      </w:pPr>
      <w:r>
        <w:rPr>
          <w:rFonts w:hint="eastAsia" w:ascii="宋体" w:hAnsi="宋体" w:cs="宋体"/>
          <w:szCs w:val="21"/>
        </w:rPr>
        <w:t>C.材料三主要报导了，安远县政府创新体制机制，积极打造养老服务新模式。</w:t>
      </w:r>
    </w:p>
    <w:p>
      <w:pPr>
        <w:spacing w:line="0" w:lineRule="atLeast"/>
        <w:rPr>
          <w:rFonts w:hint="eastAsia" w:ascii="宋体" w:hAnsi="宋体" w:cs="宋体"/>
          <w:szCs w:val="21"/>
        </w:rPr>
      </w:pPr>
      <w:r>
        <w:rPr>
          <w:rFonts w:hint="eastAsia" w:ascii="宋体" w:hAnsi="宋体" w:cs="宋体"/>
          <w:szCs w:val="21"/>
        </w:rPr>
        <w:t>D.通观全文，发展好多层次多样化医养结合服务必须要政府、医院、养老院、社区等多方通力合作。</w:t>
      </w:r>
    </w:p>
    <w:p>
      <w:pPr>
        <w:spacing w:line="0" w:lineRule="atLeast"/>
        <w:rPr>
          <w:rFonts w:hint="eastAsia" w:ascii="宋体" w:hAnsi="宋体" w:cs="宋体"/>
          <w:szCs w:val="21"/>
        </w:rPr>
      </w:pPr>
      <w:r>
        <w:rPr>
          <w:rFonts w:hint="eastAsia" w:ascii="宋体" w:hAnsi="宋体" w:cs="宋体"/>
          <w:szCs w:val="21"/>
        </w:rPr>
        <w:t>20.除了材料一中的三点建议，结合三则材料和生活实际谈谈，为更好地推进医养结合发展，还有哪些办法？（3分）</w:t>
      </w:r>
    </w:p>
    <w:p>
      <w:pPr>
        <w:spacing w:line="0" w:lineRule="atLeast"/>
        <w:rPr>
          <w:rFonts w:hint="eastAsia" w:ascii="宋体" w:hAnsi="宋体" w:cs="宋体"/>
          <w:szCs w:val="21"/>
        </w:rPr>
      </w:pPr>
    </w:p>
    <w:p>
      <w:pPr>
        <w:pStyle w:val="8"/>
        <w:spacing w:before="0" w:beforeAutospacing="0" w:after="0" w:afterAutospacing="0" w:line="276" w:lineRule="exact"/>
        <w:rPr>
          <w:rFonts w:hint="eastAsia"/>
          <w:sz w:val="21"/>
          <w:szCs w:val="21"/>
        </w:rPr>
      </w:pPr>
      <w:r>
        <w:rPr>
          <w:rFonts w:hint="eastAsia" w:ascii="黑体" w:eastAsia="黑体" w:cs="Times New Roman"/>
          <w:bCs/>
          <w:snapToGrid w:val="0"/>
          <w:sz w:val="21"/>
          <w:szCs w:val="21"/>
        </w:rPr>
        <w:t>四、名著阅读（10分）</w:t>
      </w:r>
    </w:p>
    <w:p>
      <w:pPr>
        <w:spacing w:line="276" w:lineRule="exact"/>
        <w:rPr>
          <w:rFonts w:hint="eastAsia" w:ascii="宋体" w:hAnsi="宋体" w:cs="宋体"/>
          <w:kern w:val="0"/>
          <w:szCs w:val="21"/>
          <w:lang w:bidi="ne-NP"/>
        </w:rPr>
      </w:pPr>
      <w:r>
        <w:rPr>
          <w:rFonts w:hint="eastAsia" w:ascii="宋体" w:hAnsi="宋体" w:cs="宋体"/>
          <w:kern w:val="0"/>
          <w:szCs w:val="21"/>
          <w:lang w:bidi="ne-NP"/>
        </w:rPr>
        <w:t>21.下列对相关名著的解说，不正确的一项是（       ）（3分）</w:t>
      </w:r>
    </w:p>
    <w:p>
      <w:pPr>
        <w:spacing w:line="276" w:lineRule="exact"/>
        <w:rPr>
          <w:rFonts w:hint="eastAsia" w:ascii="宋体" w:hAnsi="宋体" w:cs="宋体"/>
          <w:kern w:val="0"/>
          <w:szCs w:val="21"/>
          <w:lang w:bidi="ne-NP"/>
        </w:rPr>
      </w:pPr>
      <w:r>
        <w:rPr>
          <w:rFonts w:hint="eastAsia" w:ascii="宋体" w:hAnsi="宋体" w:cs="宋体"/>
          <w:kern w:val="0"/>
          <w:szCs w:val="21"/>
          <w:lang w:bidi="ne-NP"/>
        </w:rPr>
        <w:t>A.艾青是现当代文学史上的著名诗人，他的代表作品有《雪落在中国的土地上》《北方》《向太阳》《火把》《鱼化石》等。</w:t>
      </w:r>
    </w:p>
    <w:p>
      <w:pPr>
        <w:spacing w:line="276" w:lineRule="exact"/>
        <w:rPr>
          <w:rFonts w:hint="eastAsia" w:ascii="宋体" w:hAnsi="宋体" w:cs="宋体"/>
          <w:kern w:val="0"/>
          <w:szCs w:val="21"/>
          <w:lang w:bidi="ne-NP"/>
        </w:rPr>
      </w:pPr>
      <w:r>
        <w:rPr>
          <w:rFonts w:hint="eastAsia" w:ascii="宋体" w:hAnsi="宋体" w:cs="宋体"/>
          <w:kern w:val="0"/>
          <w:szCs w:val="21"/>
          <w:lang w:bidi="ne-NP"/>
        </w:rPr>
        <w:t>B.艾青的诗歌创作在20世纪30年代达到了一个高峰，这一时期，他诗歌的主要意象是“土地”和“光明”。</w:t>
      </w:r>
    </w:p>
    <w:p>
      <w:pPr>
        <w:spacing w:line="276" w:lineRule="exact"/>
        <w:rPr>
          <w:rFonts w:hint="eastAsia" w:ascii="宋体" w:hAnsi="宋体" w:cs="宋体"/>
          <w:kern w:val="0"/>
          <w:szCs w:val="21"/>
          <w:lang w:bidi="ne-NP"/>
        </w:rPr>
      </w:pPr>
      <w:r>
        <w:rPr>
          <w:rFonts w:hint="eastAsia" w:ascii="宋体" w:hAnsi="宋体" w:cs="宋体"/>
          <w:kern w:val="0"/>
          <w:szCs w:val="21"/>
          <w:lang w:bidi="ne-NP"/>
        </w:rPr>
        <w:t>C.《水浒传》一书记述了梁山好汉们从起义到兴盛再到失败的全过程，表现了梁山好汉对当时的贪官污吏和社会腐败的反抗。</w:t>
      </w:r>
    </w:p>
    <w:p>
      <w:pPr>
        <w:spacing w:line="276" w:lineRule="exact"/>
        <w:rPr>
          <w:rFonts w:hint="eastAsia" w:ascii="宋体" w:hAnsi="宋体" w:cs="宋体"/>
          <w:kern w:val="0"/>
          <w:szCs w:val="21"/>
          <w:lang w:bidi="ne-NP"/>
        </w:rPr>
      </w:pPr>
      <w:r>
        <w:rPr>
          <w:rFonts w:hint="eastAsia" w:ascii="宋体" w:hAnsi="宋体" w:cs="宋体"/>
          <w:kern w:val="0"/>
          <w:szCs w:val="21"/>
          <w:lang w:bidi="ne-NP"/>
        </w:rPr>
        <w:t>D.《水浒传》用的是古代文言文，质朴生动，洗练明快，富有表现力；情节上善于制造误会和悬念，追求离奇巧合。</w:t>
      </w:r>
    </w:p>
    <w:p>
      <w:pPr>
        <w:spacing w:line="276" w:lineRule="exact"/>
        <w:rPr>
          <w:rFonts w:hint="eastAsia" w:ascii="宋体" w:hAnsi="宋体" w:cs="宋体"/>
          <w:kern w:val="0"/>
          <w:szCs w:val="21"/>
          <w:lang w:bidi="ne-NP"/>
        </w:rPr>
      </w:pPr>
      <w:bookmarkStart w:id="5" w:name="_Hlk84523453"/>
    </w:p>
    <w:p>
      <w:pPr>
        <w:spacing w:line="276" w:lineRule="exact"/>
        <w:rPr>
          <w:rFonts w:hint="eastAsia" w:ascii="宋体" w:hAnsi="宋体" w:cs="宋体"/>
          <w:kern w:val="0"/>
          <w:szCs w:val="21"/>
          <w:lang w:bidi="ne-NP"/>
        </w:rPr>
      </w:pPr>
      <w:r>
        <w:rPr>
          <w:rFonts w:hint="eastAsia" w:ascii="宋体" w:hAnsi="宋体" w:cs="宋体"/>
          <w:kern w:val="0"/>
          <w:szCs w:val="21"/>
          <w:lang w:bidi="ne-NP"/>
        </w:rPr>
        <w:t>22.结合选段内容，分析《水浒传》的一大艺术特色。（3分）</w:t>
      </w:r>
    </w:p>
    <w:p>
      <w:pPr>
        <w:spacing w:line="276" w:lineRule="exact"/>
        <w:ind w:firstLine="420" w:firstLineChars="200"/>
        <w:rPr>
          <w:rFonts w:hint="eastAsia" w:ascii="楷体" w:hAnsi="楷体" w:eastAsia="楷体" w:cs="楷体"/>
          <w:kern w:val="0"/>
          <w:szCs w:val="21"/>
          <w:lang w:bidi="ne-NP"/>
        </w:rPr>
      </w:pPr>
      <w:r>
        <w:rPr>
          <w:rFonts w:hint="eastAsia" w:ascii="楷体" w:hAnsi="楷体" w:eastAsia="楷体" w:cs="楷体"/>
          <w:kern w:val="0"/>
          <w:szCs w:val="21"/>
          <w:lang w:bidi="ne-NP"/>
        </w:rPr>
        <w:t>众人道：“我们有福，今日得师父在这里，与我等众人做主。”智深大喜。吃到半酣里，也有唱的，也有说的，也有拍手的，也有笑的。正在那里喧哄，只听得门外老鸦哇哇的叫。</w:t>
      </w:r>
    </w:p>
    <w:p>
      <w:pPr>
        <w:spacing w:line="276" w:lineRule="exact"/>
        <w:ind w:firstLine="420" w:firstLineChars="200"/>
        <w:rPr>
          <w:rFonts w:hint="eastAsia" w:ascii="楷体" w:hAnsi="楷体" w:eastAsia="楷体" w:cs="楷体"/>
          <w:kern w:val="0"/>
          <w:szCs w:val="21"/>
          <w:lang w:bidi="ne-NP"/>
        </w:rPr>
      </w:pPr>
      <w:r>
        <w:rPr>
          <w:rFonts w:hint="eastAsia" w:ascii="楷体" w:hAnsi="楷体" w:eastAsia="楷体" w:cs="楷体"/>
          <w:kern w:val="0"/>
          <w:szCs w:val="21"/>
          <w:lang w:bidi="ne-NP"/>
        </w:rPr>
        <w:t>众人有扣齿的，齐道：“赤口上天，白舌入地。”智深道：“你们做什么鸟乱？”众人道：“老鸦叫，怕有口舌。”</w:t>
      </w:r>
    </w:p>
    <w:p>
      <w:pPr>
        <w:spacing w:line="276" w:lineRule="exact"/>
        <w:ind w:firstLine="420" w:firstLineChars="200"/>
        <w:rPr>
          <w:rFonts w:hint="eastAsia" w:ascii="楷体" w:hAnsi="楷体" w:eastAsia="楷体" w:cs="楷体"/>
          <w:kern w:val="0"/>
          <w:szCs w:val="21"/>
          <w:lang w:bidi="ne-NP"/>
        </w:rPr>
      </w:pPr>
      <w:r>
        <w:rPr>
          <w:rFonts w:hint="eastAsia" w:ascii="楷体" w:hAnsi="楷体" w:eastAsia="楷体" w:cs="楷体"/>
          <w:kern w:val="0"/>
          <w:szCs w:val="21"/>
          <w:lang w:bidi="ne-NP"/>
        </w:rPr>
        <w:t>智深道：“那里取这话！”那种地道人笑道：“墙角边绿杨树上新添了一个老鸦巢，每日直聒到晚。”众人道：“把梯子去上面拆了那巢便了。”有几个道：“我们便去。”</w:t>
      </w:r>
    </w:p>
    <w:p>
      <w:pPr>
        <w:spacing w:line="276" w:lineRule="exact"/>
        <w:ind w:firstLine="420" w:firstLineChars="200"/>
        <w:rPr>
          <w:rFonts w:hint="eastAsia" w:ascii="楷体" w:hAnsi="楷体" w:eastAsia="楷体" w:cs="楷体"/>
          <w:kern w:val="0"/>
          <w:szCs w:val="21"/>
          <w:lang w:bidi="ne-NP"/>
        </w:rPr>
      </w:pPr>
      <w:r>
        <w:rPr>
          <w:rFonts w:hint="eastAsia" w:ascii="楷体" w:hAnsi="楷体" w:eastAsia="楷体" w:cs="楷体"/>
          <w:kern w:val="0"/>
          <w:szCs w:val="21"/>
          <w:lang w:bidi="ne-NP"/>
        </w:rPr>
        <w:t>智深也乘着酒兴，都到外面看时，果然绿杨树上一个老鸦巢。众人道：“把梯子上去拆了，也得耳根清净。”李四便道：“我与你盘上去，不要梯子。”智深相了一相，走到树前，把直裰脱了，用右手向下，把身倒缴着，却把左手拔住上截，把腰只一趁，将那株绿杨树带根拔起。</w:t>
      </w:r>
    </w:p>
    <w:p>
      <w:pPr>
        <w:spacing w:line="276" w:lineRule="exact"/>
        <w:ind w:firstLine="420" w:firstLineChars="200"/>
        <w:rPr>
          <w:rFonts w:hint="eastAsia" w:ascii="楷体" w:hAnsi="楷体" w:eastAsia="楷体" w:cs="楷体"/>
          <w:kern w:val="0"/>
          <w:szCs w:val="21"/>
          <w:lang w:bidi="ne-NP"/>
        </w:rPr>
      </w:pPr>
      <w:r>
        <w:rPr>
          <w:rFonts w:hint="eastAsia" w:ascii="楷体" w:hAnsi="楷体" w:eastAsia="楷体" w:cs="楷体"/>
          <w:kern w:val="0"/>
          <w:szCs w:val="21"/>
          <w:lang w:bidi="ne-NP"/>
        </w:rPr>
        <w:t>众泼皮见了，一齐拜倒在地，只叫：“师父非是凡人，正是真罗汉！身体无千万斤气力，如何拔得起！”</w:t>
      </w:r>
    </w:p>
    <w:p>
      <w:pPr>
        <w:spacing w:line="276" w:lineRule="exact"/>
        <w:ind w:firstLine="420" w:firstLineChars="200"/>
        <w:rPr>
          <w:rFonts w:hint="eastAsia" w:ascii="楷体" w:hAnsi="楷体" w:eastAsia="楷体" w:cs="楷体"/>
          <w:kern w:val="0"/>
          <w:szCs w:val="21"/>
          <w:lang w:bidi="ne-NP"/>
        </w:rPr>
      </w:pPr>
      <w:r>
        <w:rPr>
          <w:rFonts w:hint="eastAsia" w:ascii="楷体" w:hAnsi="楷体" w:eastAsia="楷体" w:cs="楷体"/>
          <w:kern w:val="0"/>
          <w:szCs w:val="21"/>
          <w:lang w:bidi="ne-NP"/>
        </w:rPr>
        <w:t>智深道：“打甚鸟紧！明日都看洒家演武使器械。”众泼皮当晚各自散了。</w:t>
      </w:r>
    </w:p>
    <w:p>
      <w:pPr>
        <w:ind w:firstLine="420"/>
        <w:rPr>
          <w:rFonts w:hint="eastAsia" w:ascii="宋体" w:hAnsi="宋体" w:cs="宋体"/>
          <w:szCs w:val="21"/>
          <w:shd w:val="clear" w:color="auto" w:fill="FFFFFF"/>
        </w:rPr>
      </w:pPr>
      <w:r>
        <w:rPr>
          <w:rFonts w:hint="eastAsia" w:ascii="宋体" w:hAnsi="宋体" w:cs="宋体"/>
          <w:szCs w:val="21"/>
          <w:shd w:val="clear" w:color="auto" w:fill="FFFFFF"/>
        </w:rPr>
        <w:t xml:space="preserve">23.我们在读现代诗的时候，品读诗歌的意象美常常是一个很重要的方法。诗人往往在一些看似寻常的意象中，寄寓着自己的深情。请你结合具体例子，试分析艾青诗歌的意象美。（4分）                               </w:t>
      </w:r>
    </w:p>
    <w:p>
      <w:pPr>
        <w:ind w:firstLine="420"/>
        <w:rPr>
          <w:rFonts w:hint="eastAsia" w:ascii="宋体" w:hAnsi="宋体" w:cs="宋体"/>
          <w:szCs w:val="21"/>
          <w:shd w:val="clear" w:color="auto" w:fill="FFFFFF"/>
        </w:rPr>
      </w:pPr>
      <w:r>
        <w:rPr>
          <w:rFonts w:hint="eastAsia" w:ascii="宋体" w:hAnsi="宋体" w:cs="宋体"/>
          <w:szCs w:val="21"/>
          <w:shd w:val="clear" w:color="auto" w:fill="FFFFFF"/>
        </w:rPr>
        <w:t>五、写作（50分）</w:t>
      </w:r>
      <w:bookmarkEnd w:id="5"/>
    </w:p>
    <w:p>
      <w:pPr>
        <w:ind w:firstLine="420"/>
        <w:rPr>
          <w:rFonts w:hint="eastAsia" w:ascii="宋体" w:hAnsi="宋体" w:cs="宋体"/>
          <w:szCs w:val="21"/>
          <w:shd w:val="clear" w:color="auto" w:fill="FFFFFF"/>
        </w:rPr>
      </w:pPr>
      <w:r>
        <w:rPr>
          <w:rFonts w:hint="eastAsia" w:ascii="宋体" w:hAnsi="宋体" w:cs="宋体"/>
          <w:szCs w:val="21"/>
          <w:shd w:val="clear" w:color="auto" w:fill="FFFFFF"/>
        </w:rPr>
        <w:t>24.阅读下面的材料，写一篇作文。</w:t>
      </w:r>
    </w:p>
    <w:p>
      <w:pPr>
        <w:ind w:firstLine="420"/>
        <w:rPr>
          <w:rFonts w:hint="eastAsia" w:ascii="楷体" w:hAnsi="楷体" w:eastAsia="楷体" w:cs="楷体"/>
          <w:szCs w:val="21"/>
          <w:shd w:val="clear" w:color="auto" w:fill="FFFFFF"/>
        </w:rPr>
      </w:pPr>
      <w:r>
        <w:rPr>
          <w:rFonts w:hint="eastAsia" w:ascii="楷体" w:hAnsi="楷体" w:eastAsia="楷体" w:cs="楷体"/>
          <w:szCs w:val="21"/>
          <w:shd w:val="clear" w:color="auto" w:fill="FFFFFF"/>
        </w:rPr>
        <w:t>材料一：在想要攀登到顶峰之前，首先应做好在山脚下的准备工作。</w:t>
      </w:r>
    </w:p>
    <w:p>
      <w:pPr>
        <w:ind w:firstLine="420"/>
        <w:rPr>
          <w:rFonts w:hint="eastAsia" w:ascii="楷体" w:hAnsi="楷体" w:eastAsia="楷体" w:cs="楷体"/>
          <w:szCs w:val="21"/>
          <w:shd w:val="clear" w:color="auto" w:fill="FFFFFF"/>
        </w:rPr>
      </w:pPr>
      <w:r>
        <w:rPr>
          <w:rFonts w:hint="eastAsia" w:ascii="楷体" w:hAnsi="楷体" w:eastAsia="楷体" w:cs="楷体"/>
          <w:szCs w:val="21"/>
          <w:shd w:val="clear" w:color="auto" w:fill="FFFFFF"/>
        </w:rPr>
        <w:t>材料二：高峰对攀登它而不是仰望它的人来说，才有真正的意义。</w:t>
      </w:r>
    </w:p>
    <w:p>
      <w:pPr>
        <w:ind w:firstLine="420"/>
        <w:rPr>
          <w:rFonts w:hint="eastAsia" w:ascii="楷体" w:hAnsi="楷体" w:eastAsia="楷体" w:cs="楷体"/>
          <w:szCs w:val="21"/>
          <w:shd w:val="clear" w:color="auto" w:fill="FFFFFF"/>
        </w:rPr>
      </w:pPr>
      <w:r>
        <w:rPr>
          <w:rFonts w:hint="eastAsia" w:ascii="楷体" w:hAnsi="楷体" w:eastAsia="楷体" w:cs="楷体"/>
          <w:szCs w:val="21"/>
          <w:shd w:val="clear" w:color="auto" w:fill="FFFFFF"/>
        </w:rPr>
        <w:t>材料三：只要不失目标继续努力，终将有所成就。</w:t>
      </w:r>
    </w:p>
    <w:p>
      <w:pPr>
        <w:ind w:firstLine="420"/>
        <w:rPr>
          <w:rFonts w:ascii="宋体" w:hAnsi="宋体" w:cs="宋体"/>
          <w:szCs w:val="21"/>
          <w:shd w:val="clear" w:color="auto" w:fill="FFFFFF"/>
        </w:rPr>
        <w:sectPr>
          <w:headerReference r:id="rId3" w:type="default"/>
          <w:footerReference r:id="rId4" w:type="default"/>
          <w:footerReference r:id="rId5" w:type="even"/>
          <w:pgSz w:w="23811" w:h="16838" w:orient="landscape"/>
          <w:pgMar w:top="2041" w:right="2977" w:bottom="2041" w:left="2977" w:header="851" w:footer="1588" w:gutter="0"/>
          <w:cols w:space="1419" w:num="2"/>
          <w:docGrid w:type="lines" w:linePitch="312" w:charSpace="-3708"/>
        </w:sectPr>
      </w:pPr>
      <w:r>
        <w:rPr>
          <w:rFonts w:hint="eastAsia" w:ascii="宋体" w:hAnsi="宋体" w:cs="宋体"/>
          <w:szCs w:val="21"/>
          <w:shd w:val="clear" w:color="auto" w:fill="FFFFFF"/>
        </w:rPr>
        <w:t>请根据你对上面材料的理解和感悟，自选一个角度，自主立意，自拟题目，写一篇文章。要求：文体不限（除诗歌外）；不要套作，不得抄袭；不得泄露个人信息；不少于600字。</w:t>
      </w:r>
    </w:p>
    <w:p>
      <w:bookmarkStart w:id="6" w:name="_GoBack"/>
      <w:bookmarkEnd w:id="6"/>
    </w:p>
    <w:sectPr>
      <w:pgSz w:w="23811"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方正大标宋简体">
    <w:panose1 w:val="02010601030101010101"/>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书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rect id="矩形 1025" o:spid="_x0000_s2051" o:spt="1" style="position:absolute;left:0pt;margin-left:-4.8pt;margin-top:-6.9pt;height:33.2pt;width:936.3pt;z-index:-251658240;mso-width-relative:page;mso-height-relative:page;" filled="f" stroked="t" coordsize="21600,21600">
          <v:path/>
          <v:fill on="f" focussize="0,0"/>
          <v:stroke color="#FFFFFF"/>
          <v:imagedata o:title=""/>
          <o:lock v:ext="edit" aspectratio="f"/>
          <v:textbox>
            <w:txbxContent>
              <w:tbl>
                <w:tblPr>
                  <w:tblStyle w:val="14"/>
                  <w:tblW w:w="17862" w:type="dxa"/>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8222"/>
                  <w:gridCol w:w="1418"/>
                  <w:gridCol w:w="8222"/>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c>
                    <w:tcPr>
                      <w:tcW w:w="8222" w:type="dxa"/>
                    </w:tcPr>
                    <w:p>
                      <w:pPr>
                        <w:pStyle w:val="6"/>
                        <w:jc w:val="center"/>
                        <w:rPr>
                          <w:rFonts w:hint="eastAsia" w:ascii="方正书宋简体" w:eastAsia="方正书宋简体"/>
                          <w:sz w:val="21"/>
                        </w:rPr>
                      </w:pPr>
                      <w:r>
                        <w:rPr>
                          <w:rFonts w:hint="eastAsia" w:ascii="方正书宋简体" w:eastAsia="方正书宋简体"/>
                          <w:sz w:val="21"/>
                        </w:rPr>
                        <w:t>九年级语文期末考试试题  第</w:t>
                      </w:r>
                      <w:r>
                        <w:rPr>
                          <w:rFonts w:hint="eastAsia" w:ascii="方正书宋简体" w:eastAsia="方正书宋简体"/>
                          <w:sz w:val="21"/>
                          <w:szCs w:val="21"/>
                        </w:rPr>
                        <w:fldChar w:fldCharType="begin"/>
                      </w:r>
                      <w:r>
                        <w:rPr>
                          <w:rStyle w:val="10"/>
                          <w:rFonts w:hint="eastAsia" w:ascii="方正书宋简体" w:eastAsia="方正书宋简体"/>
                          <w:sz w:val="21"/>
                          <w:szCs w:val="21"/>
                        </w:rPr>
                        <w:instrText xml:space="preserve"> =</w:instrText>
                      </w:r>
                      <w:r>
                        <w:rPr>
                          <w:rFonts w:hint="eastAsia" w:ascii="方正书宋简体" w:eastAsia="方正书宋简体"/>
                          <w:sz w:val="21"/>
                          <w:szCs w:val="21"/>
                        </w:rPr>
                        <w:fldChar w:fldCharType="begin"/>
                      </w:r>
                      <w:r>
                        <w:rPr>
                          <w:rStyle w:val="10"/>
                          <w:rFonts w:hint="eastAsia" w:ascii="方正书宋简体" w:eastAsia="方正书宋简体"/>
                          <w:sz w:val="21"/>
                          <w:szCs w:val="21"/>
                        </w:rPr>
                        <w:instrText xml:space="preserve"> PAGE </w:instrText>
                      </w:r>
                      <w:r>
                        <w:rPr>
                          <w:rFonts w:hint="eastAsia" w:ascii="方正书宋简体" w:eastAsia="方正书宋简体"/>
                          <w:sz w:val="21"/>
                          <w:szCs w:val="21"/>
                        </w:rPr>
                        <w:fldChar w:fldCharType="separate"/>
                      </w:r>
                      <w:r>
                        <w:rPr>
                          <w:rStyle w:val="10"/>
                          <w:rFonts w:ascii="方正书宋简体" w:eastAsia="方正书宋简体"/>
                          <w:sz w:val="21"/>
                          <w:szCs w:val="21"/>
                        </w:rPr>
                        <w:instrText xml:space="preserve">2</w:instrText>
                      </w:r>
                      <w:r>
                        <w:rPr>
                          <w:rFonts w:hint="eastAsia" w:ascii="方正书宋简体" w:eastAsia="方正书宋简体"/>
                          <w:sz w:val="21"/>
                          <w:szCs w:val="21"/>
                        </w:rPr>
                        <w:fldChar w:fldCharType="end"/>
                      </w:r>
                      <w:r>
                        <w:rPr>
                          <w:rStyle w:val="10"/>
                          <w:rFonts w:hint="eastAsia" w:ascii="方正书宋简体" w:eastAsia="方正书宋简体"/>
                          <w:sz w:val="21"/>
                          <w:szCs w:val="21"/>
                        </w:rPr>
                        <w:instrText xml:space="preserve">*2-1 </w:instrText>
                      </w:r>
                      <w:r>
                        <w:rPr>
                          <w:rFonts w:hint="eastAsia" w:ascii="方正书宋简体" w:eastAsia="方正书宋简体"/>
                          <w:sz w:val="21"/>
                          <w:szCs w:val="21"/>
                        </w:rPr>
                        <w:fldChar w:fldCharType="separate"/>
                      </w:r>
                      <w:r>
                        <w:rPr>
                          <w:rStyle w:val="10"/>
                          <w:rFonts w:ascii="方正书宋简体" w:eastAsia="方正书宋简体"/>
                          <w:sz w:val="21"/>
                          <w:szCs w:val="21"/>
                        </w:rPr>
                        <w:t>3</w:t>
                      </w:r>
                      <w:r>
                        <w:rPr>
                          <w:rFonts w:hint="eastAsia" w:ascii="方正书宋简体" w:eastAsia="方正书宋简体"/>
                          <w:sz w:val="21"/>
                          <w:szCs w:val="21"/>
                        </w:rPr>
                        <w:fldChar w:fldCharType="end"/>
                      </w:r>
                      <w:r>
                        <w:rPr>
                          <w:rFonts w:hint="eastAsia" w:ascii="方正书宋简体" w:eastAsia="方正书宋简体"/>
                          <w:sz w:val="21"/>
                        </w:rPr>
                        <w:t>页（共</w:t>
                      </w:r>
                      <w:r>
                        <w:rPr>
                          <w:rFonts w:hint="eastAsia" w:ascii="方正书宋简体" w:eastAsia="方正书宋简体"/>
                          <w:sz w:val="21"/>
                          <w:szCs w:val="21"/>
                        </w:rPr>
                        <w:fldChar w:fldCharType="begin"/>
                      </w:r>
                      <w:r>
                        <w:rPr>
                          <w:rFonts w:hint="eastAsia" w:ascii="方正书宋简体" w:eastAsia="方正书宋简体"/>
                          <w:sz w:val="21"/>
                          <w:szCs w:val="21"/>
                        </w:rPr>
                        <w:instrText xml:space="preserve"> =</w:instrText>
                      </w:r>
                      <w:r>
                        <w:rPr>
                          <w:rFonts w:hint="eastAsia" w:ascii="方正书宋简体" w:eastAsia="方正书宋简体"/>
                          <w:sz w:val="21"/>
                          <w:szCs w:val="21"/>
                        </w:rPr>
                        <w:fldChar w:fldCharType="begin"/>
                      </w:r>
                      <w:r>
                        <w:rPr>
                          <w:rStyle w:val="10"/>
                          <w:rFonts w:hint="eastAsia" w:ascii="方正书宋简体" w:eastAsia="方正书宋简体"/>
                          <w:sz w:val="21"/>
                          <w:szCs w:val="21"/>
                        </w:rPr>
                        <w:instrText xml:space="preserve"> NUMPAGES </w:instrText>
                      </w:r>
                      <w:r>
                        <w:rPr>
                          <w:rFonts w:hint="eastAsia" w:ascii="方正书宋简体" w:eastAsia="方正书宋简体"/>
                          <w:sz w:val="21"/>
                          <w:szCs w:val="21"/>
                        </w:rPr>
                        <w:fldChar w:fldCharType="separate"/>
                      </w:r>
                      <w:r>
                        <w:rPr>
                          <w:rStyle w:val="10"/>
                          <w:rFonts w:ascii="方正书宋简体" w:eastAsia="方正书宋简体"/>
                          <w:sz w:val="21"/>
                          <w:szCs w:val="21"/>
                        </w:rPr>
                        <w:instrText xml:space="preserve">4</w:instrText>
                      </w:r>
                      <w:r>
                        <w:rPr>
                          <w:rFonts w:hint="eastAsia" w:ascii="方正书宋简体" w:eastAsia="方正书宋简体"/>
                          <w:sz w:val="21"/>
                          <w:szCs w:val="21"/>
                        </w:rPr>
                        <w:fldChar w:fldCharType="end"/>
                      </w:r>
                      <w:r>
                        <w:rPr>
                          <w:rStyle w:val="10"/>
                          <w:rFonts w:hint="eastAsia" w:ascii="方正书宋简体" w:eastAsia="方正书宋简体"/>
                          <w:sz w:val="21"/>
                          <w:szCs w:val="21"/>
                        </w:rPr>
                        <w:instrText xml:space="preserve">*2</w:instrText>
                      </w:r>
                      <w:r>
                        <w:rPr>
                          <w:rFonts w:hint="eastAsia" w:ascii="方正书宋简体" w:eastAsia="方正书宋简体"/>
                          <w:sz w:val="21"/>
                          <w:szCs w:val="21"/>
                        </w:rPr>
                        <w:instrText xml:space="preserve"> </w:instrText>
                      </w:r>
                      <w:r>
                        <w:rPr>
                          <w:rFonts w:hint="eastAsia" w:ascii="方正书宋简体" w:eastAsia="方正书宋简体"/>
                          <w:sz w:val="21"/>
                          <w:szCs w:val="21"/>
                        </w:rPr>
                        <w:fldChar w:fldCharType="separate"/>
                      </w:r>
                      <w:r>
                        <w:rPr>
                          <w:rFonts w:ascii="方正书宋简体" w:eastAsia="方正书宋简体"/>
                          <w:sz w:val="21"/>
                          <w:szCs w:val="21"/>
                        </w:rPr>
                        <w:t>8</w:t>
                      </w:r>
                      <w:r>
                        <w:rPr>
                          <w:rFonts w:hint="eastAsia" w:ascii="方正书宋简体" w:eastAsia="方正书宋简体"/>
                          <w:sz w:val="21"/>
                          <w:szCs w:val="21"/>
                        </w:rPr>
                        <w:fldChar w:fldCharType="end"/>
                      </w:r>
                      <w:r>
                        <w:rPr>
                          <w:rFonts w:hint="eastAsia" w:ascii="方正书宋简体" w:eastAsia="方正书宋简体"/>
                          <w:sz w:val="21"/>
                        </w:rPr>
                        <w:t>页）</w:t>
                      </w:r>
                    </w:p>
                  </w:tc>
                  <w:tc>
                    <w:tcPr>
                      <w:tcW w:w="1418" w:type="dxa"/>
                    </w:tcPr>
                    <w:p>
                      <w:pPr>
                        <w:pStyle w:val="6"/>
                        <w:jc w:val="both"/>
                      </w:pPr>
                    </w:p>
                  </w:tc>
                  <w:tc>
                    <w:tcPr>
                      <w:tcW w:w="8222" w:type="dxa"/>
                    </w:tcPr>
                    <w:p>
                      <w:pPr>
                        <w:pStyle w:val="6"/>
                        <w:ind w:firstLine="3150" w:firstLineChars="1500"/>
                        <w:jc w:val="both"/>
                        <w:rPr>
                          <w:rFonts w:ascii="方正书宋简体" w:eastAsia="方正书宋简体"/>
                        </w:rPr>
                      </w:pPr>
                      <w:r>
                        <w:rPr>
                          <w:rFonts w:hint="eastAsia" w:ascii="方正书宋简体" w:eastAsia="方正书宋简体"/>
                          <w:sz w:val="21"/>
                        </w:rPr>
                        <w:t xml:space="preserve">九年级语文期末考试试题 </w:t>
                      </w:r>
                      <w:r>
                        <w:rPr>
                          <w:rFonts w:ascii="方正书宋简体" w:eastAsia="方正书宋简体"/>
                          <w:sz w:val="21"/>
                        </w:rPr>
                        <w:t xml:space="preserve">  </w:t>
                      </w:r>
                      <w:r>
                        <w:rPr>
                          <w:rFonts w:hint="eastAsia" w:ascii="方正书宋简体" w:eastAsia="方正书宋简体"/>
                          <w:sz w:val="21"/>
                        </w:rPr>
                        <w:t>第</w:t>
                      </w:r>
                      <w:r>
                        <w:rPr>
                          <w:rFonts w:hint="eastAsia" w:ascii="方正书宋简体" w:eastAsia="方正书宋简体"/>
                          <w:sz w:val="21"/>
                          <w:szCs w:val="21"/>
                        </w:rPr>
                        <w:fldChar w:fldCharType="begin"/>
                      </w:r>
                      <w:r>
                        <w:rPr>
                          <w:rStyle w:val="10"/>
                          <w:rFonts w:hint="eastAsia" w:ascii="方正书宋简体" w:eastAsia="方正书宋简体"/>
                          <w:sz w:val="21"/>
                          <w:szCs w:val="21"/>
                        </w:rPr>
                        <w:instrText xml:space="preserve"> =</w:instrText>
                      </w:r>
                      <w:r>
                        <w:rPr>
                          <w:rFonts w:hint="eastAsia" w:ascii="方正书宋简体" w:eastAsia="方正书宋简体"/>
                          <w:sz w:val="21"/>
                          <w:szCs w:val="21"/>
                        </w:rPr>
                        <w:fldChar w:fldCharType="begin"/>
                      </w:r>
                      <w:r>
                        <w:rPr>
                          <w:rStyle w:val="10"/>
                          <w:rFonts w:hint="eastAsia" w:ascii="方正书宋简体" w:eastAsia="方正书宋简体"/>
                          <w:sz w:val="21"/>
                          <w:szCs w:val="21"/>
                        </w:rPr>
                        <w:instrText xml:space="preserve"> PAGE </w:instrText>
                      </w:r>
                      <w:r>
                        <w:rPr>
                          <w:rFonts w:hint="eastAsia" w:ascii="方正书宋简体" w:eastAsia="方正书宋简体"/>
                          <w:sz w:val="21"/>
                          <w:szCs w:val="21"/>
                        </w:rPr>
                        <w:fldChar w:fldCharType="separate"/>
                      </w:r>
                      <w:r>
                        <w:rPr>
                          <w:rStyle w:val="10"/>
                          <w:rFonts w:ascii="方正书宋简体" w:eastAsia="方正书宋简体"/>
                          <w:sz w:val="21"/>
                          <w:szCs w:val="21"/>
                        </w:rPr>
                        <w:instrText xml:space="preserve">2</w:instrText>
                      </w:r>
                      <w:r>
                        <w:rPr>
                          <w:rFonts w:hint="eastAsia" w:ascii="方正书宋简体" w:eastAsia="方正书宋简体"/>
                          <w:sz w:val="21"/>
                          <w:szCs w:val="21"/>
                        </w:rPr>
                        <w:fldChar w:fldCharType="end"/>
                      </w:r>
                      <w:r>
                        <w:rPr>
                          <w:rStyle w:val="10"/>
                          <w:rFonts w:hint="eastAsia" w:ascii="方正书宋简体" w:eastAsia="方正书宋简体"/>
                          <w:sz w:val="21"/>
                          <w:szCs w:val="21"/>
                        </w:rPr>
                        <w:instrText xml:space="preserve">*2</w:instrText>
                      </w:r>
                      <w:r>
                        <w:rPr>
                          <w:rFonts w:hint="eastAsia" w:ascii="方正书宋简体" w:eastAsia="方正书宋简体"/>
                          <w:sz w:val="21"/>
                          <w:szCs w:val="21"/>
                        </w:rPr>
                        <w:fldChar w:fldCharType="separate"/>
                      </w:r>
                      <w:r>
                        <w:rPr>
                          <w:rStyle w:val="10"/>
                          <w:rFonts w:ascii="方正书宋简体" w:eastAsia="方正书宋简体"/>
                          <w:sz w:val="21"/>
                          <w:szCs w:val="21"/>
                        </w:rPr>
                        <w:t>4</w:t>
                      </w:r>
                      <w:r>
                        <w:rPr>
                          <w:rFonts w:hint="eastAsia" w:ascii="方正书宋简体" w:eastAsia="方正书宋简体"/>
                          <w:sz w:val="21"/>
                          <w:szCs w:val="21"/>
                        </w:rPr>
                        <w:fldChar w:fldCharType="end"/>
                      </w:r>
                      <w:r>
                        <w:rPr>
                          <w:rFonts w:hint="eastAsia" w:ascii="方正书宋简体" w:eastAsia="方正书宋简体"/>
                          <w:sz w:val="21"/>
                        </w:rPr>
                        <w:t>页（共</w:t>
                      </w:r>
                      <w:r>
                        <w:rPr>
                          <w:rFonts w:hint="eastAsia" w:ascii="方正书宋简体" w:eastAsia="方正书宋简体"/>
                          <w:sz w:val="21"/>
                          <w:szCs w:val="21"/>
                        </w:rPr>
                        <w:fldChar w:fldCharType="begin"/>
                      </w:r>
                      <w:r>
                        <w:rPr>
                          <w:rFonts w:hint="eastAsia" w:ascii="方正书宋简体" w:eastAsia="方正书宋简体"/>
                          <w:sz w:val="21"/>
                          <w:szCs w:val="21"/>
                        </w:rPr>
                        <w:instrText xml:space="preserve"> =</w:instrText>
                      </w:r>
                      <w:r>
                        <w:rPr>
                          <w:rFonts w:hint="eastAsia" w:ascii="方正书宋简体" w:eastAsia="方正书宋简体"/>
                          <w:sz w:val="21"/>
                          <w:szCs w:val="21"/>
                        </w:rPr>
                        <w:fldChar w:fldCharType="begin"/>
                      </w:r>
                      <w:r>
                        <w:rPr>
                          <w:rStyle w:val="10"/>
                          <w:rFonts w:hint="eastAsia" w:ascii="方正书宋简体" w:eastAsia="方正书宋简体"/>
                          <w:sz w:val="21"/>
                          <w:szCs w:val="21"/>
                        </w:rPr>
                        <w:instrText xml:space="preserve"> NUMPAGES </w:instrText>
                      </w:r>
                      <w:r>
                        <w:rPr>
                          <w:rFonts w:hint="eastAsia" w:ascii="方正书宋简体" w:eastAsia="方正书宋简体"/>
                          <w:sz w:val="21"/>
                          <w:szCs w:val="21"/>
                        </w:rPr>
                        <w:fldChar w:fldCharType="separate"/>
                      </w:r>
                      <w:r>
                        <w:rPr>
                          <w:rStyle w:val="10"/>
                          <w:rFonts w:ascii="方正书宋简体" w:eastAsia="方正书宋简体"/>
                          <w:sz w:val="21"/>
                          <w:szCs w:val="21"/>
                        </w:rPr>
                        <w:instrText xml:space="preserve">4</w:instrText>
                      </w:r>
                      <w:r>
                        <w:rPr>
                          <w:rFonts w:hint="eastAsia" w:ascii="方正书宋简体" w:eastAsia="方正书宋简体"/>
                          <w:sz w:val="21"/>
                          <w:szCs w:val="21"/>
                        </w:rPr>
                        <w:fldChar w:fldCharType="end"/>
                      </w:r>
                      <w:r>
                        <w:rPr>
                          <w:rStyle w:val="10"/>
                          <w:rFonts w:hint="eastAsia" w:ascii="方正书宋简体" w:eastAsia="方正书宋简体"/>
                          <w:sz w:val="21"/>
                          <w:szCs w:val="21"/>
                        </w:rPr>
                        <w:instrText xml:space="preserve">*2</w:instrText>
                      </w:r>
                      <w:r>
                        <w:rPr>
                          <w:rFonts w:hint="eastAsia" w:ascii="方正书宋简体" w:eastAsia="方正书宋简体"/>
                          <w:sz w:val="21"/>
                          <w:szCs w:val="21"/>
                        </w:rPr>
                        <w:instrText xml:space="preserve"> </w:instrText>
                      </w:r>
                      <w:r>
                        <w:rPr>
                          <w:rFonts w:hint="eastAsia" w:ascii="方正书宋简体" w:eastAsia="方正书宋简体"/>
                          <w:sz w:val="21"/>
                          <w:szCs w:val="21"/>
                        </w:rPr>
                        <w:fldChar w:fldCharType="separate"/>
                      </w:r>
                      <w:r>
                        <w:rPr>
                          <w:rFonts w:ascii="方正书宋简体" w:eastAsia="方正书宋简体"/>
                          <w:sz w:val="21"/>
                          <w:szCs w:val="21"/>
                        </w:rPr>
                        <w:t>8</w:t>
                      </w:r>
                      <w:r>
                        <w:rPr>
                          <w:rFonts w:hint="eastAsia" w:ascii="方正书宋简体" w:eastAsia="方正书宋简体"/>
                          <w:sz w:val="21"/>
                          <w:szCs w:val="21"/>
                        </w:rPr>
                        <w:fldChar w:fldCharType="end"/>
                      </w:r>
                      <w:r>
                        <w:rPr>
                          <w:rFonts w:hint="eastAsia" w:ascii="方正书宋简体" w:eastAsia="方正书宋简体"/>
                          <w:sz w:val="21"/>
                        </w:rPr>
                        <w:t>页）</w:t>
                      </w:r>
                    </w:p>
                  </w:tc>
                </w:tr>
              </w:tbl>
              <w:p>
                <w:pPr>
                  <w:rPr>
                    <w:rFonts w:hint="eastAsia"/>
                  </w:rPr>
                </w:pPr>
              </w:p>
            </w:txbxContent>
          </v:textbox>
        </v:rect>
      </w:pict>
    </w:r>
  </w:p>
  <w:p>
    <w:pPr>
      <w:tabs>
        <w:tab w:val="center" w:pos="4153"/>
        <w:tab w:val="right" w:pos="8306"/>
      </w:tabs>
      <w:snapToGrid w:val="0"/>
      <w:jc w:val="left"/>
      <w:rPr>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r>
      <w:fldChar w:fldCharType="begin"/>
    </w:r>
    <w:r>
      <w:rPr>
        <w:rStyle w:val="10"/>
      </w:rPr>
      <w:instrText xml:space="preserve">PAGE  </w:instrText>
    </w:r>
    <w:r>
      <w:fldChar w:fldCharType="separate"/>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438517"/>
    <w:multiLevelType w:val="singleLevel"/>
    <w:tmpl w:val="AD438517"/>
    <w:lvl w:ilvl="0" w:tentative="0">
      <w:start w:val="3"/>
      <w:numFmt w:val="chineseCounting"/>
      <w:suff w:val="nothing"/>
      <w:lvlText w:val="（%1）"/>
      <w:lvlJc w:val="left"/>
      <w:rPr>
        <w:rFonts w:hint="eastAsia"/>
      </w:rPr>
    </w:lvl>
  </w:abstractNum>
  <w:abstractNum w:abstractNumId="1">
    <w:nsid w:val="D858546C"/>
    <w:multiLevelType w:val="singleLevel"/>
    <w:tmpl w:val="D858546C"/>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TrackMoves/>
  <w:documentProtection w:enforcement="0"/>
  <w:defaultTabStop w:val="420"/>
  <w:drawingGridHorizontalSpacing w:val="96"/>
  <w:drawingGridVerticalSpacing w:val="156"/>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jRjNmE5NjlmZTI3ZTBjODdiNTA0N2RhMGQyMWJjZWYifQ=="/>
  </w:docVars>
  <w:rsids>
    <w:rsidRoot w:val="00674DCF"/>
    <w:rsid w:val="00000680"/>
    <w:rsid w:val="000012B2"/>
    <w:rsid w:val="0000150F"/>
    <w:rsid w:val="00003F78"/>
    <w:rsid w:val="000054C1"/>
    <w:rsid w:val="00005F41"/>
    <w:rsid w:val="000100A2"/>
    <w:rsid w:val="000100E2"/>
    <w:rsid w:val="00010AC3"/>
    <w:rsid w:val="00011A46"/>
    <w:rsid w:val="0001227A"/>
    <w:rsid w:val="000122D1"/>
    <w:rsid w:val="00012E27"/>
    <w:rsid w:val="00013097"/>
    <w:rsid w:val="00014A7E"/>
    <w:rsid w:val="0001634A"/>
    <w:rsid w:val="00016609"/>
    <w:rsid w:val="000172D6"/>
    <w:rsid w:val="000173AE"/>
    <w:rsid w:val="000215B4"/>
    <w:rsid w:val="00023788"/>
    <w:rsid w:val="00024B6F"/>
    <w:rsid w:val="00026B5D"/>
    <w:rsid w:val="00030900"/>
    <w:rsid w:val="000312F3"/>
    <w:rsid w:val="00031F90"/>
    <w:rsid w:val="00032FF9"/>
    <w:rsid w:val="0003342F"/>
    <w:rsid w:val="000344B5"/>
    <w:rsid w:val="000344E9"/>
    <w:rsid w:val="00040C47"/>
    <w:rsid w:val="00040E1D"/>
    <w:rsid w:val="0004199D"/>
    <w:rsid w:val="00042D23"/>
    <w:rsid w:val="0004309C"/>
    <w:rsid w:val="000434EA"/>
    <w:rsid w:val="00043526"/>
    <w:rsid w:val="00044C8D"/>
    <w:rsid w:val="00044F4E"/>
    <w:rsid w:val="0004566A"/>
    <w:rsid w:val="000456CA"/>
    <w:rsid w:val="00047B94"/>
    <w:rsid w:val="00051819"/>
    <w:rsid w:val="00054F67"/>
    <w:rsid w:val="00055F9F"/>
    <w:rsid w:val="00056C16"/>
    <w:rsid w:val="00062BB9"/>
    <w:rsid w:val="00063884"/>
    <w:rsid w:val="000650DC"/>
    <w:rsid w:val="0007246B"/>
    <w:rsid w:val="000730D7"/>
    <w:rsid w:val="00073485"/>
    <w:rsid w:val="0008079C"/>
    <w:rsid w:val="00082014"/>
    <w:rsid w:val="00083A63"/>
    <w:rsid w:val="000856B2"/>
    <w:rsid w:val="000916D5"/>
    <w:rsid w:val="00092521"/>
    <w:rsid w:val="00094C9D"/>
    <w:rsid w:val="0009519A"/>
    <w:rsid w:val="00095603"/>
    <w:rsid w:val="00095FCB"/>
    <w:rsid w:val="000A14FB"/>
    <w:rsid w:val="000A512E"/>
    <w:rsid w:val="000A769A"/>
    <w:rsid w:val="000A78C2"/>
    <w:rsid w:val="000B21C9"/>
    <w:rsid w:val="000B2774"/>
    <w:rsid w:val="000B4A2A"/>
    <w:rsid w:val="000B5FEC"/>
    <w:rsid w:val="000B6506"/>
    <w:rsid w:val="000B6B57"/>
    <w:rsid w:val="000B6CA6"/>
    <w:rsid w:val="000C2574"/>
    <w:rsid w:val="000D30CC"/>
    <w:rsid w:val="000D5AF6"/>
    <w:rsid w:val="000D6ADC"/>
    <w:rsid w:val="000E22F4"/>
    <w:rsid w:val="000E2DD6"/>
    <w:rsid w:val="000E3C8E"/>
    <w:rsid w:val="000E5024"/>
    <w:rsid w:val="000E67E2"/>
    <w:rsid w:val="000E6AAB"/>
    <w:rsid w:val="000F13E0"/>
    <w:rsid w:val="000F15AE"/>
    <w:rsid w:val="000F185D"/>
    <w:rsid w:val="000F3DE6"/>
    <w:rsid w:val="000F7F48"/>
    <w:rsid w:val="00100116"/>
    <w:rsid w:val="00105C17"/>
    <w:rsid w:val="00107CE3"/>
    <w:rsid w:val="0011383A"/>
    <w:rsid w:val="00114DB0"/>
    <w:rsid w:val="00120D13"/>
    <w:rsid w:val="001252F2"/>
    <w:rsid w:val="001254E9"/>
    <w:rsid w:val="00126549"/>
    <w:rsid w:val="00126AA6"/>
    <w:rsid w:val="001307B5"/>
    <w:rsid w:val="00131BB6"/>
    <w:rsid w:val="001320F4"/>
    <w:rsid w:val="00132763"/>
    <w:rsid w:val="00135EC9"/>
    <w:rsid w:val="0013644B"/>
    <w:rsid w:val="001369F0"/>
    <w:rsid w:val="00146337"/>
    <w:rsid w:val="00147D35"/>
    <w:rsid w:val="00152A96"/>
    <w:rsid w:val="00153EB7"/>
    <w:rsid w:val="0015541A"/>
    <w:rsid w:val="00156967"/>
    <w:rsid w:val="00161500"/>
    <w:rsid w:val="00161E76"/>
    <w:rsid w:val="00164BE5"/>
    <w:rsid w:val="00165538"/>
    <w:rsid w:val="00167FF4"/>
    <w:rsid w:val="001739E7"/>
    <w:rsid w:val="00173B8F"/>
    <w:rsid w:val="00173DB7"/>
    <w:rsid w:val="001740B5"/>
    <w:rsid w:val="00174D8B"/>
    <w:rsid w:val="00175BB5"/>
    <w:rsid w:val="001769AA"/>
    <w:rsid w:val="001833F2"/>
    <w:rsid w:val="00185692"/>
    <w:rsid w:val="00185882"/>
    <w:rsid w:val="00186FC9"/>
    <w:rsid w:val="00187D31"/>
    <w:rsid w:val="00192AEF"/>
    <w:rsid w:val="00192F13"/>
    <w:rsid w:val="001941C8"/>
    <w:rsid w:val="0019445B"/>
    <w:rsid w:val="00194961"/>
    <w:rsid w:val="001956C5"/>
    <w:rsid w:val="00197DE8"/>
    <w:rsid w:val="001A29BF"/>
    <w:rsid w:val="001A5390"/>
    <w:rsid w:val="001A6639"/>
    <w:rsid w:val="001A7706"/>
    <w:rsid w:val="001B11CA"/>
    <w:rsid w:val="001B63FE"/>
    <w:rsid w:val="001B7B80"/>
    <w:rsid w:val="001C0DCD"/>
    <w:rsid w:val="001C4AA2"/>
    <w:rsid w:val="001C5775"/>
    <w:rsid w:val="001C6C80"/>
    <w:rsid w:val="001D41AF"/>
    <w:rsid w:val="001D5414"/>
    <w:rsid w:val="001D7C03"/>
    <w:rsid w:val="001E6ABC"/>
    <w:rsid w:val="001E7055"/>
    <w:rsid w:val="001F0489"/>
    <w:rsid w:val="001F1591"/>
    <w:rsid w:val="001F1B17"/>
    <w:rsid w:val="001F3199"/>
    <w:rsid w:val="001F333B"/>
    <w:rsid w:val="001F38F0"/>
    <w:rsid w:val="001F5383"/>
    <w:rsid w:val="001F601A"/>
    <w:rsid w:val="001F65CF"/>
    <w:rsid w:val="0020020B"/>
    <w:rsid w:val="002048A4"/>
    <w:rsid w:val="00205AC4"/>
    <w:rsid w:val="00210477"/>
    <w:rsid w:val="002134DA"/>
    <w:rsid w:val="0021464B"/>
    <w:rsid w:val="00216122"/>
    <w:rsid w:val="00217740"/>
    <w:rsid w:val="00217D8A"/>
    <w:rsid w:val="0022081E"/>
    <w:rsid w:val="002216E8"/>
    <w:rsid w:val="002226BF"/>
    <w:rsid w:val="0022331B"/>
    <w:rsid w:val="00224C30"/>
    <w:rsid w:val="00225896"/>
    <w:rsid w:val="002278CB"/>
    <w:rsid w:val="00227B4A"/>
    <w:rsid w:val="00231EE8"/>
    <w:rsid w:val="002348DC"/>
    <w:rsid w:val="002363FD"/>
    <w:rsid w:val="00241D9E"/>
    <w:rsid w:val="00250B6F"/>
    <w:rsid w:val="00250B7B"/>
    <w:rsid w:val="0025112D"/>
    <w:rsid w:val="00251A7D"/>
    <w:rsid w:val="00253573"/>
    <w:rsid w:val="00253F9C"/>
    <w:rsid w:val="0025578D"/>
    <w:rsid w:val="002645ED"/>
    <w:rsid w:val="00264F7C"/>
    <w:rsid w:val="00266EA9"/>
    <w:rsid w:val="00271605"/>
    <w:rsid w:val="002724B8"/>
    <w:rsid w:val="00273D2F"/>
    <w:rsid w:val="0027562B"/>
    <w:rsid w:val="00277171"/>
    <w:rsid w:val="0028297B"/>
    <w:rsid w:val="0029441A"/>
    <w:rsid w:val="0029497B"/>
    <w:rsid w:val="00294D51"/>
    <w:rsid w:val="002963A9"/>
    <w:rsid w:val="0029640D"/>
    <w:rsid w:val="002A1C6A"/>
    <w:rsid w:val="002A242F"/>
    <w:rsid w:val="002A2CE3"/>
    <w:rsid w:val="002A736B"/>
    <w:rsid w:val="002B156D"/>
    <w:rsid w:val="002B675E"/>
    <w:rsid w:val="002C0346"/>
    <w:rsid w:val="002C1312"/>
    <w:rsid w:val="002C16EA"/>
    <w:rsid w:val="002C5698"/>
    <w:rsid w:val="002C63BD"/>
    <w:rsid w:val="002D0139"/>
    <w:rsid w:val="002D0DA4"/>
    <w:rsid w:val="002D2AA1"/>
    <w:rsid w:val="002D3DB3"/>
    <w:rsid w:val="002D4293"/>
    <w:rsid w:val="002D787A"/>
    <w:rsid w:val="002E0680"/>
    <w:rsid w:val="002E17F1"/>
    <w:rsid w:val="002E551E"/>
    <w:rsid w:val="002F39AC"/>
    <w:rsid w:val="002F45FE"/>
    <w:rsid w:val="002F4A93"/>
    <w:rsid w:val="002F51FC"/>
    <w:rsid w:val="00301880"/>
    <w:rsid w:val="00301A3C"/>
    <w:rsid w:val="00303C81"/>
    <w:rsid w:val="00306072"/>
    <w:rsid w:val="0031185D"/>
    <w:rsid w:val="00312533"/>
    <w:rsid w:val="003130C7"/>
    <w:rsid w:val="003139E9"/>
    <w:rsid w:val="003148D7"/>
    <w:rsid w:val="00314968"/>
    <w:rsid w:val="003213DA"/>
    <w:rsid w:val="0032368E"/>
    <w:rsid w:val="00324858"/>
    <w:rsid w:val="00324DFF"/>
    <w:rsid w:val="00325FB9"/>
    <w:rsid w:val="0033015E"/>
    <w:rsid w:val="00330B1E"/>
    <w:rsid w:val="00330C51"/>
    <w:rsid w:val="00330C63"/>
    <w:rsid w:val="00333A4D"/>
    <w:rsid w:val="00336370"/>
    <w:rsid w:val="003364CD"/>
    <w:rsid w:val="00337D62"/>
    <w:rsid w:val="00342744"/>
    <w:rsid w:val="0034283B"/>
    <w:rsid w:val="00346076"/>
    <w:rsid w:val="003468D8"/>
    <w:rsid w:val="00346A32"/>
    <w:rsid w:val="0035046E"/>
    <w:rsid w:val="00351585"/>
    <w:rsid w:val="00351CF8"/>
    <w:rsid w:val="00353793"/>
    <w:rsid w:val="00354131"/>
    <w:rsid w:val="00354A66"/>
    <w:rsid w:val="003550B9"/>
    <w:rsid w:val="00360C56"/>
    <w:rsid w:val="00361960"/>
    <w:rsid w:val="0036406F"/>
    <w:rsid w:val="003649A4"/>
    <w:rsid w:val="0036545C"/>
    <w:rsid w:val="00371752"/>
    <w:rsid w:val="00372E7B"/>
    <w:rsid w:val="00381D08"/>
    <w:rsid w:val="00382075"/>
    <w:rsid w:val="00386020"/>
    <w:rsid w:val="003860CC"/>
    <w:rsid w:val="00386C6E"/>
    <w:rsid w:val="003917EC"/>
    <w:rsid w:val="0039320D"/>
    <w:rsid w:val="0039336A"/>
    <w:rsid w:val="003950FC"/>
    <w:rsid w:val="00395182"/>
    <w:rsid w:val="003A0DEF"/>
    <w:rsid w:val="003A2BE0"/>
    <w:rsid w:val="003A447F"/>
    <w:rsid w:val="003A7481"/>
    <w:rsid w:val="003A7667"/>
    <w:rsid w:val="003B049F"/>
    <w:rsid w:val="003B207B"/>
    <w:rsid w:val="003B3FE5"/>
    <w:rsid w:val="003B4575"/>
    <w:rsid w:val="003B6E19"/>
    <w:rsid w:val="003C135D"/>
    <w:rsid w:val="003C21D8"/>
    <w:rsid w:val="003C2FFA"/>
    <w:rsid w:val="003C3596"/>
    <w:rsid w:val="003C5581"/>
    <w:rsid w:val="003D091B"/>
    <w:rsid w:val="003D2E58"/>
    <w:rsid w:val="003D51B5"/>
    <w:rsid w:val="003D596B"/>
    <w:rsid w:val="003D6EB2"/>
    <w:rsid w:val="003E22B8"/>
    <w:rsid w:val="003E3089"/>
    <w:rsid w:val="003E6850"/>
    <w:rsid w:val="003F0371"/>
    <w:rsid w:val="003F0B07"/>
    <w:rsid w:val="003F46EF"/>
    <w:rsid w:val="003F4EF6"/>
    <w:rsid w:val="00400FDE"/>
    <w:rsid w:val="00401A43"/>
    <w:rsid w:val="00403328"/>
    <w:rsid w:val="0040468E"/>
    <w:rsid w:val="00406969"/>
    <w:rsid w:val="004073DA"/>
    <w:rsid w:val="00410A98"/>
    <w:rsid w:val="004117F4"/>
    <w:rsid w:val="004151FC"/>
    <w:rsid w:val="00427F50"/>
    <w:rsid w:val="00432D7E"/>
    <w:rsid w:val="00437835"/>
    <w:rsid w:val="00443881"/>
    <w:rsid w:val="00445284"/>
    <w:rsid w:val="00445F01"/>
    <w:rsid w:val="004528DB"/>
    <w:rsid w:val="0045470A"/>
    <w:rsid w:val="004548EA"/>
    <w:rsid w:val="0045502F"/>
    <w:rsid w:val="00456D1A"/>
    <w:rsid w:val="00461076"/>
    <w:rsid w:val="00463669"/>
    <w:rsid w:val="00463DC0"/>
    <w:rsid w:val="0046463E"/>
    <w:rsid w:val="00465B0D"/>
    <w:rsid w:val="00466120"/>
    <w:rsid w:val="0046772E"/>
    <w:rsid w:val="004677FD"/>
    <w:rsid w:val="00467B77"/>
    <w:rsid w:val="00467F3E"/>
    <w:rsid w:val="004714B0"/>
    <w:rsid w:val="00475F6A"/>
    <w:rsid w:val="00475F70"/>
    <w:rsid w:val="0048113F"/>
    <w:rsid w:val="0048514B"/>
    <w:rsid w:val="00490F67"/>
    <w:rsid w:val="00492CC7"/>
    <w:rsid w:val="00493F92"/>
    <w:rsid w:val="00494AE9"/>
    <w:rsid w:val="004A070A"/>
    <w:rsid w:val="004A1447"/>
    <w:rsid w:val="004A1E1B"/>
    <w:rsid w:val="004A599E"/>
    <w:rsid w:val="004A5BE0"/>
    <w:rsid w:val="004A678B"/>
    <w:rsid w:val="004B0F31"/>
    <w:rsid w:val="004B1644"/>
    <w:rsid w:val="004B19CA"/>
    <w:rsid w:val="004B1CFD"/>
    <w:rsid w:val="004B39E8"/>
    <w:rsid w:val="004B3E00"/>
    <w:rsid w:val="004B598A"/>
    <w:rsid w:val="004C0C8F"/>
    <w:rsid w:val="004C1D19"/>
    <w:rsid w:val="004C1F3E"/>
    <w:rsid w:val="004C4E6B"/>
    <w:rsid w:val="004C628D"/>
    <w:rsid w:val="004C6697"/>
    <w:rsid w:val="004C76A5"/>
    <w:rsid w:val="004D20BB"/>
    <w:rsid w:val="004D3947"/>
    <w:rsid w:val="004D5409"/>
    <w:rsid w:val="004D554C"/>
    <w:rsid w:val="004D6A2B"/>
    <w:rsid w:val="004E0768"/>
    <w:rsid w:val="004E1DE3"/>
    <w:rsid w:val="004E1E23"/>
    <w:rsid w:val="004E5B65"/>
    <w:rsid w:val="004F55E6"/>
    <w:rsid w:val="004F657C"/>
    <w:rsid w:val="00500FF0"/>
    <w:rsid w:val="005043B0"/>
    <w:rsid w:val="0050548B"/>
    <w:rsid w:val="00505A3B"/>
    <w:rsid w:val="005064CC"/>
    <w:rsid w:val="00506CF1"/>
    <w:rsid w:val="00507371"/>
    <w:rsid w:val="00513027"/>
    <w:rsid w:val="00515DEF"/>
    <w:rsid w:val="00520246"/>
    <w:rsid w:val="00522063"/>
    <w:rsid w:val="00523300"/>
    <w:rsid w:val="00526B00"/>
    <w:rsid w:val="005271AC"/>
    <w:rsid w:val="00530DDC"/>
    <w:rsid w:val="00530F1C"/>
    <w:rsid w:val="00540C50"/>
    <w:rsid w:val="00544139"/>
    <w:rsid w:val="00545345"/>
    <w:rsid w:val="00547AEE"/>
    <w:rsid w:val="0055244E"/>
    <w:rsid w:val="00552913"/>
    <w:rsid w:val="00553E26"/>
    <w:rsid w:val="00555B56"/>
    <w:rsid w:val="005561C6"/>
    <w:rsid w:val="005572B1"/>
    <w:rsid w:val="005606E9"/>
    <w:rsid w:val="00560778"/>
    <w:rsid w:val="0056308F"/>
    <w:rsid w:val="00563148"/>
    <w:rsid w:val="005634EF"/>
    <w:rsid w:val="00563AB3"/>
    <w:rsid w:val="00573A38"/>
    <w:rsid w:val="00580E04"/>
    <w:rsid w:val="00581725"/>
    <w:rsid w:val="005827F1"/>
    <w:rsid w:val="00584E7F"/>
    <w:rsid w:val="0058607B"/>
    <w:rsid w:val="00587A26"/>
    <w:rsid w:val="00587AE3"/>
    <w:rsid w:val="00590D68"/>
    <w:rsid w:val="005959A7"/>
    <w:rsid w:val="005968E9"/>
    <w:rsid w:val="00597EFA"/>
    <w:rsid w:val="005A17AB"/>
    <w:rsid w:val="005A5B00"/>
    <w:rsid w:val="005A64FF"/>
    <w:rsid w:val="005A68D5"/>
    <w:rsid w:val="005B1A9B"/>
    <w:rsid w:val="005B1B1A"/>
    <w:rsid w:val="005B3F88"/>
    <w:rsid w:val="005B4831"/>
    <w:rsid w:val="005B5F5A"/>
    <w:rsid w:val="005B6060"/>
    <w:rsid w:val="005C026D"/>
    <w:rsid w:val="005C431C"/>
    <w:rsid w:val="005C6C4D"/>
    <w:rsid w:val="005C6F66"/>
    <w:rsid w:val="005C70CA"/>
    <w:rsid w:val="005C7C76"/>
    <w:rsid w:val="005D297D"/>
    <w:rsid w:val="005D463E"/>
    <w:rsid w:val="005D4ED0"/>
    <w:rsid w:val="005D54DF"/>
    <w:rsid w:val="005D54EB"/>
    <w:rsid w:val="005D7725"/>
    <w:rsid w:val="005E280B"/>
    <w:rsid w:val="005E32BD"/>
    <w:rsid w:val="005E4472"/>
    <w:rsid w:val="005E6BD5"/>
    <w:rsid w:val="005F1459"/>
    <w:rsid w:val="005F3170"/>
    <w:rsid w:val="005F3A16"/>
    <w:rsid w:val="005F4694"/>
    <w:rsid w:val="005F62E0"/>
    <w:rsid w:val="005F67CE"/>
    <w:rsid w:val="005F6984"/>
    <w:rsid w:val="006006F8"/>
    <w:rsid w:val="0060151C"/>
    <w:rsid w:val="00601ACF"/>
    <w:rsid w:val="00601FB7"/>
    <w:rsid w:val="006024A4"/>
    <w:rsid w:val="00602C99"/>
    <w:rsid w:val="0060674B"/>
    <w:rsid w:val="0060701E"/>
    <w:rsid w:val="00607387"/>
    <w:rsid w:val="0060739A"/>
    <w:rsid w:val="00607B19"/>
    <w:rsid w:val="00612617"/>
    <w:rsid w:val="0061306A"/>
    <w:rsid w:val="006139BE"/>
    <w:rsid w:val="00615B77"/>
    <w:rsid w:val="00616871"/>
    <w:rsid w:val="00617EEF"/>
    <w:rsid w:val="006201C6"/>
    <w:rsid w:val="00621B86"/>
    <w:rsid w:val="00623EA8"/>
    <w:rsid w:val="00625EFE"/>
    <w:rsid w:val="00626CA3"/>
    <w:rsid w:val="00630644"/>
    <w:rsid w:val="00632DEA"/>
    <w:rsid w:val="00632F63"/>
    <w:rsid w:val="006354C0"/>
    <w:rsid w:val="006366DB"/>
    <w:rsid w:val="006377C6"/>
    <w:rsid w:val="0064078A"/>
    <w:rsid w:val="0064230F"/>
    <w:rsid w:val="0064401C"/>
    <w:rsid w:val="00652701"/>
    <w:rsid w:val="006539A3"/>
    <w:rsid w:val="0065603E"/>
    <w:rsid w:val="0065798F"/>
    <w:rsid w:val="00657F0F"/>
    <w:rsid w:val="00660CB8"/>
    <w:rsid w:val="0066147A"/>
    <w:rsid w:val="00664431"/>
    <w:rsid w:val="00666D2A"/>
    <w:rsid w:val="00671722"/>
    <w:rsid w:val="006724F6"/>
    <w:rsid w:val="00674DCF"/>
    <w:rsid w:val="006771EE"/>
    <w:rsid w:val="00677692"/>
    <w:rsid w:val="00677D34"/>
    <w:rsid w:val="00681895"/>
    <w:rsid w:val="006832AE"/>
    <w:rsid w:val="00684B71"/>
    <w:rsid w:val="006910AB"/>
    <w:rsid w:val="00693935"/>
    <w:rsid w:val="00695288"/>
    <w:rsid w:val="00695E33"/>
    <w:rsid w:val="006A251A"/>
    <w:rsid w:val="006A4CB7"/>
    <w:rsid w:val="006A6EC0"/>
    <w:rsid w:val="006B0494"/>
    <w:rsid w:val="006B0853"/>
    <w:rsid w:val="006B1CD4"/>
    <w:rsid w:val="006B531D"/>
    <w:rsid w:val="006B6843"/>
    <w:rsid w:val="006C04EC"/>
    <w:rsid w:val="006C2D17"/>
    <w:rsid w:val="006C3A21"/>
    <w:rsid w:val="006C633C"/>
    <w:rsid w:val="006C63F4"/>
    <w:rsid w:val="006C7935"/>
    <w:rsid w:val="006D0109"/>
    <w:rsid w:val="006D0658"/>
    <w:rsid w:val="006D1307"/>
    <w:rsid w:val="006D1976"/>
    <w:rsid w:val="006D1E1E"/>
    <w:rsid w:val="006D4F2B"/>
    <w:rsid w:val="006D73F5"/>
    <w:rsid w:val="006F209A"/>
    <w:rsid w:val="006F48D0"/>
    <w:rsid w:val="006F7040"/>
    <w:rsid w:val="00700362"/>
    <w:rsid w:val="00700B6A"/>
    <w:rsid w:val="007035FF"/>
    <w:rsid w:val="00705B30"/>
    <w:rsid w:val="00710606"/>
    <w:rsid w:val="00710ABD"/>
    <w:rsid w:val="0071102A"/>
    <w:rsid w:val="00713295"/>
    <w:rsid w:val="00714157"/>
    <w:rsid w:val="00723519"/>
    <w:rsid w:val="007252B5"/>
    <w:rsid w:val="00727EDE"/>
    <w:rsid w:val="0073124B"/>
    <w:rsid w:val="007319DC"/>
    <w:rsid w:val="00732002"/>
    <w:rsid w:val="0073304D"/>
    <w:rsid w:val="00736048"/>
    <w:rsid w:val="007419F7"/>
    <w:rsid w:val="007430DE"/>
    <w:rsid w:val="00745121"/>
    <w:rsid w:val="007461EF"/>
    <w:rsid w:val="00746EA4"/>
    <w:rsid w:val="007503D1"/>
    <w:rsid w:val="00750572"/>
    <w:rsid w:val="00754969"/>
    <w:rsid w:val="0076119E"/>
    <w:rsid w:val="007617BB"/>
    <w:rsid w:val="007640EB"/>
    <w:rsid w:val="00767205"/>
    <w:rsid w:val="00771A71"/>
    <w:rsid w:val="00771A8E"/>
    <w:rsid w:val="007726A9"/>
    <w:rsid w:val="00776A6A"/>
    <w:rsid w:val="0077764A"/>
    <w:rsid w:val="007815F0"/>
    <w:rsid w:val="00783151"/>
    <w:rsid w:val="007832A1"/>
    <w:rsid w:val="00784B54"/>
    <w:rsid w:val="007877AE"/>
    <w:rsid w:val="00790E28"/>
    <w:rsid w:val="007910A6"/>
    <w:rsid w:val="0079236D"/>
    <w:rsid w:val="00795AC4"/>
    <w:rsid w:val="00797836"/>
    <w:rsid w:val="007A01B1"/>
    <w:rsid w:val="007A11F0"/>
    <w:rsid w:val="007A5387"/>
    <w:rsid w:val="007A59DC"/>
    <w:rsid w:val="007A7B65"/>
    <w:rsid w:val="007A7EC8"/>
    <w:rsid w:val="007B136A"/>
    <w:rsid w:val="007B22F4"/>
    <w:rsid w:val="007B23DD"/>
    <w:rsid w:val="007B4962"/>
    <w:rsid w:val="007B5B5A"/>
    <w:rsid w:val="007B5B91"/>
    <w:rsid w:val="007B7187"/>
    <w:rsid w:val="007B73CF"/>
    <w:rsid w:val="007C0009"/>
    <w:rsid w:val="007C0839"/>
    <w:rsid w:val="007C0DAB"/>
    <w:rsid w:val="007C26EF"/>
    <w:rsid w:val="007C2A9A"/>
    <w:rsid w:val="007D1EEA"/>
    <w:rsid w:val="007D349F"/>
    <w:rsid w:val="007D3B79"/>
    <w:rsid w:val="007D4566"/>
    <w:rsid w:val="007D4D22"/>
    <w:rsid w:val="007E04BE"/>
    <w:rsid w:val="007E15C7"/>
    <w:rsid w:val="007E3B82"/>
    <w:rsid w:val="007E3C95"/>
    <w:rsid w:val="007E5BF5"/>
    <w:rsid w:val="007E7075"/>
    <w:rsid w:val="007E78B7"/>
    <w:rsid w:val="007F0F81"/>
    <w:rsid w:val="007F199C"/>
    <w:rsid w:val="007F3860"/>
    <w:rsid w:val="007F44E2"/>
    <w:rsid w:val="007F702D"/>
    <w:rsid w:val="007F7732"/>
    <w:rsid w:val="00800311"/>
    <w:rsid w:val="008008B5"/>
    <w:rsid w:val="00800D08"/>
    <w:rsid w:val="00801683"/>
    <w:rsid w:val="0080322E"/>
    <w:rsid w:val="00804621"/>
    <w:rsid w:val="00804A04"/>
    <w:rsid w:val="00806941"/>
    <w:rsid w:val="00810FC4"/>
    <w:rsid w:val="00811FF0"/>
    <w:rsid w:val="0081214E"/>
    <w:rsid w:val="0081230D"/>
    <w:rsid w:val="008141D2"/>
    <w:rsid w:val="00816191"/>
    <w:rsid w:val="00820D4B"/>
    <w:rsid w:val="008211BC"/>
    <w:rsid w:val="00821737"/>
    <w:rsid w:val="008225C6"/>
    <w:rsid w:val="00824810"/>
    <w:rsid w:val="00827EEA"/>
    <w:rsid w:val="008315C2"/>
    <w:rsid w:val="0083191D"/>
    <w:rsid w:val="00831B28"/>
    <w:rsid w:val="00833166"/>
    <w:rsid w:val="00833337"/>
    <w:rsid w:val="00836ED6"/>
    <w:rsid w:val="008371F1"/>
    <w:rsid w:val="0084333E"/>
    <w:rsid w:val="00844A4C"/>
    <w:rsid w:val="008513C0"/>
    <w:rsid w:val="00860190"/>
    <w:rsid w:val="00860D2A"/>
    <w:rsid w:val="00860F44"/>
    <w:rsid w:val="008635F1"/>
    <w:rsid w:val="00863F89"/>
    <w:rsid w:val="008650C1"/>
    <w:rsid w:val="00866429"/>
    <w:rsid w:val="00867C3B"/>
    <w:rsid w:val="00870AC7"/>
    <w:rsid w:val="00871A72"/>
    <w:rsid w:val="00875C30"/>
    <w:rsid w:val="008811AB"/>
    <w:rsid w:val="00881A1A"/>
    <w:rsid w:val="00883001"/>
    <w:rsid w:val="0088311D"/>
    <w:rsid w:val="0088683B"/>
    <w:rsid w:val="008878B1"/>
    <w:rsid w:val="00890FF6"/>
    <w:rsid w:val="00895536"/>
    <w:rsid w:val="0089654D"/>
    <w:rsid w:val="00897070"/>
    <w:rsid w:val="008A323F"/>
    <w:rsid w:val="008B093B"/>
    <w:rsid w:val="008B32DA"/>
    <w:rsid w:val="008B79CF"/>
    <w:rsid w:val="008C6BC1"/>
    <w:rsid w:val="008C7F01"/>
    <w:rsid w:val="008D0707"/>
    <w:rsid w:val="008D09B6"/>
    <w:rsid w:val="008D1F2A"/>
    <w:rsid w:val="008D1F2B"/>
    <w:rsid w:val="008D29F1"/>
    <w:rsid w:val="008D4166"/>
    <w:rsid w:val="008D42C6"/>
    <w:rsid w:val="008D4772"/>
    <w:rsid w:val="008D7085"/>
    <w:rsid w:val="008E0791"/>
    <w:rsid w:val="008E1003"/>
    <w:rsid w:val="008E3B6B"/>
    <w:rsid w:val="008F14CA"/>
    <w:rsid w:val="008F1A3B"/>
    <w:rsid w:val="008F2588"/>
    <w:rsid w:val="008F3EF9"/>
    <w:rsid w:val="008F4191"/>
    <w:rsid w:val="009007AB"/>
    <w:rsid w:val="009008B7"/>
    <w:rsid w:val="00900ACF"/>
    <w:rsid w:val="00904561"/>
    <w:rsid w:val="00904718"/>
    <w:rsid w:val="009056F8"/>
    <w:rsid w:val="009105BD"/>
    <w:rsid w:val="00910604"/>
    <w:rsid w:val="00911D9F"/>
    <w:rsid w:val="00911DCB"/>
    <w:rsid w:val="009151CE"/>
    <w:rsid w:val="00915611"/>
    <w:rsid w:val="00915BC5"/>
    <w:rsid w:val="00920147"/>
    <w:rsid w:val="00920579"/>
    <w:rsid w:val="009207C3"/>
    <w:rsid w:val="00920A3B"/>
    <w:rsid w:val="00921303"/>
    <w:rsid w:val="009217CF"/>
    <w:rsid w:val="00921ECF"/>
    <w:rsid w:val="00921FAC"/>
    <w:rsid w:val="0092770B"/>
    <w:rsid w:val="009326CB"/>
    <w:rsid w:val="009354C7"/>
    <w:rsid w:val="00935A4D"/>
    <w:rsid w:val="00936EA5"/>
    <w:rsid w:val="00941DAC"/>
    <w:rsid w:val="009444E0"/>
    <w:rsid w:val="009460BE"/>
    <w:rsid w:val="0094612D"/>
    <w:rsid w:val="0094785F"/>
    <w:rsid w:val="009506A1"/>
    <w:rsid w:val="00954DE7"/>
    <w:rsid w:val="009602E6"/>
    <w:rsid w:val="00960FA5"/>
    <w:rsid w:val="0096178F"/>
    <w:rsid w:val="00964C2A"/>
    <w:rsid w:val="00971AA6"/>
    <w:rsid w:val="009723B0"/>
    <w:rsid w:val="00972F01"/>
    <w:rsid w:val="0097436B"/>
    <w:rsid w:val="00977279"/>
    <w:rsid w:val="009822AD"/>
    <w:rsid w:val="0098287A"/>
    <w:rsid w:val="00983AC4"/>
    <w:rsid w:val="00984DFC"/>
    <w:rsid w:val="00985BF5"/>
    <w:rsid w:val="00987B70"/>
    <w:rsid w:val="00990D0C"/>
    <w:rsid w:val="009931BF"/>
    <w:rsid w:val="00993828"/>
    <w:rsid w:val="0099497C"/>
    <w:rsid w:val="009A2698"/>
    <w:rsid w:val="009A2E6C"/>
    <w:rsid w:val="009A4529"/>
    <w:rsid w:val="009A749D"/>
    <w:rsid w:val="009B1007"/>
    <w:rsid w:val="009B1812"/>
    <w:rsid w:val="009B1F6E"/>
    <w:rsid w:val="009B25EC"/>
    <w:rsid w:val="009B35DD"/>
    <w:rsid w:val="009B3C56"/>
    <w:rsid w:val="009B6025"/>
    <w:rsid w:val="009B65BE"/>
    <w:rsid w:val="009B7346"/>
    <w:rsid w:val="009C184C"/>
    <w:rsid w:val="009D1BBC"/>
    <w:rsid w:val="009D2717"/>
    <w:rsid w:val="009D4B4D"/>
    <w:rsid w:val="009D6FAC"/>
    <w:rsid w:val="009D7A19"/>
    <w:rsid w:val="009D7B91"/>
    <w:rsid w:val="009D7BA6"/>
    <w:rsid w:val="009E059C"/>
    <w:rsid w:val="009E2C78"/>
    <w:rsid w:val="009E2E53"/>
    <w:rsid w:val="009E3F0C"/>
    <w:rsid w:val="009E7AD6"/>
    <w:rsid w:val="009F151F"/>
    <w:rsid w:val="009F3427"/>
    <w:rsid w:val="009F48C9"/>
    <w:rsid w:val="009F48FD"/>
    <w:rsid w:val="009F5D10"/>
    <w:rsid w:val="009F7025"/>
    <w:rsid w:val="00A0149E"/>
    <w:rsid w:val="00A02649"/>
    <w:rsid w:val="00A02EF3"/>
    <w:rsid w:val="00A038E7"/>
    <w:rsid w:val="00A050CF"/>
    <w:rsid w:val="00A05FAD"/>
    <w:rsid w:val="00A07621"/>
    <w:rsid w:val="00A076C7"/>
    <w:rsid w:val="00A1158E"/>
    <w:rsid w:val="00A1261C"/>
    <w:rsid w:val="00A126A2"/>
    <w:rsid w:val="00A12C73"/>
    <w:rsid w:val="00A15C26"/>
    <w:rsid w:val="00A16A52"/>
    <w:rsid w:val="00A17B20"/>
    <w:rsid w:val="00A215E4"/>
    <w:rsid w:val="00A22150"/>
    <w:rsid w:val="00A22F01"/>
    <w:rsid w:val="00A23971"/>
    <w:rsid w:val="00A254BF"/>
    <w:rsid w:val="00A2551B"/>
    <w:rsid w:val="00A2571E"/>
    <w:rsid w:val="00A27E58"/>
    <w:rsid w:val="00A31EB5"/>
    <w:rsid w:val="00A33793"/>
    <w:rsid w:val="00A36973"/>
    <w:rsid w:val="00A37B01"/>
    <w:rsid w:val="00A42BF3"/>
    <w:rsid w:val="00A43412"/>
    <w:rsid w:val="00A44014"/>
    <w:rsid w:val="00A447B2"/>
    <w:rsid w:val="00A45B49"/>
    <w:rsid w:val="00A4603B"/>
    <w:rsid w:val="00A509FF"/>
    <w:rsid w:val="00A52B96"/>
    <w:rsid w:val="00A5304B"/>
    <w:rsid w:val="00A539D4"/>
    <w:rsid w:val="00A539DB"/>
    <w:rsid w:val="00A5561A"/>
    <w:rsid w:val="00A565AD"/>
    <w:rsid w:val="00A56B48"/>
    <w:rsid w:val="00A56C31"/>
    <w:rsid w:val="00A575B4"/>
    <w:rsid w:val="00A57F79"/>
    <w:rsid w:val="00A60657"/>
    <w:rsid w:val="00A62183"/>
    <w:rsid w:val="00A65787"/>
    <w:rsid w:val="00A7289F"/>
    <w:rsid w:val="00A73C69"/>
    <w:rsid w:val="00A76EB9"/>
    <w:rsid w:val="00A80BED"/>
    <w:rsid w:val="00A80FB8"/>
    <w:rsid w:val="00A82D0A"/>
    <w:rsid w:val="00A84A61"/>
    <w:rsid w:val="00A84B05"/>
    <w:rsid w:val="00A84FB5"/>
    <w:rsid w:val="00A91FF6"/>
    <w:rsid w:val="00A9334D"/>
    <w:rsid w:val="00A93D8C"/>
    <w:rsid w:val="00A94082"/>
    <w:rsid w:val="00A945D7"/>
    <w:rsid w:val="00A95CAB"/>
    <w:rsid w:val="00A97840"/>
    <w:rsid w:val="00AA1680"/>
    <w:rsid w:val="00AA1AC2"/>
    <w:rsid w:val="00AA5660"/>
    <w:rsid w:val="00AA5A71"/>
    <w:rsid w:val="00AA6588"/>
    <w:rsid w:val="00AA6CE6"/>
    <w:rsid w:val="00AA724D"/>
    <w:rsid w:val="00AA7D16"/>
    <w:rsid w:val="00AB0A14"/>
    <w:rsid w:val="00AB6E59"/>
    <w:rsid w:val="00AC0C2E"/>
    <w:rsid w:val="00AC1214"/>
    <w:rsid w:val="00AC39CB"/>
    <w:rsid w:val="00AC5647"/>
    <w:rsid w:val="00AC57DB"/>
    <w:rsid w:val="00AC5D0D"/>
    <w:rsid w:val="00AC5FF6"/>
    <w:rsid w:val="00AC63E7"/>
    <w:rsid w:val="00AC645C"/>
    <w:rsid w:val="00AC6D2A"/>
    <w:rsid w:val="00AD1B90"/>
    <w:rsid w:val="00AD4B6A"/>
    <w:rsid w:val="00AD6509"/>
    <w:rsid w:val="00AD6C36"/>
    <w:rsid w:val="00AE106C"/>
    <w:rsid w:val="00AE1635"/>
    <w:rsid w:val="00AE1C39"/>
    <w:rsid w:val="00AE2871"/>
    <w:rsid w:val="00AE3A50"/>
    <w:rsid w:val="00AE7EEF"/>
    <w:rsid w:val="00AF306C"/>
    <w:rsid w:val="00B00AE3"/>
    <w:rsid w:val="00B00B5C"/>
    <w:rsid w:val="00B02605"/>
    <w:rsid w:val="00B02B4F"/>
    <w:rsid w:val="00B03B8E"/>
    <w:rsid w:val="00B04806"/>
    <w:rsid w:val="00B06FC4"/>
    <w:rsid w:val="00B10753"/>
    <w:rsid w:val="00B12515"/>
    <w:rsid w:val="00B128D0"/>
    <w:rsid w:val="00B12EDF"/>
    <w:rsid w:val="00B12F37"/>
    <w:rsid w:val="00B149E8"/>
    <w:rsid w:val="00B16129"/>
    <w:rsid w:val="00B169F5"/>
    <w:rsid w:val="00B238D9"/>
    <w:rsid w:val="00B33715"/>
    <w:rsid w:val="00B3481F"/>
    <w:rsid w:val="00B36497"/>
    <w:rsid w:val="00B42375"/>
    <w:rsid w:val="00B45E1C"/>
    <w:rsid w:val="00B46DB8"/>
    <w:rsid w:val="00B47CC9"/>
    <w:rsid w:val="00B52515"/>
    <w:rsid w:val="00B540E4"/>
    <w:rsid w:val="00B54AC8"/>
    <w:rsid w:val="00B55805"/>
    <w:rsid w:val="00B56024"/>
    <w:rsid w:val="00B57BC0"/>
    <w:rsid w:val="00B6100D"/>
    <w:rsid w:val="00B615A9"/>
    <w:rsid w:val="00B62407"/>
    <w:rsid w:val="00B62D9F"/>
    <w:rsid w:val="00B649B9"/>
    <w:rsid w:val="00B64E72"/>
    <w:rsid w:val="00B66DEF"/>
    <w:rsid w:val="00B6729F"/>
    <w:rsid w:val="00B673A2"/>
    <w:rsid w:val="00B704AD"/>
    <w:rsid w:val="00B70F8E"/>
    <w:rsid w:val="00B712EF"/>
    <w:rsid w:val="00B727C9"/>
    <w:rsid w:val="00B7284A"/>
    <w:rsid w:val="00B74246"/>
    <w:rsid w:val="00B74BCD"/>
    <w:rsid w:val="00B7611C"/>
    <w:rsid w:val="00B76F43"/>
    <w:rsid w:val="00B80167"/>
    <w:rsid w:val="00B832D2"/>
    <w:rsid w:val="00B93A7B"/>
    <w:rsid w:val="00B94EDC"/>
    <w:rsid w:val="00B95A3A"/>
    <w:rsid w:val="00B963D1"/>
    <w:rsid w:val="00BA3577"/>
    <w:rsid w:val="00BA5415"/>
    <w:rsid w:val="00BA7A16"/>
    <w:rsid w:val="00BB27CC"/>
    <w:rsid w:val="00BB4B3B"/>
    <w:rsid w:val="00BB543C"/>
    <w:rsid w:val="00BB6628"/>
    <w:rsid w:val="00BC2414"/>
    <w:rsid w:val="00BC4256"/>
    <w:rsid w:val="00BD1226"/>
    <w:rsid w:val="00BD1B7D"/>
    <w:rsid w:val="00BD1CE1"/>
    <w:rsid w:val="00BD53A3"/>
    <w:rsid w:val="00BD5968"/>
    <w:rsid w:val="00BD77BF"/>
    <w:rsid w:val="00BE6D9B"/>
    <w:rsid w:val="00BE7009"/>
    <w:rsid w:val="00BE7AF0"/>
    <w:rsid w:val="00BF02ED"/>
    <w:rsid w:val="00BF6425"/>
    <w:rsid w:val="00C02352"/>
    <w:rsid w:val="00C02FC6"/>
    <w:rsid w:val="00C045E6"/>
    <w:rsid w:val="00C05742"/>
    <w:rsid w:val="00C079EB"/>
    <w:rsid w:val="00C07BBF"/>
    <w:rsid w:val="00C10300"/>
    <w:rsid w:val="00C11110"/>
    <w:rsid w:val="00C120A5"/>
    <w:rsid w:val="00C147E8"/>
    <w:rsid w:val="00C21487"/>
    <w:rsid w:val="00C24C53"/>
    <w:rsid w:val="00C26375"/>
    <w:rsid w:val="00C27783"/>
    <w:rsid w:val="00C323AE"/>
    <w:rsid w:val="00C34980"/>
    <w:rsid w:val="00C36131"/>
    <w:rsid w:val="00C37B67"/>
    <w:rsid w:val="00C40394"/>
    <w:rsid w:val="00C407E6"/>
    <w:rsid w:val="00C427BE"/>
    <w:rsid w:val="00C43402"/>
    <w:rsid w:val="00C4355D"/>
    <w:rsid w:val="00C45A20"/>
    <w:rsid w:val="00C47588"/>
    <w:rsid w:val="00C500A7"/>
    <w:rsid w:val="00C524EC"/>
    <w:rsid w:val="00C52E0F"/>
    <w:rsid w:val="00C53AF2"/>
    <w:rsid w:val="00C540A5"/>
    <w:rsid w:val="00C5503B"/>
    <w:rsid w:val="00C630D3"/>
    <w:rsid w:val="00C634E7"/>
    <w:rsid w:val="00C637F7"/>
    <w:rsid w:val="00C63F03"/>
    <w:rsid w:val="00C65228"/>
    <w:rsid w:val="00C65333"/>
    <w:rsid w:val="00C66FBD"/>
    <w:rsid w:val="00C6711E"/>
    <w:rsid w:val="00C71B29"/>
    <w:rsid w:val="00C72FBD"/>
    <w:rsid w:val="00C73E04"/>
    <w:rsid w:val="00C74EA2"/>
    <w:rsid w:val="00C75A93"/>
    <w:rsid w:val="00C75B3B"/>
    <w:rsid w:val="00C76797"/>
    <w:rsid w:val="00C77858"/>
    <w:rsid w:val="00C77AFA"/>
    <w:rsid w:val="00C84852"/>
    <w:rsid w:val="00C84C22"/>
    <w:rsid w:val="00C904EC"/>
    <w:rsid w:val="00C91CE6"/>
    <w:rsid w:val="00C93648"/>
    <w:rsid w:val="00C94282"/>
    <w:rsid w:val="00C95340"/>
    <w:rsid w:val="00C95D6A"/>
    <w:rsid w:val="00C96DBF"/>
    <w:rsid w:val="00CA0947"/>
    <w:rsid w:val="00CA1079"/>
    <w:rsid w:val="00CA3EBF"/>
    <w:rsid w:val="00CA661B"/>
    <w:rsid w:val="00CA6E6E"/>
    <w:rsid w:val="00CB0423"/>
    <w:rsid w:val="00CB1018"/>
    <w:rsid w:val="00CB17A2"/>
    <w:rsid w:val="00CB344F"/>
    <w:rsid w:val="00CB74EA"/>
    <w:rsid w:val="00CC0D6B"/>
    <w:rsid w:val="00CC1F24"/>
    <w:rsid w:val="00CC630E"/>
    <w:rsid w:val="00CC63BD"/>
    <w:rsid w:val="00CC68BD"/>
    <w:rsid w:val="00CC6EBF"/>
    <w:rsid w:val="00CC7FAA"/>
    <w:rsid w:val="00CD46C6"/>
    <w:rsid w:val="00CD7142"/>
    <w:rsid w:val="00CE155D"/>
    <w:rsid w:val="00CE2228"/>
    <w:rsid w:val="00CE277A"/>
    <w:rsid w:val="00CE38EF"/>
    <w:rsid w:val="00CE4308"/>
    <w:rsid w:val="00CF0892"/>
    <w:rsid w:val="00CF10A0"/>
    <w:rsid w:val="00CF5FA6"/>
    <w:rsid w:val="00CF6FB7"/>
    <w:rsid w:val="00D030B6"/>
    <w:rsid w:val="00D03CC6"/>
    <w:rsid w:val="00D05564"/>
    <w:rsid w:val="00D13595"/>
    <w:rsid w:val="00D143CF"/>
    <w:rsid w:val="00D15299"/>
    <w:rsid w:val="00D1762B"/>
    <w:rsid w:val="00D176B8"/>
    <w:rsid w:val="00D17A9A"/>
    <w:rsid w:val="00D212E0"/>
    <w:rsid w:val="00D224A0"/>
    <w:rsid w:val="00D23B1A"/>
    <w:rsid w:val="00D274A8"/>
    <w:rsid w:val="00D317D1"/>
    <w:rsid w:val="00D32AA1"/>
    <w:rsid w:val="00D34590"/>
    <w:rsid w:val="00D35077"/>
    <w:rsid w:val="00D36249"/>
    <w:rsid w:val="00D364B5"/>
    <w:rsid w:val="00D405D9"/>
    <w:rsid w:val="00D41BC4"/>
    <w:rsid w:val="00D4320C"/>
    <w:rsid w:val="00D465CA"/>
    <w:rsid w:val="00D53D89"/>
    <w:rsid w:val="00D54970"/>
    <w:rsid w:val="00D559BD"/>
    <w:rsid w:val="00D6092B"/>
    <w:rsid w:val="00D6162F"/>
    <w:rsid w:val="00D61CF4"/>
    <w:rsid w:val="00D62453"/>
    <w:rsid w:val="00D651AE"/>
    <w:rsid w:val="00D65415"/>
    <w:rsid w:val="00D65F79"/>
    <w:rsid w:val="00D675DA"/>
    <w:rsid w:val="00D67C4B"/>
    <w:rsid w:val="00D67FC1"/>
    <w:rsid w:val="00D710E7"/>
    <w:rsid w:val="00D752CC"/>
    <w:rsid w:val="00D803D8"/>
    <w:rsid w:val="00D849EF"/>
    <w:rsid w:val="00D86777"/>
    <w:rsid w:val="00D90988"/>
    <w:rsid w:val="00D9503C"/>
    <w:rsid w:val="00D95207"/>
    <w:rsid w:val="00D961B8"/>
    <w:rsid w:val="00DA2B54"/>
    <w:rsid w:val="00DA3BB1"/>
    <w:rsid w:val="00DB63AC"/>
    <w:rsid w:val="00DC0923"/>
    <w:rsid w:val="00DC11BC"/>
    <w:rsid w:val="00DC2A58"/>
    <w:rsid w:val="00DC5711"/>
    <w:rsid w:val="00DC5F4C"/>
    <w:rsid w:val="00DD04C6"/>
    <w:rsid w:val="00DD0953"/>
    <w:rsid w:val="00DD224B"/>
    <w:rsid w:val="00DD2FB0"/>
    <w:rsid w:val="00DD3DF3"/>
    <w:rsid w:val="00DD4933"/>
    <w:rsid w:val="00DD5793"/>
    <w:rsid w:val="00DD5E27"/>
    <w:rsid w:val="00DD6875"/>
    <w:rsid w:val="00DD7C1D"/>
    <w:rsid w:val="00DE0A94"/>
    <w:rsid w:val="00DE1AEB"/>
    <w:rsid w:val="00DE26C1"/>
    <w:rsid w:val="00DE274C"/>
    <w:rsid w:val="00DE46C2"/>
    <w:rsid w:val="00DE7DC7"/>
    <w:rsid w:val="00DF0A01"/>
    <w:rsid w:val="00DF0EE0"/>
    <w:rsid w:val="00DF28CD"/>
    <w:rsid w:val="00E001CC"/>
    <w:rsid w:val="00E00D20"/>
    <w:rsid w:val="00E01D7B"/>
    <w:rsid w:val="00E038A3"/>
    <w:rsid w:val="00E106E5"/>
    <w:rsid w:val="00E112C7"/>
    <w:rsid w:val="00E157DC"/>
    <w:rsid w:val="00E2146F"/>
    <w:rsid w:val="00E219A6"/>
    <w:rsid w:val="00E239DB"/>
    <w:rsid w:val="00E24F49"/>
    <w:rsid w:val="00E26E1D"/>
    <w:rsid w:val="00E306E5"/>
    <w:rsid w:val="00E325CC"/>
    <w:rsid w:val="00E37232"/>
    <w:rsid w:val="00E401FD"/>
    <w:rsid w:val="00E4048C"/>
    <w:rsid w:val="00E43BA3"/>
    <w:rsid w:val="00E44FBF"/>
    <w:rsid w:val="00E45651"/>
    <w:rsid w:val="00E46ADC"/>
    <w:rsid w:val="00E5146B"/>
    <w:rsid w:val="00E52B8D"/>
    <w:rsid w:val="00E5324B"/>
    <w:rsid w:val="00E60009"/>
    <w:rsid w:val="00E62D64"/>
    <w:rsid w:val="00E63760"/>
    <w:rsid w:val="00E64F88"/>
    <w:rsid w:val="00E73913"/>
    <w:rsid w:val="00E7484E"/>
    <w:rsid w:val="00E74ED0"/>
    <w:rsid w:val="00E752ED"/>
    <w:rsid w:val="00E8136E"/>
    <w:rsid w:val="00E834D3"/>
    <w:rsid w:val="00E84CB2"/>
    <w:rsid w:val="00E84FCE"/>
    <w:rsid w:val="00E91CA4"/>
    <w:rsid w:val="00E9437B"/>
    <w:rsid w:val="00E950C1"/>
    <w:rsid w:val="00E95216"/>
    <w:rsid w:val="00E97659"/>
    <w:rsid w:val="00EA1A84"/>
    <w:rsid w:val="00EA2149"/>
    <w:rsid w:val="00EA2C10"/>
    <w:rsid w:val="00EA36D9"/>
    <w:rsid w:val="00EA7A6A"/>
    <w:rsid w:val="00EB07BE"/>
    <w:rsid w:val="00EB2232"/>
    <w:rsid w:val="00EB2AFD"/>
    <w:rsid w:val="00EB5311"/>
    <w:rsid w:val="00EB5A3C"/>
    <w:rsid w:val="00EB6ABE"/>
    <w:rsid w:val="00EB75DB"/>
    <w:rsid w:val="00EB78EA"/>
    <w:rsid w:val="00EC01E8"/>
    <w:rsid w:val="00EC21C8"/>
    <w:rsid w:val="00EC4A22"/>
    <w:rsid w:val="00EC5319"/>
    <w:rsid w:val="00ED2B8F"/>
    <w:rsid w:val="00ED2E9F"/>
    <w:rsid w:val="00ED3182"/>
    <w:rsid w:val="00ED395D"/>
    <w:rsid w:val="00ED5135"/>
    <w:rsid w:val="00ED6250"/>
    <w:rsid w:val="00EE0DAA"/>
    <w:rsid w:val="00EE3827"/>
    <w:rsid w:val="00EE47CC"/>
    <w:rsid w:val="00EE5890"/>
    <w:rsid w:val="00EE6D59"/>
    <w:rsid w:val="00EF0D64"/>
    <w:rsid w:val="00EF3C70"/>
    <w:rsid w:val="00EF3C87"/>
    <w:rsid w:val="00EF4075"/>
    <w:rsid w:val="00EF5B40"/>
    <w:rsid w:val="00EF7984"/>
    <w:rsid w:val="00F02513"/>
    <w:rsid w:val="00F02D81"/>
    <w:rsid w:val="00F0741A"/>
    <w:rsid w:val="00F123DA"/>
    <w:rsid w:val="00F155ED"/>
    <w:rsid w:val="00F214A2"/>
    <w:rsid w:val="00F21D25"/>
    <w:rsid w:val="00F277A9"/>
    <w:rsid w:val="00F3233F"/>
    <w:rsid w:val="00F3318E"/>
    <w:rsid w:val="00F353BE"/>
    <w:rsid w:val="00F35559"/>
    <w:rsid w:val="00F40B6A"/>
    <w:rsid w:val="00F41B05"/>
    <w:rsid w:val="00F42AA4"/>
    <w:rsid w:val="00F43A1D"/>
    <w:rsid w:val="00F43BFC"/>
    <w:rsid w:val="00F50628"/>
    <w:rsid w:val="00F51D62"/>
    <w:rsid w:val="00F5448C"/>
    <w:rsid w:val="00F54E79"/>
    <w:rsid w:val="00F5505E"/>
    <w:rsid w:val="00F550E5"/>
    <w:rsid w:val="00F55160"/>
    <w:rsid w:val="00F55EDB"/>
    <w:rsid w:val="00F56A9E"/>
    <w:rsid w:val="00F573FA"/>
    <w:rsid w:val="00F606E5"/>
    <w:rsid w:val="00F6215A"/>
    <w:rsid w:val="00F62827"/>
    <w:rsid w:val="00F62AD4"/>
    <w:rsid w:val="00F63783"/>
    <w:rsid w:val="00F63D0F"/>
    <w:rsid w:val="00F65FA6"/>
    <w:rsid w:val="00F6721C"/>
    <w:rsid w:val="00F673DB"/>
    <w:rsid w:val="00F76915"/>
    <w:rsid w:val="00F77BA3"/>
    <w:rsid w:val="00F77F35"/>
    <w:rsid w:val="00F804E4"/>
    <w:rsid w:val="00F805E9"/>
    <w:rsid w:val="00F82542"/>
    <w:rsid w:val="00F82D50"/>
    <w:rsid w:val="00F834ED"/>
    <w:rsid w:val="00F8663F"/>
    <w:rsid w:val="00F871D8"/>
    <w:rsid w:val="00F879AE"/>
    <w:rsid w:val="00F91FED"/>
    <w:rsid w:val="00F933F5"/>
    <w:rsid w:val="00F94A48"/>
    <w:rsid w:val="00F959EE"/>
    <w:rsid w:val="00F95D6B"/>
    <w:rsid w:val="00F95FFB"/>
    <w:rsid w:val="00FA303B"/>
    <w:rsid w:val="00FA3872"/>
    <w:rsid w:val="00FA5291"/>
    <w:rsid w:val="00FB5420"/>
    <w:rsid w:val="00FB7882"/>
    <w:rsid w:val="00FB7D1A"/>
    <w:rsid w:val="00FB7DD9"/>
    <w:rsid w:val="00FC1F2B"/>
    <w:rsid w:val="00FC2A4C"/>
    <w:rsid w:val="00FC2B85"/>
    <w:rsid w:val="00FC7DFB"/>
    <w:rsid w:val="00FD5C2E"/>
    <w:rsid w:val="00FD7822"/>
    <w:rsid w:val="00FE24C0"/>
    <w:rsid w:val="00FE39BD"/>
    <w:rsid w:val="00FE3A49"/>
    <w:rsid w:val="00FE5A64"/>
    <w:rsid w:val="00FF0CF6"/>
    <w:rsid w:val="00FF1651"/>
    <w:rsid w:val="00FF194B"/>
    <w:rsid w:val="00FF1FBF"/>
    <w:rsid w:val="00FF67E1"/>
    <w:rsid w:val="00FF6BDE"/>
    <w:rsid w:val="013F6CCE"/>
    <w:rsid w:val="01703439"/>
    <w:rsid w:val="02360D60"/>
    <w:rsid w:val="02CB1353"/>
    <w:rsid w:val="036C3485"/>
    <w:rsid w:val="04214B6E"/>
    <w:rsid w:val="05DC1548"/>
    <w:rsid w:val="0642797F"/>
    <w:rsid w:val="06CA49B2"/>
    <w:rsid w:val="06EE2C18"/>
    <w:rsid w:val="08C05CCB"/>
    <w:rsid w:val="091F0B53"/>
    <w:rsid w:val="09E232C7"/>
    <w:rsid w:val="0A080E81"/>
    <w:rsid w:val="0AC90E0E"/>
    <w:rsid w:val="0B5B05C2"/>
    <w:rsid w:val="0B9B7C7F"/>
    <w:rsid w:val="0CEC46BA"/>
    <w:rsid w:val="0F143D30"/>
    <w:rsid w:val="0F816A04"/>
    <w:rsid w:val="0F9057E8"/>
    <w:rsid w:val="104A78BB"/>
    <w:rsid w:val="10A75270"/>
    <w:rsid w:val="11F2782E"/>
    <w:rsid w:val="120011D7"/>
    <w:rsid w:val="12E7481F"/>
    <w:rsid w:val="149423AC"/>
    <w:rsid w:val="1732734F"/>
    <w:rsid w:val="17A3562B"/>
    <w:rsid w:val="17C21ECF"/>
    <w:rsid w:val="180025C7"/>
    <w:rsid w:val="1A1B422C"/>
    <w:rsid w:val="1A6745A4"/>
    <w:rsid w:val="1A7E2A44"/>
    <w:rsid w:val="1AEC30C5"/>
    <w:rsid w:val="1B6E717C"/>
    <w:rsid w:val="1CCA24F8"/>
    <w:rsid w:val="1D00370A"/>
    <w:rsid w:val="1D211235"/>
    <w:rsid w:val="1D71604F"/>
    <w:rsid w:val="1DA3387B"/>
    <w:rsid w:val="1DAD53DF"/>
    <w:rsid w:val="1E622A02"/>
    <w:rsid w:val="1EE56FC9"/>
    <w:rsid w:val="1F391F85"/>
    <w:rsid w:val="1F936795"/>
    <w:rsid w:val="1FB92E86"/>
    <w:rsid w:val="1FBE459C"/>
    <w:rsid w:val="1FD84144"/>
    <w:rsid w:val="1FF636D5"/>
    <w:rsid w:val="20016243"/>
    <w:rsid w:val="205A1610"/>
    <w:rsid w:val="20E81F56"/>
    <w:rsid w:val="230F132C"/>
    <w:rsid w:val="231472A6"/>
    <w:rsid w:val="23D731E6"/>
    <w:rsid w:val="243A5657"/>
    <w:rsid w:val="251D42F0"/>
    <w:rsid w:val="25B05978"/>
    <w:rsid w:val="25C6436F"/>
    <w:rsid w:val="25D11419"/>
    <w:rsid w:val="26E21644"/>
    <w:rsid w:val="27112FE6"/>
    <w:rsid w:val="27525524"/>
    <w:rsid w:val="27A82DA4"/>
    <w:rsid w:val="27E91CC5"/>
    <w:rsid w:val="2A7633C9"/>
    <w:rsid w:val="2ABD438D"/>
    <w:rsid w:val="2B356C9F"/>
    <w:rsid w:val="2B6B06FC"/>
    <w:rsid w:val="2B8C68B9"/>
    <w:rsid w:val="2C35738B"/>
    <w:rsid w:val="2C3D108D"/>
    <w:rsid w:val="2CF9297C"/>
    <w:rsid w:val="2D1A2272"/>
    <w:rsid w:val="2E331A2E"/>
    <w:rsid w:val="2EC52083"/>
    <w:rsid w:val="30C423FE"/>
    <w:rsid w:val="30F336EA"/>
    <w:rsid w:val="314E168D"/>
    <w:rsid w:val="31561DC2"/>
    <w:rsid w:val="316B04A1"/>
    <w:rsid w:val="3243129F"/>
    <w:rsid w:val="32536E87"/>
    <w:rsid w:val="32A939D0"/>
    <w:rsid w:val="32B66DA9"/>
    <w:rsid w:val="32E70960"/>
    <w:rsid w:val="332A30ED"/>
    <w:rsid w:val="336058C3"/>
    <w:rsid w:val="34287118"/>
    <w:rsid w:val="34DA513B"/>
    <w:rsid w:val="355D2273"/>
    <w:rsid w:val="35A575AE"/>
    <w:rsid w:val="35AE2344"/>
    <w:rsid w:val="35BF641A"/>
    <w:rsid w:val="368878C5"/>
    <w:rsid w:val="378C6C82"/>
    <w:rsid w:val="37BE38CF"/>
    <w:rsid w:val="38137281"/>
    <w:rsid w:val="384579BC"/>
    <w:rsid w:val="38656F3C"/>
    <w:rsid w:val="38953ABF"/>
    <w:rsid w:val="38FC23FE"/>
    <w:rsid w:val="396F385C"/>
    <w:rsid w:val="3AA00A2D"/>
    <w:rsid w:val="3AC363D1"/>
    <w:rsid w:val="3BAF6DB2"/>
    <w:rsid w:val="3CAF1654"/>
    <w:rsid w:val="3E4041A7"/>
    <w:rsid w:val="3EF214B3"/>
    <w:rsid w:val="3F1539A0"/>
    <w:rsid w:val="3F236F87"/>
    <w:rsid w:val="3F374599"/>
    <w:rsid w:val="40CE7FE2"/>
    <w:rsid w:val="41BC59DA"/>
    <w:rsid w:val="42B022D9"/>
    <w:rsid w:val="432A7506"/>
    <w:rsid w:val="44D5529D"/>
    <w:rsid w:val="45E06337"/>
    <w:rsid w:val="4815610E"/>
    <w:rsid w:val="482C7B6C"/>
    <w:rsid w:val="48837D9F"/>
    <w:rsid w:val="49836B52"/>
    <w:rsid w:val="4A2E2DD2"/>
    <w:rsid w:val="4A897C26"/>
    <w:rsid w:val="4B546504"/>
    <w:rsid w:val="4B701FCC"/>
    <w:rsid w:val="4C2D08FA"/>
    <w:rsid w:val="4CC421D3"/>
    <w:rsid w:val="4E1747D5"/>
    <w:rsid w:val="4E1F5383"/>
    <w:rsid w:val="4E5A15DA"/>
    <w:rsid w:val="4F280183"/>
    <w:rsid w:val="4FBA4253"/>
    <w:rsid w:val="517125C5"/>
    <w:rsid w:val="5246001F"/>
    <w:rsid w:val="524A2E8F"/>
    <w:rsid w:val="527E0A37"/>
    <w:rsid w:val="528A724A"/>
    <w:rsid w:val="529F6AD1"/>
    <w:rsid w:val="52A27416"/>
    <w:rsid w:val="52EB1189"/>
    <w:rsid w:val="53576FB5"/>
    <w:rsid w:val="53C71CA6"/>
    <w:rsid w:val="54782516"/>
    <w:rsid w:val="55C53ECB"/>
    <w:rsid w:val="55ED69A4"/>
    <w:rsid w:val="55FC273B"/>
    <w:rsid w:val="566C33A2"/>
    <w:rsid w:val="5717765B"/>
    <w:rsid w:val="58111602"/>
    <w:rsid w:val="581F31CF"/>
    <w:rsid w:val="59164F70"/>
    <w:rsid w:val="59816642"/>
    <w:rsid w:val="5A635CB6"/>
    <w:rsid w:val="5AC97C95"/>
    <w:rsid w:val="5C0731D3"/>
    <w:rsid w:val="5C2F4E78"/>
    <w:rsid w:val="5C5E057E"/>
    <w:rsid w:val="5CE07ABA"/>
    <w:rsid w:val="5D315B0D"/>
    <w:rsid w:val="5D521FDC"/>
    <w:rsid w:val="5D5C734A"/>
    <w:rsid w:val="5F310F14"/>
    <w:rsid w:val="5F593A09"/>
    <w:rsid w:val="5FCC61D0"/>
    <w:rsid w:val="609C62BA"/>
    <w:rsid w:val="61BE100A"/>
    <w:rsid w:val="61CC5792"/>
    <w:rsid w:val="62026AAD"/>
    <w:rsid w:val="621023F8"/>
    <w:rsid w:val="62487540"/>
    <w:rsid w:val="62977B00"/>
    <w:rsid w:val="630E52DB"/>
    <w:rsid w:val="63491331"/>
    <w:rsid w:val="63CF62D4"/>
    <w:rsid w:val="64874BF3"/>
    <w:rsid w:val="64E4687D"/>
    <w:rsid w:val="64F7428C"/>
    <w:rsid w:val="674721C7"/>
    <w:rsid w:val="69084539"/>
    <w:rsid w:val="690A0092"/>
    <w:rsid w:val="69711125"/>
    <w:rsid w:val="6C114052"/>
    <w:rsid w:val="6CB7553D"/>
    <w:rsid w:val="6CD302E8"/>
    <w:rsid w:val="6DDA4825"/>
    <w:rsid w:val="6EAD5068"/>
    <w:rsid w:val="6ED66053"/>
    <w:rsid w:val="6EE232AF"/>
    <w:rsid w:val="6EF03E0F"/>
    <w:rsid w:val="6FDD6C7E"/>
    <w:rsid w:val="702210B2"/>
    <w:rsid w:val="70417649"/>
    <w:rsid w:val="705A531F"/>
    <w:rsid w:val="71692325"/>
    <w:rsid w:val="719C6A08"/>
    <w:rsid w:val="71D10DAB"/>
    <w:rsid w:val="71DB7A5E"/>
    <w:rsid w:val="72501F74"/>
    <w:rsid w:val="7288411A"/>
    <w:rsid w:val="74510B26"/>
    <w:rsid w:val="764A2ADC"/>
    <w:rsid w:val="768D4CE6"/>
    <w:rsid w:val="774D60D1"/>
    <w:rsid w:val="776642E4"/>
    <w:rsid w:val="782B03BD"/>
    <w:rsid w:val="78304EBB"/>
    <w:rsid w:val="7880187B"/>
    <w:rsid w:val="7974120F"/>
    <w:rsid w:val="7ACD5EA5"/>
    <w:rsid w:val="7B18264A"/>
    <w:rsid w:val="7C4C5B48"/>
    <w:rsid w:val="7CB26882"/>
    <w:rsid w:val="7CFD4D16"/>
    <w:rsid w:val="7DC100DE"/>
    <w:rsid w:val="7DC14A46"/>
    <w:rsid w:val="7E374D98"/>
    <w:rsid w:val="7FBD28BC"/>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qFormat="1"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14">
    <w:name w:val="Normal Table"/>
    <w:semiHidden/>
    <w:qFormat/>
    <w:uiPriority w:val="0"/>
    <w:tblPr>
      <w:tblLayout w:type="fixed"/>
      <w:tblCellMar>
        <w:top w:w="0" w:type="dxa"/>
        <w:left w:w="108" w:type="dxa"/>
        <w:bottom w:w="0" w:type="dxa"/>
        <w:right w:w="108" w:type="dxa"/>
      </w:tblCellMar>
    </w:tblPr>
  </w:style>
  <w:style w:type="paragraph" w:styleId="2">
    <w:name w:val="annotation subject"/>
    <w:basedOn w:val="3"/>
    <w:next w:val="3"/>
    <w:link w:val="20"/>
    <w:qFormat/>
    <w:uiPriority w:val="0"/>
    <w:rPr>
      <w:b/>
      <w:bCs/>
    </w:rPr>
  </w:style>
  <w:style w:type="paragraph" w:styleId="3">
    <w:name w:val="annotation text"/>
    <w:basedOn w:val="1"/>
    <w:link w:val="16"/>
    <w:qFormat/>
    <w:uiPriority w:val="0"/>
    <w:pPr>
      <w:jc w:val="left"/>
    </w:pPr>
  </w:style>
  <w:style w:type="paragraph" w:styleId="4">
    <w:name w:val="Plain Text"/>
    <w:basedOn w:val="1"/>
    <w:link w:val="18"/>
    <w:qFormat/>
    <w:uiPriority w:val="0"/>
    <w:rPr>
      <w:rFonts w:ascii="宋体" w:hAnsi="Courier New" w:cs="Courier New"/>
      <w:szCs w:val="21"/>
    </w:rPr>
  </w:style>
  <w:style w:type="paragraph" w:styleId="5">
    <w:name w:val="Balloon Text"/>
    <w:basedOn w:val="1"/>
    <w:semiHidden/>
    <w:qFormat/>
    <w:uiPriority w:val="0"/>
    <w:rPr>
      <w:sz w:val="18"/>
      <w:szCs w:val="18"/>
    </w:rPr>
  </w:style>
  <w:style w:type="paragraph" w:styleId="6">
    <w:name w:val="footer"/>
    <w:basedOn w:val="1"/>
    <w:link w:val="19"/>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link w:val="17"/>
    <w:qFormat/>
    <w:uiPriority w:val="99"/>
    <w:pPr>
      <w:widowControl/>
      <w:spacing w:before="100" w:beforeAutospacing="1" w:after="100" w:afterAutospacing="1"/>
      <w:jc w:val="left"/>
    </w:pPr>
    <w:rPr>
      <w:rFonts w:ascii="宋体" w:hAnsi="宋体" w:cs="宋体"/>
      <w:kern w:val="0"/>
      <w:sz w:val="24"/>
      <w:lang w:bidi="ne-NP"/>
    </w:rPr>
  </w:style>
  <w:style w:type="character" w:styleId="10">
    <w:name w:val="page number"/>
    <w:basedOn w:val="9"/>
    <w:qFormat/>
    <w:uiPriority w:val="0"/>
  </w:style>
  <w:style w:type="character" w:styleId="11">
    <w:name w:val="Hyperlink"/>
    <w:qFormat/>
    <w:uiPriority w:val="0"/>
    <w:rPr>
      <w:color w:val="0000FF"/>
      <w:u w:val="single"/>
    </w:rPr>
  </w:style>
  <w:style w:type="character" w:styleId="12">
    <w:name w:val="annotation reference"/>
    <w:qFormat/>
    <w:uiPriority w:val="0"/>
    <w:rPr>
      <w:sz w:val="21"/>
      <w:szCs w:val="21"/>
    </w:rPr>
  </w:style>
  <w:style w:type="character" w:styleId="13">
    <w:name w:val="HTML Keyboard"/>
    <w:qFormat/>
    <w:uiPriority w:val="0"/>
    <w:rPr>
      <w:rFonts w:hint="eastAsia" w:ascii="Arial" w:hAnsi="Arial" w:cs="Arial"/>
      <w:sz w:val="20"/>
    </w:rPr>
  </w:style>
  <w:style w:type="table" w:styleId="15">
    <w:name w:val="Table Grid"/>
    <w:basedOn w:val="14"/>
    <w:qFormat/>
    <w:uiPriority w:val="59"/>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6">
    <w:name w:val="批注文字 字符"/>
    <w:link w:val="3"/>
    <w:qFormat/>
    <w:uiPriority w:val="0"/>
    <w:rPr>
      <w:kern w:val="2"/>
      <w:sz w:val="21"/>
      <w:szCs w:val="24"/>
    </w:rPr>
  </w:style>
  <w:style w:type="character" w:customStyle="1" w:styleId="17">
    <w:name w:val="普通(网站) 字符"/>
    <w:link w:val="8"/>
    <w:qFormat/>
    <w:locked/>
    <w:uiPriority w:val="99"/>
    <w:rPr>
      <w:rFonts w:ascii="宋体" w:hAnsi="宋体" w:cs="宋体"/>
      <w:sz w:val="24"/>
      <w:szCs w:val="24"/>
      <w:lang w:bidi="ne-NP"/>
    </w:rPr>
  </w:style>
  <w:style w:type="character" w:customStyle="1" w:styleId="18">
    <w:name w:val="纯文本 字符"/>
    <w:link w:val="4"/>
    <w:qFormat/>
    <w:uiPriority w:val="0"/>
    <w:rPr>
      <w:rFonts w:ascii="宋体" w:hAnsi="Courier New" w:eastAsia="宋体" w:cs="Courier New"/>
      <w:kern w:val="2"/>
      <w:sz w:val="21"/>
      <w:szCs w:val="21"/>
      <w:lang w:val="en-US" w:eastAsia="zh-CN" w:bidi="ar-SA"/>
    </w:rPr>
  </w:style>
  <w:style w:type="character" w:customStyle="1" w:styleId="19">
    <w:name w:val="页脚 字符"/>
    <w:link w:val="6"/>
    <w:qFormat/>
    <w:uiPriority w:val="99"/>
    <w:rPr>
      <w:kern w:val="2"/>
      <w:sz w:val="18"/>
      <w:szCs w:val="18"/>
    </w:rPr>
  </w:style>
  <w:style w:type="character" w:customStyle="1" w:styleId="20">
    <w:name w:val="批注主题 字符"/>
    <w:link w:val="2"/>
    <w:qFormat/>
    <w:uiPriority w:val="0"/>
    <w:rPr>
      <w:b/>
      <w:bCs/>
      <w:kern w:val="2"/>
      <w:sz w:val="21"/>
      <w:szCs w:val="24"/>
    </w:rPr>
  </w:style>
  <w:style w:type="character" w:customStyle="1" w:styleId="21">
    <w:name w:val="apple-converted-space"/>
    <w:qFormat/>
    <w:uiPriority w:val="0"/>
  </w:style>
  <w:style w:type="paragraph" w:customStyle="1" w:styleId="22">
    <w:name w:val="Char Char Char Char Char Char Char Char Char Char Char Char Char Char Char Char Char Char Char"/>
    <w:basedOn w:val="1"/>
    <w:qFormat/>
    <w:uiPriority w:val="0"/>
    <w:pPr>
      <w:widowControl/>
      <w:spacing w:line="300" w:lineRule="auto"/>
      <w:ind w:firstLine="200" w:firstLineChars="200"/>
    </w:pPr>
    <w:rPr>
      <w:szCs w:val="20"/>
    </w:rPr>
  </w:style>
  <w:style w:type="paragraph" w:customStyle="1" w:styleId="23">
    <w:name w:val="正文_0"/>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2053"/>
    <customShpInfo spid="_x0000_s1026"/>
    <customShpInfo spid="_x0000_s1027"/>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1524</Words>
  <Characters>8687</Characters>
  <Lines>72</Lines>
  <Paragraphs>20</Paragraphs>
  <TotalTime>2</TotalTime>
  <ScaleCrop>false</ScaleCrop>
  <LinksUpToDate>false</LinksUpToDate>
  <CharactersWithSpaces>10191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2021-05-30T06:50:00Z</dcterms:created>
  <dc:creator>ZGZX</dc:creator>
  <cp:lastModifiedBy>Administrator</cp:lastModifiedBy>
  <cp:lastPrinted>2022-12-16T00:18:00Z</cp:lastPrinted>
  <dcterms:modified xsi:type="dcterms:W3CDTF">2023-04-04T10:41:25Z</dcterms:modified>
  <dc: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