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五年级下册数学单元测试-6.折线统计图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1.育才小学六年级同学从学校出发，乘车0.5时，来到离学校5千米远的科技馆，参观1时，出馆后休息0.5时，然后乘车0.5时返回学校．下面四幅图中，描述了育才小学六年级同学这一活动行程的是图（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962150" cy="1600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1857375" cy="14954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962150" cy="1562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D. </w:t>
      </w:r>
      <w:r>
        <w:rPr>
          <w:lang w:eastAsia="zh-CN"/>
        </w:rPr>
        <w:drawing>
          <wp:inline distT="0" distB="0" distL="114300" distR="114300">
            <wp:extent cx="1847850" cy="14763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2.六（1）班班长统计去年1﹣8月“书香校园”活动中全班同学的课外阅数量（单位：本）绘制了如下的折线统计图，下列说法正确的是（ 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90850" cy="24288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平均数是58本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众数是42本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中位数是58木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每月阅读数量超过40本的有5个月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3.要绘制一幅表示某年月平均气温变化情况的统计图，采用(     )统计图较为合适。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扇形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4.以（　　　）的升降来表示数据增减的统计图叫折线统计图。            </w:t>
      </w:r>
    </w:p>
    <w:p>
      <w:pPr>
        <w:spacing w:after="0"/>
        <w:ind w:left="150"/>
      </w:pPr>
      <w:r>
        <w:rPr>
          <w:color w:val="000000"/>
        </w:rPr>
        <w:t>A.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曲线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直线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5.某市规定每户用水量不超过10吨，每吨价格为2.5元；当用水量超过10吨时，超过部分每吨水价为3元．下图能表示每月水费与用水量关系的示意图是（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114425" cy="1257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1343025" cy="11525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285875" cy="12858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1028700" cy="12858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6.要反映当天气温变化情况，应选用（　　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条形统计图                               B. 折线统计图                               C. 扇形统计图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7.如图：向放在水槽底部的烧杯注水（流量一定）注满烧杯后，继续注水，直至注满水槽，水槽中水面上升高度与注水时间之间的关系大致是下列图象中的（  ）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90800" cy="12573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352550" cy="13620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1323975" cy="14478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209675" cy="13620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1343025" cy="14668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8.绘制条形统计图与析线统计图的方法（        ）。            </w:t>
      </w:r>
    </w:p>
    <w:p>
      <w:pPr>
        <w:spacing w:after="0"/>
        <w:ind w:left="150"/>
      </w:pPr>
      <w:r>
        <w:rPr>
          <w:color w:val="000000"/>
        </w:rPr>
        <w:t>A. 完全相同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不相同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基本相同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9.李老师骑车外出办事，离学校不久便接到学校要他返校的紧急电话，李老师急忙赶回学校，下面四个图象中，描述李老师与学校距离的图象是（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457325" cy="13144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1304925" cy="12668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409700" cy="13906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1600200" cy="15335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二、判断题（共5题；共10分）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10.下图是三年级（1）班和（2）班同学参加课外小组情况统计图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4150" cy="27432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三（2）班的人数比三（1）班少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11.医生要记录一位发烧病人体温变化情况，选择折线统计图表示最合适。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12.折线统计图可以清楚地看出数量的变化情况。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13.下图是三年级（1）班和（2）班同学参加课外小组情况统计图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4150" cy="27432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三（1）班参加摄影的人数是三（2）班的一半    </w:t>
      </w:r>
    </w:p>
    <w:p>
      <w:pPr>
        <w:spacing w:after="0"/>
      </w:pPr>
      <w:r>
        <w:rPr>
          <w:color w:val="000000"/>
          <w:lang w:eastAsia="zh-CN"/>
        </w:rPr>
        <w:t xml:space="preserve">14.折线统计图既可以表示数量的多少，又可以表示数量的增减变化情况．（   </w:t>
      </w:r>
      <w:r>
        <w:rPr>
          <w:color w:val="000000"/>
        </w:rPr>
        <w:t xml:space="preserve">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15.画折线统计图下面是A、B两市去年上半年降水量情况统计图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62275" cy="20764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前半年A市降雨量更高的有________个月份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16.一个长方体水箱，长50cm，宽40cm，高70cm，水箱上部安装了一个进水管A，底部安装了一个放水管B，先开A管，过一段时间后接着打开B管，下边折线统计图表示水箱中水位的变化情况。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10050" cy="26098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（1）________分钟后两关同时打开，这时水深________cm。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（2）A管每分钟进水________cm3，B管每分钟放水________cm3。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（3）A、B两管的内径相同，A管中进水速度是3米/秒，B管中放水速度是________米/秒。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17.折线统计图能清楚地反映事物的________情况。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18.小明从早上8时到下午18时每隔两小时记录一次室外的温度，他想要看一下这10个小时中温度的变化，需要用________统计图。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19.某厂长想了解今年每个月生产增减变化情况，那生产科长该制作________。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20.商城要统计上一季度的营业额，则要选择________折线图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21.小明把昨天的气温变化记录到下面的统计图中。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90975" cy="19240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可以看出小明每隔________小时测一次体温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22.折线统计图不但可以表示________，而且能够清楚地反映出________。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23.下面是小明和小敏两人600米赛跑的行程图．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00500" cy="15525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看图填空．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（1）跑完全程小明用了________分．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（2）小明到达终点后，小敏再跑________分才能到达终点．    </w:t>
      </w:r>
    </w:p>
    <w:p>
      <w:pPr>
        <w:spacing w:after="0"/>
      </w:pPr>
      <w:r>
        <w:rPr>
          <w:color w:val="000000"/>
        </w:rPr>
        <w:t xml:space="preserve">（3）小明平均每分速度是________米，小敏平均每分速度是________米．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（4）第________分两人相距100米．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.下图是甲、乙两位同学在复习阶段数学自测成绩和在家学习时间分配情况。请看图回答以下问题。自测成绩统计图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95450" cy="172402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学习时间分配统计图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66875" cy="15430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（1）总体上看两个人的成绩呈现________趋势，________的成绩提高得快；甲比乙反思的时间多________%，甲比乙做题的时间少________%。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（2）你喜欢谁的学习方式，为什么？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.某地区1997年～2003年每百户家庭彩电拥有量如下图．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14650" cy="15430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（1）哪年到哪年增加的幅度最大？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（2）你能预测2005年这个地区每百户家庭彩电平均拥有量吗？    </w:t>
      </w: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color w:val="000000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lang w:eastAsia="zh-CN"/>
        </w:rPr>
      </w:pP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（1）10；30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（2）6000；4000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（3）2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变化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单式折线统计图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折线统计图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单式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数量的多少；数量的增减变化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（1）5</w:t>
      </w:r>
      <w:r>
        <w:br w:type="textWrapping"/>
      </w:r>
      <w:r>
        <w:rPr>
          <w:color w:val="000000"/>
        </w:rPr>
        <w:t>（2）1</w:t>
      </w:r>
      <w:r>
        <w:br w:type="textWrapping"/>
      </w:r>
      <w:r>
        <w:rPr>
          <w:color w:val="000000"/>
        </w:rPr>
        <w:t>（3）120；100</w:t>
      </w:r>
      <w:r>
        <w:br w:type="textWrapping"/>
      </w:r>
      <w:r>
        <w:rPr>
          <w:color w:val="000000"/>
        </w:rPr>
        <w:t xml:space="preserve">（4）5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（1）提高；甲；50；20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（2）解：解：甲的学习方式，因为甲的成绩提高的快.  </w:t>
      </w:r>
    </w:p>
    <w:p>
      <w:pPr>
        <w:spacing w:after="0"/>
      </w:pPr>
      <w:r>
        <w:rPr>
          <w:color w:val="000000"/>
        </w:rPr>
        <w:t>2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</w:rPr>
        <w:t>.</w:t>
      </w:r>
      <w:r>
        <w:rPr>
          <w:color w:val="0000FF"/>
        </w:rPr>
        <w:t>【答案】</w:t>
      </w:r>
      <w:r>
        <w:rPr>
          <w:color w:val="000000"/>
        </w:rPr>
        <w:t>（1）解：2000年到2001年</w:t>
      </w:r>
      <w:r>
        <w:br w:type="textWrapping"/>
      </w:r>
      <w:r>
        <w:rPr>
          <w:color w:val="000000"/>
        </w:rPr>
        <w:t xml:space="preserve">（2）解：85台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ANwGP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FWF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La&#10;mV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XHnXCGQIAAGMEAAAOAAAAZHJzL2Uyb0RvYy54bWyt&#10;VNuO2jAQfa/Uf7D8XhLYAt2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9OOSEssMVvz3ngnyGcD1&#10;ZJ4E6n2o0O/Bo2ccvrgB2+Z8HvAw8R4aMOkXGRG8R3mPF3nlEAnHw5vbm3Ixp4Tj1bRclotpmQtQ&#10;PD33EOI36QxJRk0B65dlZYfvIWIq6Hp2SdGC00psldZ5A+3uXgM5MKz1Nn8pS3zywk1b0tf0dj5L&#10;mTBs4AYbB03jUYRg2xzvxYvwHLjM31vAKbENC92YQEZIbqwyKkrIVieZ+GoFiUePOlucL5qSMVJQ&#10;oiWOY7KyZ2RKX+OJ7LRFkqlGYy2SFYfdgDDJ3DlxxLrhwKOeaZ0t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1x51w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6D4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1EAE"/>
    <w:rsid w:val="00C00B1C"/>
    <w:rsid w:val="00C205D4"/>
    <w:rsid w:val="00C26A2D"/>
    <w:rsid w:val="00C84C25"/>
    <w:rsid w:val="00D035E3"/>
    <w:rsid w:val="00D13E4E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64D7F0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29.GIF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E028C0-FC2E-410D-BA6F-4B7E545948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1765</Words>
  <Characters>2105</Characters>
  <Lines>21</Lines>
  <Paragraphs>6</Paragraphs>
  <TotalTime>10</TotalTime>
  <ScaleCrop>false</ScaleCrop>
  <LinksUpToDate>false</LinksUpToDate>
  <CharactersWithSpaces>2909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2023-04-05T06:28:57Z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FC2EA4DF8D0D4066ABAF31B8AB0E8B34_13</vt:lpwstr>
  </property>
</Properties>
</file>