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default" w:eastAsia="宋体"/>
          <w:b/>
          <w:bCs/>
          <w:lang w:val="en-US" w:eastAsia="zh-CN"/>
        </w:rPr>
      </w:pPr>
      <w:r>
        <w:rPr>
          <w:rFonts w:hint="eastAsia" w:ascii="宋体" w:hAnsi="宋体" w:eastAsia="宋体"/>
          <w:b/>
          <w:bCs/>
          <w:color w:val="000000"/>
          <w:sz w:val="38"/>
        </w:rPr>
        <w:drawing>
          <wp:anchor distT="0" distB="0" distL="114300" distR="114300" simplePos="0" relativeHeight="251658240" behindDoc="0" locked="0" layoutInCell="1" allowOverlap="1">
            <wp:simplePos x="0" y="0"/>
            <wp:positionH relativeFrom="page">
              <wp:posOffset>10947400</wp:posOffset>
            </wp:positionH>
            <wp:positionV relativeFrom="topMargin">
              <wp:posOffset>10858500</wp:posOffset>
            </wp:positionV>
            <wp:extent cx="368300" cy="431800"/>
            <wp:effectExtent l="0" t="0" r="12700" b="6350"/>
            <wp:wrapNone/>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10"/>
                    <a:stretch>
                      <a:fillRect/>
                    </a:stretch>
                  </pic:blipFill>
                  <pic:spPr>
                    <a:xfrm>
                      <a:off x="0" y="0"/>
                      <a:ext cx="368300" cy="431800"/>
                    </a:xfrm>
                    <a:prstGeom prst="rect">
                      <a:avLst/>
                    </a:prstGeom>
                  </pic:spPr>
                </pic:pic>
              </a:graphicData>
            </a:graphic>
          </wp:anchor>
        </w:drawing>
      </w:r>
      <w:r>
        <w:rPr>
          <w:rFonts w:hint="eastAsia" w:ascii="宋体" w:hAnsi="宋体" w:eastAsia="宋体"/>
          <w:b/>
          <w:bCs/>
          <w:color w:val="000000"/>
          <w:sz w:val="38"/>
        </w:rPr>
        <w:t>2022～2023学年</w:t>
      </w:r>
      <w:r>
        <w:rPr>
          <w:rFonts w:hint="eastAsia" w:ascii="宋体" w:hAnsi="宋体" w:eastAsia="宋体"/>
          <w:b/>
          <w:bCs/>
          <w:color w:val="000000"/>
          <w:sz w:val="38"/>
          <w:lang w:val="en-US" w:eastAsia="zh-CN"/>
        </w:rPr>
        <w:t>东至县</w:t>
      </w:r>
      <w:r>
        <w:rPr>
          <w:rFonts w:hint="eastAsia" w:ascii="宋体" w:hAnsi="宋体" w:eastAsia="宋体"/>
          <w:b/>
          <w:bCs/>
          <w:color w:val="000000"/>
          <w:sz w:val="38"/>
        </w:rPr>
        <w:t>九年级上学期</w:t>
      </w:r>
      <w:r>
        <w:rPr>
          <w:rFonts w:hint="eastAsia" w:ascii="宋体" w:hAnsi="宋体" w:eastAsia="宋体"/>
          <w:b/>
          <w:bCs/>
          <w:color w:val="000000"/>
          <w:sz w:val="38"/>
          <w:lang w:val="en-US" w:eastAsia="zh-CN"/>
        </w:rPr>
        <w:t>期末考试</w:t>
      </w:r>
    </w:p>
    <w:p>
      <w:pPr>
        <w:spacing w:after="360" w:line="760" w:lineRule="exact"/>
        <w:jc w:val="center"/>
        <w:rPr>
          <w:rFonts w:hint="eastAsia" w:eastAsia="宋体"/>
          <w:lang w:val="en-US" w:eastAsia="zh-CN"/>
        </w:rPr>
      </w:pPr>
      <w:r>
        <w:rPr>
          <w:rFonts w:hint="eastAsia" w:ascii="宋体" w:hAnsi="宋体" w:eastAsia="宋体"/>
          <w:b/>
          <w:bCs/>
          <w:color w:val="000000"/>
          <w:sz w:val="48"/>
          <w:u w:val="none"/>
        </w:rPr>
        <w:t>道德与法治</w:t>
      </w:r>
      <w:r>
        <w:rPr>
          <w:rFonts w:hint="eastAsia" w:ascii="宋体" w:hAnsi="宋体" w:eastAsia="宋体"/>
          <w:b/>
          <w:bCs/>
          <w:color w:val="000000"/>
          <w:sz w:val="48"/>
          <w:u w:val="none"/>
          <w:lang w:val="en-US" w:eastAsia="zh-CN"/>
        </w:rPr>
        <w:t>试卷</w:t>
      </w:r>
    </w:p>
    <w:p>
      <w:pPr>
        <w:spacing w:line="440" w:lineRule="exact"/>
        <w:ind w:left="280" w:firstLine="280"/>
        <w:jc w:val="left"/>
        <w:rPr>
          <w:b/>
          <w:bCs/>
        </w:rPr>
      </w:pPr>
      <w:r>
        <w:rPr>
          <w:rFonts w:hint="eastAsia" w:ascii="宋体" w:hAnsi="宋体" w:eastAsia="宋体"/>
          <w:b/>
          <w:bCs/>
          <w:color w:val="000000"/>
          <w:sz w:val="28"/>
        </w:rPr>
        <w:t>注意事项：</w:t>
      </w:r>
    </w:p>
    <w:p>
      <w:pPr>
        <w:spacing w:line="360" w:lineRule="exact"/>
        <w:ind w:left="280" w:firstLine="280"/>
        <w:jc w:val="left"/>
        <w:rPr>
          <w:b/>
          <w:bCs/>
        </w:rPr>
      </w:pPr>
      <w:r>
        <w:rPr>
          <w:rFonts w:hint="eastAsia" w:ascii="宋体" w:hAnsi="宋体" w:eastAsia="宋体"/>
          <w:b/>
          <w:bCs/>
          <w:color w:val="000000"/>
          <w:sz w:val="22"/>
        </w:rPr>
        <w:t>1．全卷满分80分，答题时间为64分钟。</w:t>
      </w:r>
    </w:p>
    <w:p>
      <w:pPr>
        <w:spacing w:after="220" w:line="360" w:lineRule="exact"/>
        <w:ind w:left="280" w:firstLine="280"/>
        <w:jc w:val="left"/>
        <w:rPr>
          <w:b/>
          <w:bCs/>
        </w:rPr>
      </w:pPr>
      <w:r>
        <w:rPr>
          <w:rFonts w:hint="eastAsia" w:ascii="宋体" w:hAnsi="宋体" w:eastAsia="宋体"/>
          <w:b/>
          <w:bCs/>
          <w:color w:val="000000"/>
          <w:sz w:val="22"/>
        </w:rPr>
        <w:t>2．请将各题答案</w:t>
      </w:r>
      <w:r>
        <w:rPr>
          <w:rFonts w:hint="eastAsia" w:ascii="宋体" w:hAnsi="宋体" w:eastAsia="宋体"/>
          <w:b/>
          <w:bCs/>
          <w:color w:val="000000"/>
          <w:sz w:val="22"/>
          <w:u w:val="single"/>
        </w:rPr>
        <w:t>填写在答题卡上。</w:t>
      </w:r>
    </w:p>
    <w:p>
      <w:pPr>
        <w:spacing w:line="340" w:lineRule="exact"/>
        <w:ind w:left="280" w:firstLine="0"/>
        <w:jc w:val="both"/>
        <w:rPr>
          <w:b/>
          <w:bCs/>
          <w:sz w:val="24"/>
          <w:szCs w:val="24"/>
        </w:rPr>
      </w:pPr>
      <w:r>
        <w:rPr>
          <w:rFonts w:hint="eastAsia" w:ascii="宋体" w:hAnsi="宋体" w:eastAsia="宋体"/>
          <w:b/>
          <w:bCs/>
          <w:color w:val="000000"/>
          <w:sz w:val="24"/>
          <w:szCs w:val="24"/>
        </w:rPr>
        <w:t>一、选择题（本题共12小题，每小题2分，共24分。下列各题4个备选答案中，只有1个是最符合题意的）</w:t>
      </w:r>
    </w:p>
    <w:p>
      <w:pPr>
        <w:spacing w:line="380" w:lineRule="exact"/>
        <w:ind w:left="280" w:firstLine="480" w:firstLineChars="200"/>
        <w:jc w:val="both"/>
        <w:rPr>
          <w:rFonts w:hint="eastAsia" w:eastAsia="宋体"/>
          <w:lang w:eastAsia="zh-CN"/>
        </w:rPr>
      </w:pPr>
      <w:r>
        <w:rPr>
          <w:rFonts w:hint="eastAsia" w:ascii="宋体" w:hAnsi="宋体" w:eastAsia="宋体"/>
          <w:color w:val="000000"/>
          <w:sz w:val="24"/>
        </w:rPr>
        <w:t>1．党的二十大，全面总结了新时代十年中国经济迈向更高质量、更有效率、更加公平、更可持续、更为安全的发展之路，提出高质量发展是全面建设社会主义现代化国家的首要任务。这一发展之路</w:t>
      </w:r>
      <w:r>
        <w:rPr>
          <w:rFonts w:hint="eastAsia" w:ascii="宋体" w:hAnsi="宋体" w:eastAsia="宋体"/>
          <w:color w:val="000000"/>
          <w:sz w:val="24"/>
          <w:lang w:eastAsia="zh-CN"/>
        </w:rPr>
        <w:t>（</w:t>
      </w:r>
      <w:r>
        <w:rPr>
          <w:rFonts w:hint="eastAsia" w:ascii="宋体" w:hAnsi="宋体" w:eastAsia="宋体"/>
          <w:color w:val="000000"/>
          <w:sz w:val="24"/>
          <w:lang w:val="en-US" w:eastAsia="zh-CN"/>
        </w:rPr>
        <w:t xml:space="preserve">    </w:t>
      </w:r>
      <w:r>
        <w:rPr>
          <w:rFonts w:hint="eastAsia" w:ascii="宋体" w:hAnsi="宋体" w:eastAsia="宋体"/>
          <w:color w:val="000000"/>
          <w:sz w:val="24"/>
          <w:lang w:eastAsia="zh-CN"/>
        </w:rPr>
        <w:t>）</w:t>
      </w:r>
    </w:p>
    <w:p>
      <w:pPr>
        <w:spacing w:line="360" w:lineRule="exact"/>
        <w:ind w:left="280" w:firstLine="0"/>
        <w:jc w:val="both"/>
        <w:sectPr>
          <w:pgSz w:w="11920" w:h="16820"/>
          <w:pgMar w:top="920" w:right="720" w:bottom="1060" w:left="720" w:header="0" w:footer="600" w:gutter="0"/>
          <w:cols w:space="720" w:num="1"/>
        </w:sectPr>
      </w:pPr>
      <w:r>
        <w:rPr>
          <w:rFonts w:hint="eastAsia" w:ascii="宋体" w:hAnsi="宋体" w:eastAsia="宋体"/>
          <w:color w:val="000000"/>
          <w:sz w:val="24"/>
        </w:rPr>
        <w:t>①能够推动我国经济快速发展 ②有助于消除我国当前社会的主要矛盾③能够促进社会和谐、维护正义 ④有助于实现中华民族伟大复兴</w:t>
      </w:r>
    </w:p>
    <w:p>
      <w:pPr>
        <w:spacing w:line="260" w:lineRule="exact"/>
        <w:ind w:left="560" w:firstLine="0"/>
        <w:jc w:val="left"/>
      </w:pPr>
      <w:r>
        <w:rPr>
          <w:rFonts w:hint="eastAsia" w:ascii="宋体" w:hAnsi="宋体" w:eastAsia="宋体"/>
          <w:color w:val="000000"/>
          <w:sz w:val="24"/>
        </w:rPr>
        <w:t>A.①②</w:t>
      </w:r>
    </w:p>
    <w:p>
      <w:pPr>
        <w:spacing w:line="1" w:lineRule="exact"/>
      </w:pPr>
      <w:r>
        <w:br w:type="column"/>
      </w:r>
    </w:p>
    <w:p>
      <w:pPr>
        <w:spacing w:line="260" w:lineRule="exact"/>
        <w:ind w:firstLine="0"/>
        <w:jc w:val="left"/>
      </w:pPr>
      <w:r>
        <w:rPr>
          <w:rFonts w:hint="eastAsia" w:ascii="宋体" w:hAnsi="宋体" w:eastAsia="宋体"/>
          <w:color w:val="000000"/>
          <w:sz w:val="24"/>
        </w:rPr>
        <w:t>B.①④</w:t>
      </w:r>
    </w:p>
    <w:p>
      <w:pPr>
        <w:spacing w:line="1" w:lineRule="exact"/>
      </w:pPr>
      <w:r>
        <w:br w:type="column"/>
      </w:r>
    </w:p>
    <w:p>
      <w:pPr>
        <w:spacing w:line="260" w:lineRule="exact"/>
        <w:ind w:firstLine="0"/>
        <w:jc w:val="left"/>
      </w:pPr>
      <w:r>
        <w:rPr>
          <w:rFonts w:hint="eastAsia" w:ascii="宋体" w:hAnsi="宋体" w:eastAsia="宋体"/>
          <w:color w:val="000000"/>
          <w:sz w:val="24"/>
        </w:rPr>
        <w:t>C.②③</w:t>
      </w:r>
    </w:p>
    <w:p>
      <w:pPr>
        <w:spacing w:line="1" w:lineRule="exact"/>
      </w:pPr>
      <w:r>
        <w:br w:type="column"/>
      </w:r>
    </w:p>
    <w:p>
      <w:pPr>
        <w:spacing w:line="260" w:lineRule="exact"/>
        <w:ind w:firstLine="0"/>
        <w:jc w:val="left"/>
        <w:sectPr>
          <w:type w:val="continuous"/>
          <w:pgSz w:w="11920" w:h="16820"/>
          <w:pgMar w:top="920" w:right="720" w:bottom="1060" w:left="720" w:header="0" w:footer="600" w:gutter="0"/>
          <w:cols w:equalWidth="0" w:num="4">
            <w:col w:w="2720" w:space="280"/>
            <w:col w:w="2200" w:space="300"/>
            <w:col w:w="2160" w:space="300"/>
            <w:col w:w="2220"/>
          </w:cols>
        </w:sectPr>
      </w:pPr>
      <w:r>
        <w:rPr>
          <w:rFonts w:hint="eastAsia" w:ascii="宋体" w:hAnsi="宋体" w:eastAsia="宋体"/>
          <w:color w:val="000000"/>
          <w:sz w:val="24"/>
        </w:rPr>
        <w:t>D.③④</w:t>
      </w:r>
    </w:p>
    <w:p>
      <w:pPr>
        <w:spacing w:after="80" w:line="380" w:lineRule="exact"/>
        <w:ind w:left="280" w:firstLine="480" w:firstLineChars="200"/>
        <w:jc w:val="left"/>
      </w:pPr>
      <w:r>
        <w:rPr>
          <w:rFonts w:hint="eastAsia" w:ascii="宋体" w:hAnsi="宋体" w:eastAsia="宋体"/>
          <w:color w:val="000000"/>
          <w:sz w:val="24"/>
        </w:rPr>
        <w:t>2．阅读下表，从表中信息能直接得出的结论有</w:t>
      </w:r>
    </w:p>
    <w:tbl>
      <w:tblPr>
        <w:tblStyle w:val="4"/>
        <w:tblW w:w="9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265"/>
        <w:gridCol w:w="2570"/>
        <w:gridCol w:w="2109"/>
        <w:gridCol w:w="3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00" w:hRule="atLeast"/>
          <w:jc w:val="center"/>
        </w:trPr>
        <w:tc>
          <w:tcPr>
            <w:tcW w:w="1265" w:type="dxa"/>
            <w:vAlign w:val="center"/>
          </w:tcPr>
          <w:p>
            <w:pPr>
              <w:spacing w:line="300" w:lineRule="exact"/>
              <w:ind w:left="400" w:firstLine="0"/>
              <w:jc w:val="left"/>
            </w:pPr>
            <w:r>
              <w:rPr>
                <w:rFonts w:hint="eastAsia" w:ascii="宋体" w:hAnsi="宋体" w:eastAsia="宋体"/>
                <w:color w:val="000000"/>
                <w:sz w:val="20"/>
              </w:rPr>
              <w:t>时间</w:t>
            </w:r>
          </w:p>
        </w:tc>
        <w:tc>
          <w:tcPr>
            <w:tcW w:w="2570" w:type="dxa"/>
            <w:vAlign w:val="center"/>
          </w:tcPr>
          <w:p>
            <w:pPr>
              <w:spacing w:line="300" w:lineRule="exact"/>
              <w:ind w:left="780" w:firstLine="0"/>
              <w:jc w:val="both"/>
            </w:pPr>
            <w:r>
              <w:rPr>
                <w:rFonts w:hint="eastAsia" w:ascii="宋体" w:hAnsi="宋体" w:eastAsia="宋体"/>
                <w:color w:val="000000"/>
                <w:sz w:val="20"/>
              </w:rPr>
              <w:t>中国GDP</w:t>
            </w:r>
          </w:p>
        </w:tc>
        <w:tc>
          <w:tcPr>
            <w:tcW w:w="2109" w:type="dxa"/>
            <w:vAlign w:val="center"/>
          </w:tcPr>
          <w:p>
            <w:pPr>
              <w:spacing w:line="300" w:lineRule="exact"/>
              <w:ind w:left="260" w:firstLine="0"/>
              <w:jc w:val="left"/>
            </w:pPr>
            <w:r>
              <w:rPr>
                <w:rFonts w:hint="eastAsia" w:ascii="宋体" w:hAnsi="宋体" w:eastAsia="宋体"/>
                <w:color w:val="000000"/>
                <w:sz w:val="20"/>
              </w:rPr>
              <w:t>占世界经济比重</w:t>
            </w:r>
          </w:p>
        </w:tc>
        <w:tc>
          <w:tcPr>
            <w:tcW w:w="3856" w:type="dxa"/>
            <w:vAlign w:val="center"/>
          </w:tcPr>
          <w:p>
            <w:pPr>
              <w:spacing w:line="300" w:lineRule="exact"/>
              <w:jc w:val="center"/>
            </w:pPr>
            <w:r>
              <w:rPr>
                <w:rFonts w:hint="eastAsia" w:ascii="宋体" w:hAnsi="宋体" w:eastAsia="宋体"/>
                <w:color w:val="000000"/>
                <w:sz w:val="20"/>
              </w:rPr>
              <w:t>在全球排名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00" w:hRule="atLeast"/>
          <w:jc w:val="center"/>
        </w:trPr>
        <w:tc>
          <w:tcPr>
            <w:tcW w:w="1265" w:type="dxa"/>
            <w:vAlign w:val="center"/>
          </w:tcPr>
          <w:p>
            <w:pPr>
              <w:spacing w:line="300" w:lineRule="exact"/>
              <w:ind w:left="240" w:firstLine="0"/>
              <w:jc w:val="left"/>
            </w:pPr>
            <w:r>
              <w:rPr>
                <w:rFonts w:hint="eastAsia" w:ascii="宋体" w:hAnsi="宋体" w:eastAsia="宋体"/>
                <w:color w:val="000000"/>
                <w:sz w:val="20"/>
              </w:rPr>
              <w:t>1978年</w:t>
            </w:r>
          </w:p>
        </w:tc>
        <w:tc>
          <w:tcPr>
            <w:tcW w:w="2570" w:type="dxa"/>
            <w:vAlign w:val="center"/>
          </w:tcPr>
          <w:p>
            <w:pPr>
              <w:spacing w:line="291" w:lineRule="exact"/>
              <w:ind w:left="760" w:firstLine="0"/>
              <w:jc w:val="both"/>
            </w:pPr>
            <w:r>
              <w:rPr>
                <w:rFonts w:hint="eastAsia" w:ascii="宋体" w:hAnsi="宋体" w:eastAsia="宋体"/>
                <w:color w:val="000000"/>
                <w:sz w:val="20"/>
              </w:rPr>
              <w:t>3679亿元</w:t>
            </w:r>
          </w:p>
        </w:tc>
        <w:tc>
          <w:tcPr>
            <w:tcW w:w="2109" w:type="dxa"/>
            <w:vAlign w:val="center"/>
          </w:tcPr>
          <w:p>
            <w:pPr>
              <w:spacing w:line="288" w:lineRule="exact"/>
              <w:ind w:left="760" w:firstLine="0"/>
              <w:jc w:val="both"/>
            </w:pPr>
            <w:r>
              <w:rPr>
                <w:rFonts w:hint="eastAsia" w:ascii="Arial" w:hAnsi="Arial" w:eastAsia="Arial"/>
                <w:color w:val="000000"/>
                <w:sz w:val="20"/>
              </w:rPr>
              <w:t>1.7%</w:t>
            </w:r>
          </w:p>
        </w:tc>
        <w:tc>
          <w:tcPr>
            <w:tcW w:w="3856" w:type="dxa"/>
            <w:vAlign w:val="center"/>
          </w:tcPr>
          <w:p>
            <w:pPr>
              <w:spacing w:line="300" w:lineRule="exact"/>
              <w:jc w:val="center"/>
            </w:pPr>
            <w:r>
              <w:rPr>
                <w:rFonts w:hint="eastAsia" w:ascii="宋体" w:hAnsi="宋体" w:eastAsia="宋体"/>
                <w:color w:val="000000"/>
                <w:sz w:val="20"/>
              </w:rPr>
              <w:t>第11位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00" w:hRule="atLeast"/>
          <w:jc w:val="center"/>
        </w:trPr>
        <w:tc>
          <w:tcPr>
            <w:tcW w:w="1265" w:type="dxa"/>
            <w:vAlign w:val="center"/>
          </w:tcPr>
          <w:p>
            <w:pPr>
              <w:spacing w:line="288" w:lineRule="exact"/>
              <w:ind w:left="240" w:firstLine="0"/>
              <w:jc w:val="left"/>
            </w:pPr>
            <w:r>
              <w:rPr>
                <w:rFonts w:hint="eastAsia" w:ascii="宋体" w:hAnsi="宋体" w:eastAsia="宋体"/>
                <w:color w:val="000000"/>
                <w:sz w:val="20"/>
              </w:rPr>
              <w:t>2021年</w:t>
            </w:r>
          </w:p>
        </w:tc>
        <w:tc>
          <w:tcPr>
            <w:tcW w:w="2570" w:type="dxa"/>
            <w:vAlign w:val="center"/>
          </w:tcPr>
          <w:p>
            <w:pPr>
              <w:spacing w:line="291" w:lineRule="exact"/>
              <w:ind w:left="580" w:firstLine="0"/>
              <w:jc w:val="left"/>
            </w:pPr>
            <w:r>
              <w:rPr>
                <w:rFonts w:hint="eastAsia" w:ascii="宋体" w:hAnsi="宋体" w:eastAsia="宋体"/>
                <w:color w:val="000000"/>
                <w:sz w:val="20"/>
              </w:rPr>
              <w:t>114.37万亿元</w:t>
            </w:r>
          </w:p>
        </w:tc>
        <w:tc>
          <w:tcPr>
            <w:tcW w:w="2109" w:type="dxa"/>
            <w:vAlign w:val="center"/>
          </w:tcPr>
          <w:p>
            <w:pPr>
              <w:spacing w:line="300" w:lineRule="exact"/>
              <w:ind w:left="600" w:firstLine="0"/>
              <w:jc w:val="left"/>
            </w:pPr>
            <w:r>
              <w:rPr>
                <w:rFonts w:hint="eastAsia" w:ascii="宋体" w:hAnsi="宋体" w:eastAsia="宋体"/>
                <w:color w:val="000000"/>
                <w:sz w:val="20"/>
              </w:rPr>
              <w:t>17％左右</w:t>
            </w:r>
          </w:p>
        </w:tc>
        <w:tc>
          <w:tcPr>
            <w:tcW w:w="3856" w:type="dxa"/>
            <w:vAlign w:val="center"/>
          </w:tcPr>
          <w:p>
            <w:pPr>
              <w:spacing w:line="300" w:lineRule="exact"/>
              <w:jc w:val="center"/>
            </w:pPr>
            <w:r>
              <w:rPr>
                <w:rFonts w:hint="eastAsia" w:ascii="宋体" w:hAnsi="宋体" w:eastAsia="宋体"/>
                <w:color w:val="000000"/>
                <w:sz w:val="20"/>
              </w:rPr>
              <w:t>第2位</w:t>
            </w:r>
          </w:p>
        </w:tc>
      </w:tr>
    </w:tbl>
    <w:p>
      <w:pPr>
        <w:spacing w:before="140" w:line="340" w:lineRule="exact"/>
        <w:ind w:left="280" w:firstLine="0"/>
        <w:jc w:val="right"/>
      </w:pPr>
      <w:r>
        <w:rPr>
          <w:rFonts w:hint="eastAsia" w:ascii="宋体" w:hAnsi="宋体" w:eastAsia="宋体"/>
          <w:color w:val="000000"/>
          <w:sz w:val="24"/>
        </w:rPr>
        <w:t>注：我国人均GDP仍略低于世界平均水平</w:t>
      </w:r>
    </w:p>
    <w:p>
      <w:pPr>
        <w:spacing w:line="340" w:lineRule="exact"/>
        <w:ind w:left="280" w:firstLine="0"/>
        <w:jc w:val="left"/>
      </w:pPr>
      <w:r>
        <w:rPr>
          <w:rFonts w:hint="eastAsia" w:ascii="宋体" w:hAnsi="宋体" w:eastAsia="宋体"/>
          <w:color w:val="000000"/>
          <w:sz w:val="24"/>
        </w:rPr>
        <w:t>①改革开放是强国富民之路、活力源泉 ②我国的综合国力、国际地位不断提升 ③我国已</w:t>
      </w:r>
    </w:p>
    <w:p>
      <w:pPr>
        <w:spacing w:line="340" w:lineRule="exact"/>
        <w:ind w:left="280" w:firstLine="0"/>
        <w:jc w:val="left"/>
        <w:sectPr>
          <w:type w:val="continuous"/>
          <w:pgSz w:w="11920" w:h="16820"/>
          <w:pgMar w:top="920" w:right="947" w:bottom="1060" w:left="720" w:header="0" w:footer="600" w:gutter="0"/>
          <w:cols w:space="720" w:num="1"/>
        </w:sectPr>
      </w:pPr>
      <w:r>
        <w:rPr>
          <w:rFonts w:hint="eastAsia" w:ascii="宋体" w:hAnsi="宋体" w:eastAsia="宋体"/>
          <w:color w:val="000000"/>
          <w:sz w:val="24"/>
        </w:rPr>
        <w:t>跨过社会主义初级阶段，进人发达阶段 ④我国依然面临发展不平衡等现实挑战</w:t>
      </w:r>
    </w:p>
    <w:p>
      <w:pPr>
        <w:spacing w:line="260" w:lineRule="exact"/>
        <w:ind w:left="280" w:firstLine="480" w:firstLineChars="200"/>
        <w:jc w:val="left"/>
      </w:pPr>
      <w:r>
        <w:rPr>
          <w:rFonts w:hint="eastAsia" w:ascii="宋体" w:hAnsi="宋体" w:eastAsia="宋体"/>
          <w:color w:val="000000"/>
          <w:sz w:val="24"/>
        </w:rPr>
        <w:t>A.①②</w:t>
      </w:r>
    </w:p>
    <w:p>
      <w:pPr>
        <w:spacing w:line="1" w:lineRule="exact"/>
      </w:pPr>
      <w:r>
        <w:br w:type="column"/>
      </w:r>
    </w:p>
    <w:p>
      <w:pPr>
        <w:spacing w:line="260" w:lineRule="exact"/>
        <w:ind w:firstLine="0"/>
        <w:jc w:val="left"/>
      </w:pPr>
      <w:r>
        <w:rPr>
          <w:rFonts w:hint="eastAsia" w:ascii="宋体" w:hAnsi="宋体" w:eastAsia="宋体"/>
          <w:color w:val="000000"/>
          <w:sz w:val="24"/>
        </w:rPr>
        <w:t>B.①④</w:t>
      </w:r>
    </w:p>
    <w:p>
      <w:pPr>
        <w:spacing w:line="1" w:lineRule="exact"/>
      </w:pPr>
      <w:r>
        <w:br w:type="column"/>
      </w:r>
    </w:p>
    <w:p>
      <w:pPr>
        <w:spacing w:line="260" w:lineRule="exact"/>
        <w:ind w:firstLine="0"/>
        <w:jc w:val="left"/>
      </w:pPr>
      <w:r>
        <w:rPr>
          <w:rFonts w:hint="eastAsia" w:ascii="宋体" w:hAnsi="宋体" w:eastAsia="宋体"/>
          <w:color w:val="000000"/>
          <w:sz w:val="24"/>
        </w:rPr>
        <w:t>C.②③</w:t>
      </w:r>
    </w:p>
    <w:p>
      <w:pPr>
        <w:spacing w:line="1" w:lineRule="exact"/>
      </w:pPr>
      <w:r>
        <w:br w:type="column"/>
      </w:r>
    </w:p>
    <w:p>
      <w:pPr>
        <w:spacing w:line="260" w:lineRule="exact"/>
        <w:ind w:firstLine="0"/>
        <w:jc w:val="left"/>
        <w:sectPr>
          <w:type w:val="continuous"/>
          <w:pgSz w:w="11920" w:h="16820"/>
          <w:pgMar w:top="920" w:right="720" w:bottom="1060" w:left="720" w:header="0" w:footer="600" w:gutter="0"/>
          <w:cols w:equalWidth="0" w:num="4">
            <w:col w:w="2720" w:space="280"/>
            <w:col w:w="2200" w:space="300"/>
            <w:col w:w="2160" w:space="300"/>
            <w:col w:w="2220"/>
          </w:cols>
        </w:sectPr>
      </w:pPr>
      <w:r>
        <w:rPr>
          <w:rFonts w:hint="eastAsia" w:ascii="宋体" w:hAnsi="宋体" w:eastAsia="宋体"/>
          <w:color w:val="000000"/>
          <w:sz w:val="24"/>
        </w:rPr>
        <w:t>D.③④</w:t>
      </w:r>
    </w:p>
    <w:p>
      <w:pPr>
        <w:spacing w:line="380" w:lineRule="exact"/>
        <w:ind w:left="280" w:firstLine="480" w:firstLineChars="200"/>
        <w:jc w:val="both"/>
      </w:pPr>
      <w:r>
        <w:rPr>
          <w:rFonts w:hint="eastAsia" w:ascii="宋体" w:hAnsi="宋体" w:eastAsia="宋体"/>
          <w:color w:val="000000"/>
          <w:sz w:val="24"/>
        </w:rPr>
        <w:t>3．当今世界，科技领域始终处在大国博弈的最前沿，围绕科技制高点的竞争空前激烈，科技自立自强成为决定我国生存和发展的基础能力。材料表明</w:t>
      </w:r>
    </w:p>
    <w:p>
      <w:pPr>
        <w:spacing w:line="360" w:lineRule="exact"/>
        <w:ind w:left="280" w:firstLine="480" w:firstLineChars="200"/>
        <w:jc w:val="left"/>
      </w:pPr>
      <w:r>
        <w:rPr>
          <w:rFonts w:hint="eastAsia" w:ascii="宋体" w:hAnsi="宋体" w:eastAsia="宋体"/>
          <w:color w:val="000000"/>
          <w:sz w:val="24"/>
        </w:rPr>
        <w:t>A.我国科技创新能力远远落后于西方发达国家</w:t>
      </w:r>
    </w:p>
    <w:p>
      <w:pPr>
        <w:spacing w:line="360" w:lineRule="exact"/>
        <w:ind w:left="280" w:firstLine="480" w:firstLineChars="200"/>
        <w:jc w:val="left"/>
      </w:pPr>
      <w:r>
        <w:rPr>
          <w:rFonts w:hint="eastAsia" w:ascii="宋体" w:hAnsi="宋体" w:eastAsia="宋体"/>
          <w:color w:val="000000"/>
          <w:sz w:val="24"/>
        </w:rPr>
        <w:t>B.创新是中华民族最鲜明的民族禀赋</w:t>
      </w:r>
    </w:p>
    <w:p>
      <w:pPr>
        <w:spacing w:line="360" w:lineRule="exact"/>
        <w:ind w:left="280" w:firstLine="480" w:firstLineChars="200"/>
        <w:jc w:val="left"/>
      </w:pPr>
      <w:r>
        <w:rPr>
          <w:rFonts w:hint="eastAsia" w:ascii="宋体" w:hAnsi="宋体" w:eastAsia="宋体"/>
          <w:color w:val="000000"/>
          <w:sz w:val="24"/>
        </w:rPr>
        <w:t>C.科技创新能力是综合国力竞争的决定性因素</w:t>
      </w:r>
    </w:p>
    <w:p>
      <w:pPr>
        <w:spacing w:line="360" w:lineRule="exact"/>
        <w:ind w:left="280" w:firstLine="480" w:firstLineChars="200"/>
        <w:jc w:val="left"/>
      </w:pPr>
      <w:r>
        <w:rPr>
          <w:rFonts w:hint="eastAsia" w:ascii="宋体" w:hAnsi="宋体" w:eastAsia="宋体"/>
          <w:color w:val="000000"/>
          <w:sz w:val="24"/>
        </w:rPr>
        <w:t>D.我国应依靠引进技术来实现科技自立</w:t>
      </w:r>
    </w:p>
    <w:p>
      <w:pPr>
        <w:spacing w:line="380" w:lineRule="exact"/>
        <w:ind w:left="280" w:firstLine="480" w:firstLineChars="200"/>
        <w:jc w:val="both"/>
        <w:rPr>
          <w:rFonts w:hint="eastAsia" w:eastAsia="宋体"/>
          <w:lang w:eastAsia="zh-CN"/>
        </w:rPr>
        <w:sectPr>
          <w:type w:val="continuous"/>
          <w:pgSz w:w="11920" w:h="16820"/>
          <w:pgMar w:top="920" w:right="720" w:bottom="1060" w:left="720" w:header="0" w:footer="600" w:gutter="0"/>
          <w:cols w:space="720" w:num="1"/>
        </w:sectPr>
      </w:pPr>
      <w:r>
        <w:rPr>
          <w:rFonts w:hint="eastAsia" w:ascii="宋体" w:hAnsi="宋体" w:eastAsia="宋体"/>
          <w:color w:val="000000"/>
          <w:sz w:val="24"/>
        </w:rPr>
        <w:t>4．踩下刹车就能让车门自动闭合，开启小憩模式海浪声便在耳边助你入眠，夜间行驶时会在车辆前方投射示宽光毯</w:t>
      </w:r>
      <w:r>
        <w:rPr>
          <w:rFonts w:hint="eastAsia" w:ascii="宋体" w:hAnsi="宋体" w:eastAsia="宋体" w:cs="宋体"/>
          <w:color w:val="000000"/>
          <w:sz w:val="24"/>
        </w:rPr>
        <w:t>……</w:t>
      </w:r>
      <w:r>
        <w:rPr>
          <w:rFonts w:hint="eastAsia" w:ascii="宋体" w:hAnsi="宋体" w:eastAsia="宋体"/>
          <w:color w:val="000000"/>
          <w:sz w:val="24"/>
        </w:rPr>
        <w:t>在2022世界制造业大会新能源汽车展区，一辆智能汽车引来了参观者的惊叹。这表明</w:t>
      </w:r>
      <w:r>
        <w:rPr>
          <w:rFonts w:hint="eastAsia" w:ascii="宋体" w:hAnsi="宋体" w:eastAsia="宋体"/>
          <w:color w:val="000000"/>
          <w:sz w:val="24"/>
          <w:lang w:eastAsia="zh-CN"/>
        </w:rPr>
        <w:t>（</w:t>
      </w:r>
      <w:r>
        <w:rPr>
          <w:rFonts w:hint="eastAsia" w:ascii="宋体" w:hAnsi="宋体" w:eastAsia="宋体"/>
          <w:color w:val="000000"/>
          <w:sz w:val="24"/>
          <w:lang w:val="en-US" w:eastAsia="zh-CN"/>
        </w:rPr>
        <w:t xml:space="preserve">    </w:t>
      </w:r>
      <w:r>
        <w:rPr>
          <w:rFonts w:hint="eastAsia" w:ascii="宋体" w:hAnsi="宋体" w:eastAsia="宋体"/>
          <w:color w:val="000000"/>
          <w:sz w:val="24"/>
          <w:lang w:eastAsia="zh-CN"/>
        </w:rPr>
        <w:t>）</w:t>
      </w:r>
    </w:p>
    <w:p>
      <w:pPr>
        <w:spacing w:line="360" w:lineRule="exact"/>
        <w:ind w:left="280" w:firstLine="480" w:firstLineChars="200"/>
        <w:jc w:val="left"/>
      </w:pPr>
      <w:r>
        <w:rPr>
          <w:rFonts w:hint="eastAsia" w:ascii="宋体" w:hAnsi="宋体" w:eastAsia="宋体"/>
          <w:color w:val="000000"/>
          <w:sz w:val="24"/>
        </w:rPr>
        <w:t>A.企业是社会创新的核心力量</w:t>
      </w:r>
    </w:p>
    <w:p>
      <w:pPr>
        <w:spacing w:line="360" w:lineRule="exact"/>
        <w:ind w:left="280" w:firstLine="480" w:firstLineChars="200"/>
        <w:jc w:val="left"/>
      </w:pPr>
      <w:r>
        <w:rPr>
          <w:rFonts w:hint="eastAsia" w:ascii="宋体" w:hAnsi="宋体" w:eastAsia="宋体"/>
          <w:color w:val="000000"/>
          <w:sz w:val="24"/>
        </w:rPr>
        <w:t>C.提高驾驶水平主要依靠创新</w:t>
      </w:r>
    </w:p>
    <w:p>
      <w:pPr>
        <w:spacing w:line="1" w:lineRule="exact"/>
      </w:pPr>
      <w:r>
        <w:br w:type="column"/>
      </w:r>
    </w:p>
    <w:p>
      <w:pPr>
        <w:spacing w:line="360" w:lineRule="exact"/>
        <w:ind w:firstLine="0"/>
        <w:jc w:val="left"/>
      </w:pPr>
      <w:r>
        <w:rPr>
          <w:rFonts w:hint="eastAsia" w:ascii="宋体" w:hAnsi="宋体" w:eastAsia="宋体"/>
          <w:color w:val="000000"/>
          <w:sz w:val="24"/>
        </w:rPr>
        <w:t>B.创新让我们生活更美好</w:t>
      </w:r>
    </w:p>
    <w:p>
      <w:pPr>
        <w:spacing w:line="360" w:lineRule="exact"/>
        <w:ind w:firstLine="0"/>
        <w:jc w:val="left"/>
        <w:sectPr>
          <w:type w:val="continuous"/>
          <w:pgSz w:w="11920" w:h="16820"/>
          <w:pgMar w:top="920" w:right="720" w:bottom="1060" w:left="720" w:header="0" w:footer="600" w:gutter="0"/>
          <w:cols w:equalWidth="0" w:num="2">
            <w:col w:w="5400" w:space="100"/>
            <w:col w:w="4820"/>
          </w:cols>
        </w:sectPr>
      </w:pPr>
      <w:r>
        <w:rPr>
          <w:rFonts w:hint="eastAsia" w:ascii="宋体" w:hAnsi="宋体" w:eastAsia="宋体"/>
          <w:color w:val="000000"/>
          <w:sz w:val="24"/>
        </w:rPr>
        <w:t>D.创新是发展的根本目的</w:t>
      </w:r>
    </w:p>
    <w:p>
      <w:pPr>
        <w:spacing w:line="380" w:lineRule="exact"/>
        <w:ind w:left="280" w:firstLine="480" w:firstLineChars="200"/>
        <w:jc w:val="left"/>
        <w:rPr>
          <w:rFonts w:hint="eastAsia" w:ascii="宋体" w:hAnsi="宋体" w:eastAsia="宋体"/>
          <w:color w:val="000000"/>
          <w:sz w:val="24"/>
          <w:lang w:val="en-US" w:eastAsia="zh-CN"/>
        </w:rPr>
      </w:pPr>
      <w:r>
        <w:rPr>
          <w:rFonts w:hint="eastAsia" w:ascii="宋体" w:hAnsi="宋体" w:eastAsia="宋体"/>
          <w:color w:val="000000"/>
          <w:sz w:val="24"/>
        </w:rPr>
        <w:t>5.2022年9月27日，教育部召开第15场“教育这十年”“1＋1”系列发布会。发布会介绍，我国</w:t>
      </w:r>
      <w:r>
        <mc:AlternateContent>
          <mc:Choice Requires="wps">
            <w:drawing>
              <wp:anchor distT="0" distB="0" distL="114300" distR="114300" simplePos="0" relativeHeight="251659264" behindDoc="0" locked="0" layoutInCell="1" allowOverlap="1">
                <wp:simplePos x="0" y="0"/>
                <wp:positionH relativeFrom="page">
                  <wp:posOffset>6019800</wp:posOffset>
                </wp:positionH>
                <wp:positionV relativeFrom="paragraph">
                  <wp:posOffset>317500</wp:posOffset>
                </wp:positionV>
                <wp:extent cx="1117600" cy="177800"/>
                <wp:effectExtent l="0" t="0" r="0" b="0"/>
                <wp:wrapNone/>
                <wp:docPr id="1" name="文本框 2"/>
                <wp:cNvGraphicFramePr/>
                <a:graphic xmlns:a="http://schemas.openxmlformats.org/drawingml/2006/main">
                  <a:graphicData uri="http://schemas.microsoft.com/office/word/2010/wordprocessingShape">
                    <wps:wsp>
                      <wps:cNvSpPr txBox="1"/>
                      <wps:spPr>
                        <a:xfrm>
                          <a:off x="1601470" y="2139315"/>
                          <a:ext cx="1117600" cy="177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00" w:lineRule="exact"/>
                              <w:jc w:val="center"/>
                            </w:pPr>
                            <w:r>
                              <w:rPr>
                                <w:rFonts w:hint="eastAsia" w:ascii="Arial" w:hAnsi="Arial" w:eastAsia="Arial"/>
                                <w:color w:val="000000"/>
                                <w:sz w:val="20"/>
                              </w:rPr>
                              <w:t>·</w:t>
                            </w:r>
                          </w:p>
                        </w:txbxContent>
                      </wps:txbx>
                      <wps:bodyPr lIns="25400" tIns="0" rIns="25400" bIns="0"/>
                    </wps:wsp>
                  </a:graphicData>
                </a:graphic>
              </wp:anchor>
            </w:drawing>
          </mc:Choice>
          <mc:Fallback>
            <w:pict>
              <v:shape id="文本框 2" o:spid="_x0000_s1026" o:spt="202" type="#_x0000_t202" style="position:absolute;left:0pt;margin-left:474pt;margin-top:25pt;height:14pt;width:88pt;mso-position-horizontal-relative:page;z-index:251659264;mso-width-relative:page;mso-height-relative:page;" filled="f" stroked="f" coordsize="21600,21600" o:gfxdata="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BMm&#10;EaXZAAAACgEAAA8AAAAAAAAAAQAgAAAAIgAAAGRycy9kb3ducmV2LnhtbFBLAQIUABQAAAAIAIdO&#10;4kDzqqZJsAEAADUDAAAOAAAAAAAAAAEAIAAAACgBAABkcnMvZTJvRG9jLnhtbFBLBQYAAAAABgAG&#10;AFkBAABKBQAAAAA=&#10;">
                <v:fill on="f" focussize="0,0"/>
                <v:stroke on="f" weight="0.5pt"/>
                <v:imagedata o:title=""/>
                <o:lock v:ext="edit" aspectratio="f"/>
                <v:textbox inset="2pt,0mm,2pt,0mm">
                  <w:txbxContent>
                    <w:p>
                      <w:pPr>
                        <w:spacing w:line="300" w:lineRule="exact"/>
                        <w:jc w:val="center"/>
                      </w:pPr>
                      <w:r>
                        <w:rPr>
                          <w:rFonts w:hint="eastAsia" w:ascii="Arial" w:hAnsi="Arial" w:eastAsia="Arial"/>
                          <w:color w:val="000000"/>
                          <w:sz w:val="20"/>
                        </w:rPr>
                        <w:t>·</w:t>
                      </w:r>
                    </w:p>
                  </w:txbxContent>
                </v:textbox>
              </v:shape>
            </w:pict>
          </mc:Fallback>
        </mc:AlternateContent>
      </w:r>
      <w:r>
        <w:rPr>
          <w:rFonts w:hint="eastAsia" w:ascii="宋体" w:hAnsi="宋体" w:eastAsia="宋体"/>
          <w:color w:val="000000"/>
          <w:sz w:val="24"/>
          <w:lang w:val="en-US" w:eastAsia="zh-CN"/>
        </w:rPr>
        <w:t>各级教育及程度达到或超过中高收入国家平均水平。其中义务教育普及程度达到世界高收入国家平均水平，高等教育实现了从大众化到普及化的历史性跨越。这表明（    ）</w:t>
      </w:r>
    </w:p>
    <w:p>
      <w:pPr>
        <w:spacing w:line="380" w:lineRule="exact"/>
        <w:ind w:left="280" w:firstLine="0"/>
        <w:jc w:val="left"/>
        <w:rPr>
          <w:rFonts w:hint="eastAsia" w:ascii="宋体" w:hAnsi="宋体" w:eastAsia="宋体"/>
          <w:color w:val="000000"/>
          <w:sz w:val="24"/>
          <w:lang w:val="en-US" w:eastAsia="zh-CN"/>
        </w:rPr>
      </w:pPr>
    </w:p>
    <w:p>
      <w:pPr>
        <w:spacing w:line="380" w:lineRule="exact"/>
        <w:jc w:val="left"/>
        <w:rPr>
          <w:rFonts w:hint="default" w:ascii="宋体" w:hAnsi="宋体" w:eastAsia="宋体"/>
          <w:color w:val="000000"/>
          <w:sz w:val="24"/>
          <w:lang w:val="en-US" w:eastAsia="zh-CN"/>
        </w:rPr>
        <w:sectPr>
          <w:footerReference r:id="rId3" w:type="default"/>
          <w:type w:val="continuous"/>
          <w:pgSz w:w="11920" w:h="16820"/>
          <w:pgMar w:top="920" w:right="720" w:bottom="1060" w:left="720" w:header="0" w:footer="600" w:gutter="0"/>
          <w:cols w:space="720" w:num="1"/>
        </w:sectPr>
      </w:pPr>
      <w:r>
        <mc:AlternateContent>
          <mc:Choice Requires="wps">
            <w:drawing>
              <wp:anchor distT="0" distB="0" distL="114300" distR="114300" simplePos="0" relativeHeight="251661312" behindDoc="0" locked="0" layoutInCell="1" allowOverlap="1">
                <wp:simplePos x="0" y="0"/>
                <wp:positionH relativeFrom="page">
                  <wp:posOffset>2552700</wp:posOffset>
                </wp:positionH>
                <wp:positionV relativeFrom="paragraph">
                  <wp:posOffset>-48895</wp:posOffset>
                </wp:positionV>
                <wp:extent cx="2438400" cy="203200"/>
                <wp:effectExtent l="0" t="0" r="0" b="0"/>
                <wp:wrapNone/>
                <wp:docPr id="3" name="文本框 2"/>
                <wp:cNvGraphicFramePr/>
                <a:graphic xmlns:a="http://schemas.openxmlformats.org/drawingml/2006/main">
                  <a:graphicData uri="http://schemas.microsoft.com/office/word/2010/wordprocessingShape">
                    <wps:wsp>
                      <wps:cNvSpPr txBox="1"/>
                      <wps:spPr>
                        <a:xfrm>
                          <a:off x="1601470" y="2139315"/>
                          <a:ext cx="2438400" cy="203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40" w:lineRule="exact"/>
                              <w:jc w:val="center"/>
                            </w:pPr>
                            <w:r>
                              <w:rPr>
                                <w:rFonts w:hint="eastAsia" w:ascii="宋体" w:hAnsi="宋体" w:eastAsia="宋体"/>
                                <w:color w:val="000000"/>
                                <w:sz w:val="20"/>
                              </w:rPr>
                              <w:t>【道德与法治 第1页（共6页）】</w:t>
                            </w:r>
                          </w:p>
                        </w:txbxContent>
                      </wps:txbx>
                      <wps:bodyPr lIns="25400" tIns="0" rIns="25400" bIns="0"/>
                    </wps:wsp>
                  </a:graphicData>
                </a:graphic>
              </wp:anchor>
            </w:drawing>
          </mc:Choice>
          <mc:Fallback>
            <w:pict>
              <v:shape id="文本框 2" o:spid="_x0000_s1026" o:spt="202" type="#_x0000_t202" style="position:absolute;left:0pt;margin-left:201pt;margin-top:-3.85pt;height:16pt;width:192pt;mso-position-horizontal-relative:page;z-index:251661312;mso-width-relative:page;mso-height-relative:page;" filled="f" stroked="f" coordsize="21600,21600" o:gfxdata="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XM2k&#10;bdoAAAAJAQAADwAAAAAAAAABACAAAAAiAAAAZHJzL2Rvd25yZXYueG1sUEsBAhQAFAAAAAgAh07i&#10;QEF3f0yuAQAANQMAAA4AAAAAAAAAAQAgAAAAKQEAAGRycy9lMm9Eb2MueG1sUEsFBgAAAAAGAAYA&#10;WQEAAEkFAAAAAA==&#10;">
                <v:fill on="f" focussize="0,0"/>
                <v:stroke on="f" weight="0.5pt"/>
                <v:imagedata o:title=""/>
                <o:lock v:ext="edit" aspectratio="f"/>
                <v:textbox inset="2pt,0mm,2pt,0mm">
                  <w:txbxContent>
                    <w:p>
                      <w:pPr>
                        <w:spacing w:line="340" w:lineRule="exact"/>
                        <w:jc w:val="center"/>
                      </w:pPr>
                      <w:r>
                        <w:rPr>
                          <w:rFonts w:hint="eastAsia" w:ascii="宋体" w:hAnsi="宋体" w:eastAsia="宋体"/>
                          <w:color w:val="000000"/>
                          <w:sz w:val="20"/>
                        </w:rPr>
                        <w:t>【道德与法治 第1页（共6页）】</w:t>
                      </w:r>
                    </w:p>
                  </w:txbxContent>
                </v:textbox>
              </v:shape>
            </w:pict>
          </mc:Fallback>
        </mc:AlternateContent>
      </w:r>
    </w:p>
    <w:p>
      <w:pPr>
        <w:spacing w:line="1" w:lineRule="exact"/>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宋体" w:hAnsi="宋体" w:eastAsia="宋体"/>
          <w:color w:val="000000"/>
          <w:sz w:val="24"/>
          <w:szCs w:val="24"/>
        </w:rPr>
      </w:pPr>
      <w:r>
        <w:rPr>
          <w:rFonts w:hint="eastAsia" w:ascii="宋体" w:hAnsi="宋体" w:eastAsia="宋体"/>
          <w:color w:val="000000"/>
          <w:sz w:val="24"/>
          <w:szCs w:val="24"/>
        </w:rPr>
        <w:t>①我国的教育普及程度明显提高 ②国家努力提高广大人民的素质 ③我国已经建成世界教育强国 ④发展教育是国家命运所系</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960" w:firstLineChars="400"/>
        <w:jc w:val="left"/>
        <w:textAlignment w:val="auto"/>
        <w:rPr>
          <w:rFonts w:hint="eastAsia" w:ascii="宋体" w:hAnsi="宋体" w:eastAsia="宋体" w:cs="宋体"/>
          <w:color w:val="000000"/>
          <w:sz w:val="24"/>
          <w:szCs w:val="24"/>
          <w:lang w:val="en-US" w:eastAsia="zh-CN"/>
        </w:rPr>
      </w:pPr>
      <w:r>
        <w:rPr>
          <w:rFonts w:hint="eastAsia" w:ascii="宋体" w:hAnsi="宋体" w:eastAsia="宋体"/>
          <w:color w:val="000000"/>
          <w:sz w:val="24"/>
          <w:szCs w:val="24"/>
        </w:rPr>
        <w:t>①②</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B.①④</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C.②③</w:t>
      </w:r>
      <w:r>
        <w:rPr>
          <w:rFonts w:hint="eastAsia" w:ascii="宋体" w:hAnsi="宋体" w:eastAsia="宋体"/>
          <w:color w:val="000000"/>
          <w:sz w:val="24"/>
          <w:szCs w:val="24"/>
          <w:lang w:val="en-US" w:eastAsia="zh-CN"/>
        </w:rPr>
        <w:t xml:space="preserve">     D. </w:t>
      </w:r>
      <w:r>
        <w:rPr>
          <w:rFonts w:hint="eastAsia" w:ascii="宋体" w:hAnsi="宋体" w:eastAsia="宋体" w:cs="宋体"/>
          <w:color w:val="000000"/>
          <w:sz w:val="24"/>
          <w:szCs w:val="24"/>
          <w:lang w:val="en-US" w:eastAsia="zh-CN"/>
        </w:rPr>
        <w:t>③④</w:t>
      </w:r>
    </w:p>
    <w:p>
      <w:pPr>
        <w:spacing w:line="360" w:lineRule="exact"/>
        <w:ind w:left="280" w:firstLine="0"/>
        <w:jc w:val="both"/>
        <w:rPr>
          <w:sz w:val="24"/>
          <w:szCs w:val="24"/>
        </w:rPr>
        <w:sectPr>
          <w:type w:val="continuous"/>
          <w:pgSz w:w="11480" w:h="16840"/>
          <w:pgMar w:top="900" w:right="720" w:bottom="1140" w:left="720" w:header="0" w:footer="700" w:gutter="0"/>
          <w:cols w:space="720" w:num="1"/>
        </w:sectPr>
      </w:pPr>
      <w:r>
        <w:rPr>
          <w:rFonts w:hint="eastAsia" w:ascii="宋体" w:hAnsi="宋体" w:eastAsia="宋体" w:cs="宋体"/>
          <w:color w:val="000000"/>
          <w:sz w:val="24"/>
          <w:szCs w:val="24"/>
          <w:lang w:val="en-US" w:eastAsia="zh-CN"/>
        </w:rPr>
        <w:t>6.</w:t>
      </w:r>
      <w:r>
        <w:rPr>
          <w:rFonts w:hint="eastAsia" w:ascii="宋体" w:hAnsi="宋体" w:eastAsia="宋体"/>
          <w:color w:val="000000"/>
          <w:sz w:val="24"/>
          <w:szCs w:val="24"/>
        </w:rPr>
        <w:t>①十三届全国人大常委会第三十七次会议表决通过黄河保护法 ②合肥市相关部门就城市道路维修方案向市民广泛征求意见③某社区召开居民议事会，集思广益，为自己的小院命名 ④合肥市政协召开“大力推进现代交通体系建设”专题协商会</w:t>
      </w:r>
    </w:p>
    <w:p>
      <w:pPr>
        <w:spacing w:line="280" w:lineRule="exact"/>
        <w:ind w:left="380" w:firstLine="0"/>
        <w:jc w:val="left"/>
        <w:rPr>
          <w:sz w:val="24"/>
          <w:szCs w:val="24"/>
        </w:rPr>
      </w:pPr>
      <w:r>
        <w:rPr>
          <w:rFonts w:hint="eastAsia" w:ascii="宋体" w:hAnsi="宋体" w:eastAsia="宋体"/>
          <w:color w:val="000000"/>
          <w:sz w:val="24"/>
          <w:szCs w:val="24"/>
        </w:rPr>
        <w:t>A.①②③</w:t>
      </w:r>
    </w:p>
    <w:p>
      <w:pPr>
        <w:spacing w:line="1" w:lineRule="exact"/>
        <w:rPr>
          <w:sz w:val="24"/>
          <w:szCs w:val="24"/>
        </w:rPr>
      </w:pPr>
      <w:r>
        <w:rPr>
          <w:sz w:val="24"/>
          <w:szCs w:val="24"/>
        </w:rPr>
        <w:br w:type="column"/>
      </w:r>
    </w:p>
    <w:p>
      <w:pPr>
        <w:spacing w:line="280" w:lineRule="exact"/>
        <w:ind w:firstLine="0"/>
        <w:jc w:val="left"/>
        <w:rPr>
          <w:sz w:val="24"/>
          <w:szCs w:val="24"/>
        </w:rPr>
      </w:pPr>
      <w:r>
        <w:rPr>
          <w:rFonts w:hint="eastAsia" w:ascii="宋体" w:hAnsi="宋体" w:eastAsia="宋体"/>
          <w:color w:val="000000"/>
          <w:sz w:val="24"/>
          <w:szCs w:val="24"/>
        </w:rPr>
        <w:t>B.①②④</w:t>
      </w:r>
    </w:p>
    <w:p>
      <w:pPr>
        <w:spacing w:line="1" w:lineRule="exact"/>
        <w:rPr>
          <w:sz w:val="24"/>
          <w:szCs w:val="24"/>
        </w:rPr>
      </w:pPr>
      <w:r>
        <w:rPr>
          <w:sz w:val="24"/>
          <w:szCs w:val="24"/>
        </w:rPr>
        <w:br w:type="column"/>
      </w:r>
    </w:p>
    <w:p>
      <w:pPr>
        <w:spacing w:line="280" w:lineRule="exact"/>
        <w:ind w:firstLine="0"/>
        <w:jc w:val="left"/>
        <w:rPr>
          <w:sz w:val="24"/>
          <w:szCs w:val="24"/>
        </w:rPr>
      </w:pPr>
      <w:r>
        <w:rPr>
          <w:rFonts w:hint="eastAsia" w:ascii="宋体" w:hAnsi="宋体" w:eastAsia="宋体"/>
          <w:color w:val="000000"/>
          <w:sz w:val="24"/>
          <w:szCs w:val="24"/>
        </w:rPr>
        <w:t>C.①③④</w:t>
      </w:r>
    </w:p>
    <w:p>
      <w:pPr>
        <w:spacing w:line="1" w:lineRule="exact"/>
        <w:rPr>
          <w:sz w:val="24"/>
          <w:szCs w:val="24"/>
        </w:rPr>
      </w:pPr>
      <w:r>
        <w:rPr>
          <w:sz w:val="24"/>
          <w:szCs w:val="24"/>
        </w:rPr>
        <w:br w:type="column"/>
      </w:r>
    </w:p>
    <w:p>
      <w:pPr>
        <w:spacing w:line="280" w:lineRule="exact"/>
        <w:ind w:firstLine="0"/>
        <w:jc w:val="left"/>
        <w:rPr>
          <w:sz w:val="24"/>
          <w:szCs w:val="24"/>
        </w:rPr>
        <w:sectPr>
          <w:type w:val="continuous"/>
          <w:pgSz w:w="11480" w:h="16840"/>
          <w:pgMar w:top="900" w:right="720" w:bottom="1140" w:left="720" w:header="0" w:footer="700" w:gutter="0"/>
          <w:cols w:equalWidth="0" w:num="4">
            <w:col w:w="2760" w:space="220"/>
            <w:col w:w="1780" w:space="700"/>
            <w:col w:w="1780" w:space="720"/>
            <w:col w:w="1720"/>
          </w:cols>
        </w:sectPr>
      </w:pPr>
      <w:r>
        <w:rPr>
          <w:rFonts w:hint="eastAsia" w:ascii="宋体" w:hAnsi="宋体" w:eastAsia="宋体"/>
          <w:color w:val="000000"/>
          <w:sz w:val="24"/>
          <w:szCs w:val="24"/>
        </w:rPr>
        <w:t>D.②③④</w:t>
      </w:r>
    </w:p>
    <w:p>
      <w:pPr>
        <w:spacing w:line="380" w:lineRule="exact"/>
        <w:ind w:left="300" w:firstLine="480" w:firstLineChars="200"/>
        <w:jc w:val="left"/>
        <w:rPr>
          <w:rFonts w:hint="eastAsia" w:eastAsia="宋体"/>
          <w:sz w:val="24"/>
          <w:szCs w:val="24"/>
          <w:lang w:eastAsia="zh-CN"/>
        </w:rPr>
        <w:sectPr>
          <w:type w:val="continuous"/>
          <w:pgSz w:w="11480" w:h="16840"/>
          <w:pgMar w:top="900" w:right="720" w:bottom="1140" w:left="720" w:header="0" w:footer="700" w:gutter="0"/>
          <w:cols w:space="720" w:num="1"/>
        </w:sectPr>
      </w:pPr>
      <w:r>
        <w:rPr>
          <w:rFonts w:hint="eastAsia" w:ascii="宋体" w:hAnsi="宋体" w:eastAsia="宋体"/>
          <w:color w:val="000000"/>
          <w:sz w:val="24"/>
          <w:szCs w:val="24"/>
        </w:rPr>
        <w:t>7．“天下之事，不难于立法，而难于法之必行。”下列漫画的主旨与“法之必行”相一致的有</w:t>
      </w:r>
      <w:r>
        <w:rPr>
          <w:rFonts w:hint="eastAsia" w:ascii="宋体" w:hAnsi="宋体" w:eastAsia="宋体"/>
          <w:color w:val="000000"/>
          <w:sz w:val="24"/>
          <w:szCs w:val="24"/>
          <w:lang w:eastAsia="zh-CN"/>
        </w:rPr>
        <w:t>（</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lang w:eastAsia="zh-CN"/>
        </w:rPr>
        <w:t>）</w:t>
      </w:r>
    </w:p>
    <w:p>
      <w:pPr>
        <w:jc w:val="center"/>
      </w:pPr>
      <w:r>
        <w:drawing>
          <wp:inline distT="0" distB="0" distL="0" distR="0">
            <wp:extent cx="1397000" cy="1143000"/>
            <wp:effectExtent l="0" t="0" r="508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cstate="print"/>
                    <a:stretch>
                      <a:fillRect/>
                    </a:stretch>
                  </pic:blipFill>
                  <pic:spPr>
                    <a:xfrm>
                      <a:off x="1000" y="1000"/>
                      <a:ext cx="1397000" cy="1143000"/>
                    </a:xfrm>
                    <a:prstGeom prst="rect">
                      <a:avLst/>
                    </a:prstGeom>
                  </pic:spPr>
                </pic:pic>
              </a:graphicData>
            </a:graphic>
          </wp:inline>
        </w:drawing>
      </w:r>
    </w:p>
    <w:p>
      <w:pPr>
        <w:spacing w:after="60" w:line="360" w:lineRule="exact"/>
        <w:ind w:left="280" w:firstLine="0"/>
        <w:jc w:val="left"/>
      </w:pPr>
      <w:r>
        <w:rPr>
          <w:rFonts w:hint="eastAsia" w:ascii="宋体" w:hAnsi="宋体" w:eastAsia="宋体"/>
          <w:color w:val="000000"/>
          <w:sz w:val="24"/>
        </w:rPr>
        <w:t>①</w:t>
      </w:r>
    </w:p>
    <w:p>
      <w:pPr>
        <w:spacing w:line="320" w:lineRule="exact"/>
        <w:ind w:left="580" w:firstLine="240" w:firstLineChars="100"/>
        <w:jc w:val="left"/>
      </w:pPr>
      <w:r>
        <w:rPr>
          <w:rFonts w:hint="eastAsia" w:ascii="宋体" w:hAnsi="宋体" w:eastAsia="宋体"/>
          <w:color w:val="000000"/>
          <w:sz w:val="24"/>
        </w:rPr>
        <w:t>A.①②③</w:t>
      </w:r>
    </w:p>
    <w:p>
      <w:pPr>
        <w:spacing w:line="1" w:lineRule="exact"/>
      </w:pPr>
      <w:r>
        <w:br w:type="column"/>
      </w:r>
    </w:p>
    <w:p>
      <w:pPr>
        <w:jc w:val="center"/>
      </w:pPr>
      <w:r>
        <w:drawing>
          <wp:inline distT="0" distB="0" distL="0" distR="0">
            <wp:extent cx="1270000" cy="1130300"/>
            <wp:effectExtent l="0" t="0" r="10160" b="1270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12" cstate="print"/>
                    <a:stretch>
                      <a:fillRect/>
                    </a:stretch>
                  </pic:blipFill>
                  <pic:spPr>
                    <a:xfrm>
                      <a:off x="1000" y="1000"/>
                      <a:ext cx="1270000" cy="1130300"/>
                    </a:xfrm>
                    <a:prstGeom prst="rect">
                      <a:avLst/>
                    </a:prstGeom>
                  </pic:spPr>
                </pic:pic>
              </a:graphicData>
            </a:graphic>
          </wp:inline>
        </w:drawing>
      </w:r>
    </w:p>
    <w:p>
      <w:pPr>
        <w:spacing w:after="60" w:line="360" w:lineRule="exact"/>
        <w:ind w:firstLine="0"/>
        <w:jc w:val="left"/>
      </w:pPr>
      <w:r>
        <w:rPr>
          <w:rFonts w:hint="eastAsia" w:ascii="宋体" w:hAnsi="宋体" w:eastAsia="宋体"/>
          <w:color w:val="000000"/>
          <w:sz w:val="24"/>
        </w:rPr>
        <w:t>②</w:t>
      </w:r>
    </w:p>
    <w:p>
      <w:pPr>
        <w:spacing w:line="320" w:lineRule="exact"/>
        <w:ind w:firstLine="0"/>
        <w:jc w:val="left"/>
      </w:pPr>
      <w:r>
        <w:rPr>
          <w:rFonts w:hint="eastAsia" w:ascii="宋体" w:hAnsi="宋体" w:eastAsia="宋体"/>
          <w:color w:val="000000"/>
          <w:sz w:val="24"/>
        </w:rPr>
        <w:t>B.①②④</w:t>
      </w:r>
    </w:p>
    <w:p>
      <w:pPr>
        <w:spacing w:line="1" w:lineRule="exact"/>
      </w:pPr>
      <w:r>
        <w:br w:type="column"/>
      </w:r>
    </w:p>
    <w:p>
      <w:pPr>
        <w:jc w:val="center"/>
      </w:pPr>
      <w:r>
        <w:drawing>
          <wp:inline distT="0" distB="0" distL="0" distR="0">
            <wp:extent cx="1282700" cy="1162685"/>
            <wp:effectExtent l="0" t="0" r="12700" b="1079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13" cstate="print"/>
                    <a:stretch>
                      <a:fillRect/>
                    </a:stretch>
                  </pic:blipFill>
                  <pic:spPr>
                    <a:xfrm>
                      <a:off x="1000" y="1000"/>
                      <a:ext cx="1282700" cy="1162685"/>
                    </a:xfrm>
                    <a:prstGeom prst="rect">
                      <a:avLst/>
                    </a:prstGeom>
                  </pic:spPr>
                </pic:pic>
              </a:graphicData>
            </a:graphic>
          </wp:inline>
        </w:drawing>
      </w:r>
    </w:p>
    <w:p>
      <w:pPr>
        <w:spacing w:after="60" w:line="360" w:lineRule="exact"/>
        <w:ind w:firstLine="0"/>
        <w:jc w:val="left"/>
        <w:rPr>
          <w:rFonts w:hint="default" w:eastAsia="宋体"/>
          <w:lang w:val="en-US" w:eastAsia="zh-CN"/>
        </w:rPr>
      </w:pPr>
      <w:r>
        <w:rPr>
          <w:rFonts w:hint="eastAsia" w:ascii="宋体" w:hAnsi="宋体" w:eastAsia="宋体"/>
          <w:color w:val="000000"/>
          <w:sz w:val="24"/>
        </w:rPr>
        <w:t>③</w:t>
      </w:r>
      <w:r>
        <w:rPr>
          <w:rFonts w:hint="eastAsia" w:ascii="宋体" w:hAnsi="宋体" w:eastAsia="宋体"/>
          <w:color w:val="000000"/>
          <w:sz w:val="24"/>
          <w:lang w:val="en-US" w:eastAsia="zh-CN"/>
        </w:rPr>
        <w:t xml:space="preserve">                       </w:t>
      </w:r>
      <w:r>
        <w:rPr>
          <w:rFonts w:hint="eastAsia" w:ascii="宋体" w:hAnsi="宋体" w:eastAsia="宋体"/>
          <w:color w:val="000000"/>
          <w:sz w:val="24"/>
        </w:rPr>
        <w:t>C.①③④</w:t>
      </w:r>
      <w:r>
        <w:rPr>
          <w:rFonts w:hint="eastAsia" w:ascii="宋体" w:hAnsi="宋体" w:eastAsia="宋体"/>
          <w:color w:val="000000"/>
          <w:sz w:val="24"/>
          <w:lang w:val="en-US" w:eastAsia="zh-CN"/>
        </w:rPr>
        <w:t xml:space="preserve">  </w:t>
      </w:r>
      <w:r>
        <w:rPr>
          <w:rFonts w:hint="eastAsia"/>
        </w:rPr>
        <w:t>D.②③④</w:t>
      </w:r>
    </w:p>
    <w:p>
      <w:pPr>
        <w:spacing w:line="1" w:lineRule="exact"/>
      </w:pPr>
      <w:r>
        <w:br w:type="column"/>
      </w:r>
    </w:p>
    <w:p>
      <w:pPr>
        <w:jc w:val="center"/>
      </w:pPr>
      <w:r>
        <w:drawing>
          <wp:inline distT="0" distB="0" distL="0" distR="0">
            <wp:extent cx="1371600" cy="1162685"/>
            <wp:effectExtent l="0" t="0" r="0" b="1079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a:blip r:embed="rId14" cstate="print"/>
                    <a:srcRect b="5934"/>
                    <a:stretch>
                      <a:fillRect/>
                    </a:stretch>
                  </pic:blipFill>
                  <pic:spPr>
                    <a:xfrm>
                      <a:off x="1000" y="1000"/>
                      <a:ext cx="1371600" cy="1162685"/>
                    </a:xfrm>
                    <a:prstGeom prst="rect">
                      <a:avLst/>
                    </a:prstGeom>
                  </pic:spPr>
                </pic:pic>
              </a:graphicData>
            </a:graphic>
          </wp:inline>
        </w:drawing>
      </w:r>
    </w:p>
    <w:p>
      <w:pPr>
        <w:sectPr>
          <w:type w:val="continuous"/>
          <w:pgSz w:w="11480" w:h="16840"/>
          <w:pgMar w:top="900" w:right="720" w:bottom="1140" w:left="720" w:header="0" w:footer="700" w:gutter="0"/>
          <w:cols w:equalWidth="0" w:num="4">
            <w:col w:w="2920" w:space="100"/>
            <w:col w:w="2020" w:space="160"/>
            <w:col w:w="2080" w:space="100"/>
            <w:col w:w="2480"/>
          </w:cols>
        </w:sectPr>
      </w:pPr>
      <w:r>
        <w:rPr>
          <w:rFonts w:hint="eastAsia" w:ascii="宋体" w:hAnsi="宋体" w:eastAsia="宋体" w:cs="宋体"/>
        </w:rPr>
        <w:t>④</w:t>
      </w:r>
      <w:r>
        <w:drawing>
          <wp:anchor distT="0" distB="0" distL="114300" distR="114300" simplePos="0" relativeHeight="251663360" behindDoc="0" locked="0" layoutInCell="1" allowOverlap="1">
            <wp:simplePos x="0" y="0"/>
            <wp:positionH relativeFrom="page">
              <wp:posOffset>5740400</wp:posOffset>
            </wp:positionH>
            <wp:positionV relativeFrom="paragraph">
              <wp:posOffset>-88900</wp:posOffset>
            </wp:positionV>
            <wp:extent cx="152400" cy="13970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52400" cy="139700"/>
                    </a:xfrm>
                    <a:prstGeom prst="rect">
                      <a:avLst/>
                    </a:prstGeom>
                  </pic:spPr>
                </pic:pic>
              </a:graphicData>
            </a:graphic>
          </wp:anchor>
        </w:drawing>
      </w:r>
      <w:r>
        <w:drawing>
          <wp:anchor distT="0" distB="0" distL="114300" distR="114300" simplePos="0" relativeHeight="251664384" behindDoc="0" locked="0" layoutInCell="1" allowOverlap="1">
            <wp:simplePos x="0" y="0"/>
            <wp:positionH relativeFrom="page">
              <wp:posOffset>5740400</wp:posOffset>
            </wp:positionH>
            <wp:positionV relativeFrom="paragraph">
              <wp:posOffset>-88900</wp:posOffset>
            </wp:positionV>
            <wp:extent cx="152400" cy="139700"/>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52400" cy="139700"/>
                    </a:xfrm>
                    <a:prstGeom prst="rect">
                      <a:avLst/>
                    </a:prstGeom>
                  </pic:spPr>
                </pic:pic>
              </a:graphicData>
            </a:graphic>
          </wp:anchor>
        </w:drawing>
      </w:r>
    </w:p>
    <w:p>
      <w:pPr>
        <w:spacing w:line="380" w:lineRule="exact"/>
        <w:ind w:left="300" w:firstLine="480" w:firstLineChars="200"/>
        <w:jc w:val="both"/>
        <w:rPr>
          <w:rFonts w:hint="eastAsia" w:eastAsia="宋体"/>
          <w:lang w:eastAsia="zh-CN"/>
        </w:rPr>
      </w:pPr>
      <w:r>
        <w:rPr>
          <w:rFonts w:hint="eastAsia" w:ascii="宋体" w:hAnsi="宋体" w:eastAsia="宋体"/>
          <w:color w:val="000000"/>
          <w:sz w:val="24"/>
        </w:rPr>
        <w:t>8.11月18日，2022年第三季度“中国好人榜”公布，安徽9组11人荣登榜单。他们是35年倾力守护公平与正义的好法官刁志岭、助残扶贫共谋乡村振兴的陈增贵、借助网络开创公益人生路的残疾人志愿者董志强</w:t>
      </w:r>
      <w:r>
        <w:rPr>
          <w:rFonts w:hint="eastAsia" w:ascii="宋体" w:hAnsi="宋体" w:eastAsia="宋体" w:cs="宋体"/>
          <w:color w:val="000000"/>
          <w:sz w:val="24"/>
        </w:rPr>
        <w:t>……</w:t>
      </w:r>
      <w:r>
        <w:rPr>
          <w:rFonts w:hint="eastAsia" w:ascii="宋体" w:hAnsi="宋体" w:eastAsia="宋体"/>
          <w:color w:val="000000"/>
          <w:sz w:val="24"/>
        </w:rPr>
        <w:t>这些平凡好人身上展现的中华传统美德</w:t>
      </w:r>
      <w:r>
        <w:rPr>
          <w:rFonts w:hint="eastAsia" w:ascii="宋体" w:hAnsi="宋体" w:eastAsia="宋体"/>
          <w:color w:val="000000"/>
          <w:sz w:val="24"/>
          <w:lang w:eastAsia="zh-CN"/>
        </w:rPr>
        <w:t>（</w:t>
      </w:r>
      <w:r>
        <w:rPr>
          <w:rFonts w:hint="eastAsia" w:ascii="宋体" w:hAnsi="宋体" w:eastAsia="宋体"/>
          <w:color w:val="000000"/>
          <w:sz w:val="24"/>
          <w:lang w:val="en-US" w:eastAsia="zh-CN"/>
        </w:rPr>
        <w:t xml:space="preserve">   </w:t>
      </w:r>
      <w:r>
        <w:rPr>
          <w:rFonts w:hint="eastAsia" w:ascii="宋体" w:hAnsi="宋体" w:eastAsia="宋体"/>
          <w:color w:val="000000"/>
          <w:sz w:val="24"/>
          <w:lang w:eastAsia="zh-CN"/>
        </w:rPr>
        <w:t>）</w:t>
      </w:r>
    </w:p>
    <w:p>
      <w:pPr>
        <w:spacing w:line="360" w:lineRule="exact"/>
        <w:ind w:left="280" w:firstLine="0"/>
        <w:jc w:val="both"/>
        <w:sectPr>
          <w:type w:val="continuous"/>
          <w:pgSz w:w="11480" w:h="16840"/>
          <w:pgMar w:top="900" w:right="720" w:bottom="1140" w:left="720" w:header="0" w:footer="700" w:gutter="0"/>
          <w:cols w:space="720" w:num="1"/>
        </w:sectPr>
      </w:pPr>
      <w:r>
        <w:rPr>
          <w:rFonts w:hint="eastAsia" w:ascii="宋体" w:hAnsi="宋体" w:eastAsia="宋体"/>
          <w:color w:val="000000"/>
          <w:sz w:val="24"/>
        </w:rPr>
        <w:t>①是中华文化的精髓，②是建设强国的精神力量 ③包含全部民族智慧 ④蕴含着丰富的道德资源</w:t>
      </w:r>
    </w:p>
    <w:p>
      <w:pPr>
        <w:spacing w:line="280" w:lineRule="exact"/>
        <w:ind w:left="380" w:firstLine="480" w:firstLineChars="200"/>
        <w:jc w:val="left"/>
      </w:pPr>
      <w:r>
        <w:rPr>
          <w:rFonts w:hint="eastAsia" w:ascii="宋体" w:hAnsi="宋体" w:eastAsia="宋体"/>
          <w:color w:val="000000"/>
          <w:sz w:val="24"/>
        </w:rPr>
        <w:t>A.①②③</w:t>
      </w:r>
    </w:p>
    <w:p>
      <w:pPr>
        <w:spacing w:line="1" w:lineRule="exact"/>
      </w:pPr>
      <w:r>
        <w:br w:type="column"/>
      </w:r>
    </w:p>
    <w:p>
      <w:pPr>
        <w:spacing w:line="280" w:lineRule="exact"/>
        <w:ind w:firstLine="0"/>
        <w:jc w:val="left"/>
      </w:pPr>
      <w:r>
        <w:rPr>
          <w:rFonts w:hint="eastAsia" w:ascii="宋体" w:hAnsi="宋体" w:eastAsia="宋体"/>
          <w:color w:val="000000"/>
          <w:sz w:val="24"/>
        </w:rPr>
        <w:t>B.①②④</w:t>
      </w:r>
    </w:p>
    <w:p>
      <w:pPr>
        <w:spacing w:line="1" w:lineRule="exact"/>
      </w:pPr>
      <w:r>
        <w:br w:type="column"/>
      </w:r>
    </w:p>
    <w:p>
      <w:pPr>
        <w:spacing w:line="280" w:lineRule="exact"/>
        <w:ind w:firstLine="0"/>
        <w:jc w:val="left"/>
      </w:pPr>
      <w:r>
        <w:rPr>
          <w:rFonts w:hint="eastAsia" w:ascii="宋体" w:hAnsi="宋体" w:eastAsia="宋体"/>
          <w:color w:val="000000"/>
          <w:sz w:val="24"/>
        </w:rPr>
        <w:t>C.①③④</w:t>
      </w:r>
    </w:p>
    <w:p>
      <w:pPr>
        <w:spacing w:line="1" w:lineRule="exact"/>
      </w:pPr>
      <w:r>
        <w:br w:type="column"/>
      </w:r>
    </w:p>
    <w:p>
      <w:pPr>
        <w:spacing w:line="280" w:lineRule="exact"/>
        <w:ind w:firstLine="0"/>
        <w:jc w:val="left"/>
        <w:sectPr>
          <w:type w:val="continuous"/>
          <w:pgSz w:w="11480" w:h="16840"/>
          <w:pgMar w:top="900" w:right="720" w:bottom="1140" w:left="720" w:header="0" w:footer="700" w:gutter="0"/>
          <w:cols w:equalWidth="0" w:num="4">
            <w:col w:w="2340" w:space="640"/>
            <w:col w:w="1780" w:space="700"/>
            <w:col w:w="1780" w:space="720"/>
            <w:col w:w="1740"/>
          </w:cols>
        </w:sectPr>
      </w:pPr>
      <w:r>
        <w:rPr>
          <w:rFonts w:hint="eastAsia" w:ascii="宋体" w:hAnsi="宋体" w:eastAsia="宋体"/>
          <w:color w:val="000000"/>
          <w:sz w:val="24"/>
        </w:rPr>
        <w:t>D.②③④</w:t>
      </w:r>
    </w:p>
    <w:p>
      <w:pPr>
        <w:spacing w:line="380" w:lineRule="exact"/>
        <w:ind w:left="300" w:firstLine="480" w:firstLineChars="200"/>
        <w:jc w:val="both"/>
        <w:rPr>
          <w:rFonts w:hint="eastAsia" w:eastAsia="宋体"/>
          <w:lang w:eastAsia="zh-CN"/>
        </w:rPr>
      </w:pPr>
      <w:r>
        <w:rPr>
          <w:rFonts w:hint="eastAsia" w:ascii="宋体" w:hAnsi="宋体" w:eastAsia="宋体"/>
          <w:color w:val="000000"/>
          <w:sz w:val="24"/>
        </w:rPr>
        <w:t>9．在第三十一次“基础四国”气候变化部长级会议上，中国生态环境部负责人表示，中方高度重视应对气候变化，采取一系列政策措施并取得了积极成效，为应对全球气候变化作出了突出的中国贡献。中方围绕碳达峰、碳中和目标已构建完成“1＋N”政策体系，将坚定不移地加以落实。这告诉我们</w:t>
      </w:r>
      <w:r>
        <w:rPr>
          <w:rFonts w:hint="eastAsia" w:ascii="宋体" w:hAnsi="宋体" w:eastAsia="宋体"/>
          <w:color w:val="000000"/>
          <w:sz w:val="24"/>
          <w:lang w:eastAsia="zh-CN"/>
        </w:rPr>
        <w:t>（</w:t>
      </w:r>
      <w:r>
        <w:rPr>
          <w:rFonts w:hint="eastAsia" w:ascii="宋体" w:hAnsi="宋体" w:eastAsia="宋体"/>
          <w:color w:val="000000"/>
          <w:sz w:val="24"/>
          <w:lang w:val="en-US" w:eastAsia="zh-CN"/>
        </w:rPr>
        <w:t xml:space="preserve">   </w:t>
      </w:r>
      <w:r>
        <w:rPr>
          <w:rFonts w:hint="eastAsia" w:ascii="宋体" w:hAnsi="宋体" w:eastAsia="宋体"/>
          <w:color w:val="000000"/>
          <w:sz w:val="24"/>
          <w:lang w:eastAsia="zh-CN"/>
        </w:rPr>
        <w:t>）</w:t>
      </w:r>
    </w:p>
    <w:p>
      <w:pPr>
        <w:spacing w:line="360" w:lineRule="exact"/>
        <w:ind w:left="280" w:firstLine="0"/>
        <w:jc w:val="both"/>
        <w:sectPr>
          <w:type w:val="continuous"/>
          <w:pgSz w:w="11480" w:h="16840"/>
          <w:pgMar w:top="900" w:right="720" w:bottom="1140" w:left="720" w:header="0" w:footer="700" w:gutter="0"/>
          <w:cols w:space="720" w:num="1"/>
        </w:sectPr>
      </w:pPr>
      <w:r>
        <w:rPr>
          <w:rFonts w:hint="eastAsia" w:ascii="宋体" w:hAnsi="宋体" w:eastAsia="宋体"/>
          <w:color w:val="000000"/>
          <w:sz w:val="24"/>
        </w:rPr>
        <w:t>①美丽中国的目标已变成现实 ②我国积极践行保护环境的基本国策 ③我国追求人与自然和谐共生 ④应对气候变化是我国当前中心工作</w:t>
      </w:r>
    </w:p>
    <w:p>
      <w:pPr>
        <w:spacing w:line="280" w:lineRule="exact"/>
        <w:ind w:left="380" w:firstLine="0"/>
        <w:jc w:val="left"/>
      </w:pPr>
      <w:r>
        <w:rPr>
          <w:rFonts w:hint="eastAsia" w:ascii="宋体" w:hAnsi="宋体" w:eastAsia="宋体"/>
          <w:color w:val="000000"/>
          <w:sz w:val="24"/>
        </w:rPr>
        <w:t>A.①②</w:t>
      </w:r>
    </w:p>
    <w:p>
      <w:pPr>
        <w:spacing w:line="1" w:lineRule="exact"/>
      </w:pPr>
      <w:r>
        <w:br w:type="column"/>
      </w:r>
    </w:p>
    <w:p>
      <w:pPr>
        <w:spacing w:line="280" w:lineRule="exact"/>
        <w:ind w:firstLine="0"/>
        <w:jc w:val="left"/>
      </w:pPr>
      <w:r>
        <w:rPr>
          <w:rFonts w:hint="eastAsia" w:ascii="宋体" w:hAnsi="宋体" w:eastAsia="宋体"/>
          <w:color w:val="000000"/>
          <w:sz w:val="24"/>
        </w:rPr>
        <w:t>B.①④</w:t>
      </w:r>
    </w:p>
    <w:p>
      <w:pPr>
        <w:spacing w:line="1" w:lineRule="exact"/>
      </w:pPr>
      <w:r>
        <w:br w:type="column"/>
      </w:r>
    </w:p>
    <w:p>
      <w:pPr>
        <w:spacing w:line="280" w:lineRule="exact"/>
        <w:ind w:firstLine="0"/>
        <w:jc w:val="left"/>
      </w:pPr>
      <w:r>
        <w:rPr>
          <w:rFonts w:hint="eastAsia" w:ascii="宋体" w:hAnsi="宋体" w:eastAsia="宋体"/>
          <w:color w:val="000000"/>
          <w:sz w:val="24"/>
        </w:rPr>
        <w:t>C.②③</w:t>
      </w:r>
    </w:p>
    <w:p>
      <w:pPr>
        <w:spacing w:line="1" w:lineRule="exact"/>
      </w:pPr>
      <w:r>
        <w:br w:type="column"/>
      </w:r>
    </w:p>
    <w:p>
      <w:pPr>
        <w:spacing w:line="280" w:lineRule="exact"/>
        <w:ind w:firstLine="0"/>
        <w:jc w:val="left"/>
        <w:sectPr>
          <w:type w:val="continuous"/>
          <w:pgSz w:w="11480" w:h="16840"/>
          <w:pgMar w:top="900" w:right="720" w:bottom="1140" w:left="720" w:header="0" w:footer="700" w:gutter="0"/>
          <w:cols w:equalWidth="0" w:num="4">
            <w:col w:w="2080" w:space="900"/>
            <w:col w:w="1560" w:space="920"/>
            <w:col w:w="1560" w:space="940"/>
            <w:col w:w="1540"/>
          </w:cols>
        </w:sectPr>
      </w:pPr>
      <w:r>
        <w:rPr>
          <w:rFonts w:hint="eastAsia" w:ascii="宋体" w:hAnsi="宋体" w:eastAsia="宋体"/>
          <w:color w:val="000000"/>
          <w:sz w:val="24"/>
        </w:rPr>
        <w:t>D.③④</w:t>
      </w:r>
    </w:p>
    <w:p>
      <w:pPr>
        <w:spacing w:line="380" w:lineRule="exact"/>
        <w:ind w:firstLine="480" w:firstLineChars="200"/>
        <w:jc w:val="both"/>
        <w:rPr>
          <w:rFonts w:hint="eastAsia" w:eastAsia="宋体"/>
          <w:lang w:eastAsia="zh-CN"/>
        </w:rPr>
        <w:sectPr>
          <w:type w:val="continuous"/>
          <w:pgSz w:w="11480" w:h="16840"/>
          <w:pgMar w:top="900" w:right="720" w:bottom="1140" w:left="720" w:header="0" w:footer="700" w:gutter="0"/>
          <w:cols w:space="720" w:num="1"/>
        </w:sectPr>
      </w:pPr>
      <w:r>
        <w:rPr>
          <w:rFonts w:hint="eastAsia" w:ascii="宋体" w:hAnsi="宋体" w:eastAsia="宋体"/>
          <w:color w:val="000000"/>
          <w:sz w:val="24"/>
        </w:rPr>
        <w:t>10</w:t>
      </w:r>
      <w:r>
        <w:rPr>
          <w:rFonts w:hint="eastAsia" w:ascii="宋体" w:hAnsi="宋体" w:eastAsia="宋体"/>
          <w:color w:val="000000"/>
          <w:sz w:val="24"/>
          <w:lang w:eastAsia="zh-CN"/>
        </w:rPr>
        <w:t>.</w:t>
      </w:r>
      <w:r>
        <w:rPr>
          <w:rFonts w:hint="eastAsia" w:ascii="宋体" w:hAnsi="宋体" w:eastAsia="宋体"/>
          <w:color w:val="000000"/>
          <w:sz w:val="24"/>
        </w:rPr>
        <w:t>《安徽省民族工作条例》规定：省、设区的市和有少数民族人口的县级、乡（镇）人民代表大会，应当按照法律规定有少数民族代表。这体现了我省</w:t>
      </w:r>
      <w:r>
        <w:rPr>
          <w:rFonts w:hint="eastAsia" w:ascii="宋体" w:hAnsi="宋体" w:eastAsia="宋体"/>
          <w:color w:val="000000"/>
          <w:sz w:val="24"/>
          <w:lang w:eastAsia="zh-CN"/>
        </w:rPr>
        <w:t>（</w:t>
      </w:r>
      <w:r>
        <w:rPr>
          <w:rFonts w:hint="eastAsia" w:ascii="宋体" w:hAnsi="宋体" w:eastAsia="宋体"/>
          <w:color w:val="000000"/>
          <w:sz w:val="24"/>
          <w:lang w:val="en-US" w:eastAsia="zh-CN"/>
        </w:rPr>
        <w:t xml:space="preserve">    </w:t>
      </w:r>
      <w:r>
        <w:rPr>
          <w:rFonts w:hint="eastAsia" w:ascii="宋体" w:hAnsi="宋体" w:eastAsia="宋体"/>
          <w:color w:val="000000"/>
          <w:sz w:val="24"/>
          <w:lang w:eastAsia="zh-CN"/>
        </w:rPr>
        <w:t>）</w:t>
      </w:r>
    </w:p>
    <w:p>
      <w:pPr>
        <w:spacing w:line="360" w:lineRule="exact"/>
        <w:ind w:left="280" w:firstLine="480" w:firstLineChars="200"/>
        <w:jc w:val="left"/>
      </w:pPr>
      <w:r>
        <w:rPr>
          <w:rFonts w:hint="eastAsia" w:ascii="宋体" w:hAnsi="宋体" w:eastAsia="宋体"/>
          <w:color w:val="000000"/>
          <w:sz w:val="24"/>
        </w:rPr>
        <w:t>A.坚持民族区域自治制度</w:t>
      </w:r>
    </w:p>
    <w:p>
      <w:pPr>
        <w:spacing w:line="360" w:lineRule="exact"/>
        <w:ind w:left="280" w:firstLine="480" w:firstLineChars="200"/>
        <w:jc w:val="left"/>
      </w:pPr>
      <w:r>
        <w:rPr>
          <w:rFonts w:hint="eastAsia" w:ascii="宋体" w:hAnsi="宋体" w:eastAsia="宋体"/>
          <w:color w:val="000000"/>
          <w:sz w:val="24"/>
        </w:rPr>
        <w:t>C.坚持民族平等的方针</w:t>
      </w:r>
    </w:p>
    <w:p>
      <w:pPr>
        <w:spacing w:line="1" w:lineRule="exact"/>
      </w:pPr>
      <w:r>
        <w:br w:type="column"/>
      </w:r>
    </w:p>
    <w:p>
      <w:pPr>
        <w:spacing w:line="360" w:lineRule="exact"/>
        <w:ind w:firstLine="0"/>
        <w:jc w:val="left"/>
      </w:pPr>
      <w:r>
        <w:rPr>
          <w:rFonts w:hint="eastAsia" w:ascii="宋体" w:hAnsi="宋体" w:eastAsia="宋体"/>
          <w:color w:val="000000"/>
          <w:sz w:val="24"/>
        </w:rPr>
        <w:t>B.坚持民族团结的方针</w:t>
      </w:r>
    </w:p>
    <w:p>
      <w:pPr>
        <w:spacing w:line="360" w:lineRule="exact"/>
        <w:ind w:firstLine="0"/>
        <w:jc w:val="left"/>
        <w:sectPr>
          <w:type w:val="continuous"/>
          <w:pgSz w:w="11480" w:h="16840"/>
          <w:pgMar w:top="900" w:right="720" w:bottom="1140" w:left="720" w:header="0" w:footer="700" w:gutter="0"/>
          <w:cols w:equalWidth="0" w:num="2">
            <w:col w:w="4060" w:space="1400"/>
            <w:col w:w="3820"/>
          </w:cols>
        </w:sectPr>
      </w:pPr>
      <w:r>
        <w:rPr>
          <w:rFonts w:hint="eastAsia" w:ascii="宋体" w:hAnsi="宋体" w:eastAsia="宋体"/>
          <w:color w:val="000000"/>
          <w:sz w:val="24"/>
        </w:rPr>
        <w:t>D.努力推动各民族同步富裕</w:t>
      </w:r>
    </w:p>
    <w:p>
      <w:pPr>
        <w:spacing w:line="360" w:lineRule="exact"/>
        <w:ind w:firstLine="480" w:firstLineChars="200"/>
        <w:jc w:val="both"/>
        <w:rPr>
          <w:rFonts w:hint="eastAsia" w:eastAsia="宋体"/>
          <w:sz w:val="24"/>
          <w:szCs w:val="24"/>
          <w:lang w:eastAsia="zh-CN"/>
        </w:rPr>
      </w:pPr>
      <w:r>
        <w:rPr>
          <w:sz w:val="24"/>
          <w:szCs w:val="24"/>
        </w:rPr>
        <mc:AlternateContent>
          <mc:Choice Requires="wps">
            <w:drawing>
              <wp:anchor distT="0" distB="0" distL="114300" distR="114300" simplePos="0" relativeHeight="251665408" behindDoc="0" locked="0" layoutInCell="1" allowOverlap="1">
                <wp:simplePos x="0" y="0"/>
                <wp:positionH relativeFrom="page">
                  <wp:posOffset>2720340</wp:posOffset>
                </wp:positionH>
                <wp:positionV relativeFrom="paragraph">
                  <wp:posOffset>1696720</wp:posOffset>
                </wp:positionV>
                <wp:extent cx="2425700" cy="215900"/>
                <wp:effectExtent l="0" t="0" r="0" b="0"/>
                <wp:wrapNone/>
                <wp:docPr id="10" name="文本框 2"/>
                <wp:cNvGraphicFramePr/>
                <a:graphic xmlns:a="http://schemas.openxmlformats.org/drawingml/2006/main">
                  <a:graphicData uri="http://schemas.microsoft.com/office/word/2010/wordprocessingShape">
                    <wps:wsp>
                      <wps:cNvSpPr txBox="1"/>
                      <wps:spPr>
                        <a:xfrm>
                          <a:off x="1601470" y="2139315"/>
                          <a:ext cx="2425700" cy="215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exact"/>
                              <w:jc w:val="center"/>
                            </w:pPr>
                            <w:r>
                              <w:rPr>
                                <w:rFonts w:hint="eastAsia" w:ascii="宋体" w:hAnsi="宋体" w:eastAsia="宋体"/>
                                <w:color w:val="000000"/>
                                <w:sz w:val="20"/>
                              </w:rPr>
                              <w:t>【道德与法治 第2页（共6页）】</w:t>
                            </w:r>
                          </w:p>
                        </w:txbxContent>
                      </wps:txbx>
                      <wps:bodyPr lIns="25400" tIns="0" rIns="25400" bIns="0"/>
                    </wps:wsp>
                  </a:graphicData>
                </a:graphic>
              </wp:anchor>
            </w:drawing>
          </mc:Choice>
          <mc:Fallback>
            <w:pict>
              <v:shape id="文本框 2" o:spid="_x0000_s1026" o:spt="202" type="#_x0000_t202" style="position:absolute;left:0pt;margin-left:214.2pt;margin-top:133.6pt;height:17pt;width:191pt;mso-position-horizontal-relative:page;z-index:251665408;mso-width-relative:page;mso-height-relative:page;" filled="f" stroked="f" coordsize="21600,21600" o:gfxdata="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O4e&#10;m9TaAAAACwEAAA8AAAAAAAAAAQAgAAAAIgAAAGRycy9kb3ducmV2LnhtbFBLAQIUABQAAAAIAIdO&#10;4kDVCbtQrwEAADYDAAAOAAAAAAAAAAEAIAAAACkBAABkcnMvZTJvRG9jLnhtbFBLBQYAAAAABgAG&#10;AFkBAABKBQAAAAA=&#10;">
                <v:fill on="f" focussize="0,0"/>
                <v:stroke on="f" weight="0.5pt"/>
                <v:imagedata o:title=""/>
                <o:lock v:ext="edit" aspectratio="f"/>
                <v:textbox inset="2pt,0mm,2pt,0mm">
                  <w:txbxContent>
                    <w:p>
                      <w:pPr>
                        <w:spacing w:line="360" w:lineRule="exact"/>
                        <w:jc w:val="center"/>
                      </w:pPr>
                      <w:r>
                        <w:rPr>
                          <w:rFonts w:hint="eastAsia" w:ascii="宋体" w:hAnsi="宋体" w:eastAsia="宋体"/>
                          <w:color w:val="000000"/>
                          <w:sz w:val="20"/>
                        </w:rPr>
                        <w:t>【道德与法治 第2页（共6页）】</w:t>
                      </w:r>
                    </w:p>
                  </w:txbxContent>
                </v:textbox>
              </v:shape>
            </w:pict>
          </mc:Fallback>
        </mc:AlternateContent>
      </w:r>
      <w:r>
        <w:rPr>
          <w:rFonts w:hint="eastAsia" w:ascii="宋体" w:hAnsi="宋体" w:eastAsia="宋体"/>
          <w:color w:val="000000"/>
          <w:sz w:val="24"/>
          <w:szCs w:val="24"/>
        </w:rPr>
        <w:t>11.2022年7月1日上午10时许，庆祝香港回归祖国25周年大会暨香港特别行政区第六届政府就职典礼在香港会展中心隆重举行。全体起立，奏唱中华人民共和国国歌。李家超首先宣誓就职，由国家主席习近平监誓，香港特别行政区第六届政府主要官员在李家超的带领下宣誓就职。这说明</w:t>
      </w:r>
      <w:r>
        <w:rPr>
          <w:rFonts w:hint="eastAsia" w:ascii="宋体" w:hAnsi="宋体" w:eastAsia="宋体"/>
          <w:color w:val="000000"/>
          <w:sz w:val="24"/>
          <w:szCs w:val="24"/>
          <w:lang w:eastAsia="zh-CN"/>
        </w:rPr>
        <w:t>（</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lang w:eastAsia="zh-CN"/>
        </w:rPr>
        <w:t>）</w:t>
      </w:r>
    </w:p>
    <w:p>
      <w:pPr>
        <w:spacing w:line="380" w:lineRule="exact"/>
        <w:ind w:left="300" w:firstLine="0"/>
        <w:jc w:val="both"/>
        <w:rPr>
          <w:rFonts w:hint="eastAsia" w:ascii="宋体" w:hAnsi="宋体" w:eastAsia="宋体"/>
          <w:color w:val="000000"/>
          <w:sz w:val="24"/>
          <w:szCs w:val="24"/>
        </w:rPr>
      </w:pPr>
      <w:r>
        <w:rPr>
          <w:rFonts w:hint="eastAsia" w:ascii="宋体" w:hAnsi="宋体" w:eastAsia="宋体"/>
          <w:color w:val="000000"/>
          <w:sz w:val="24"/>
          <w:szCs w:val="24"/>
        </w:rPr>
        <w:t>①香港特别行政区接受中央统一领导 ②香港贯彻“港人治港”、完全自治的方针 ③社会主义优越性在香港得到了验证 ④中央对特别行政区拥有全面管治权</w:t>
      </w:r>
    </w:p>
    <w:p>
      <w:pPr>
        <w:spacing w:line="380" w:lineRule="exact"/>
        <w:ind w:left="300" w:firstLine="420" w:firstLineChars="200"/>
        <w:jc w:val="both"/>
        <w:rPr>
          <w:rFonts w:hint="default"/>
          <w:lang w:val="en-US"/>
        </w:rPr>
        <w:sectPr>
          <w:footerReference r:id="rId4" w:type="default"/>
          <w:type w:val="continuous"/>
          <w:pgSz w:w="11480" w:h="16840"/>
          <w:pgMar w:top="900" w:right="720" w:bottom="1140" w:left="720" w:header="0" w:footer="700" w:gutter="0"/>
          <w:cols w:space="720" w:num="1"/>
        </w:sectPr>
      </w:pPr>
      <w:r>
        <mc:AlternateContent>
          <mc:Choice Requires="wps">
            <w:drawing>
              <wp:anchor distT="0" distB="0" distL="114300" distR="114300" simplePos="0" relativeHeight="251667456" behindDoc="0" locked="0" layoutInCell="1" allowOverlap="1">
                <wp:simplePos x="0" y="0"/>
                <wp:positionH relativeFrom="page">
                  <wp:posOffset>6032500</wp:posOffset>
                </wp:positionH>
                <wp:positionV relativeFrom="paragraph">
                  <wp:posOffset>558800</wp:posOffset>
                </wp:positionV>
                <wp:extent cx="977900" cy="190500"/>
                <wp:effectExtent l="0" t="0" r="0" b="0"/>
                <wp:wrapNone/>
                <wp:docPr id="9" name="文本框 2"/>
                <wp:cNvGraphicFramePr/>
                <a:graphic xmlns:a="http://schemas.openxmlformats.org/drawingml/2006/main">
                  <a:graphicData uri="http://schemas.microsoft.com/office/word/2010/wordprocessingShape">
                    <wps:wsp>
                      <wps:cNvSpPr txBox="1"/>
                      <wps:spPr>
                        <a:xfrm>
                          <a:off x="1601470" y="2139315"/>
                          <a:ext cx="977900"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00" w:lineRule="exact"/>
                              <w:jc w:val="both"/>
                            </w:pPr>
                          </w:p>
                        </w:txbxContent>
                      </wps:txbx>
                      <wps:bodyPr lIns="25400" tIns="0" rIns="25400" bIns="0"/>
                    </wps:wsp>
                  </a:graphicData>
                </a:graphic>
              </wp:anchor>
            </w:drawing>
          </mc:Choice>
          <mc:Fallback>
            <w:pict>
              <v:shape id="文本框 2" o:spid="_x0000_s1026" o:spt="202" type="#_x0000_t202" style="position:absolute;left:0pt;margin-left:475pt;margin-top:44pt;height:15pt;width:77pt;mso-position-horizontal-relative:page;z-index:251667456;mso-width-relative:page;mso-height-relative:page;" filled="f" stroked="f" coordsize="21600,21600" o:gfxdata="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recW3W&#10;AAAACwEAAA8AAAAAAAAAAQAgAAAAIgAAAGRycy9kb3ducmV2LnhtbFBLAQIUABQAAAAIAIdO4kCL&#10;/mursAEAADQDAAAOAAAAAAAAAAEAIAAAACUBAABkcnMvZTJvRG9jLnhtbFBLBQYAAAAABgAGAFkB&#10;AABHBQAAAAA=&#10;">
                <v:fill on="f" focussize="0,0"/>
                <v:stroke on="f" weight="0.5pt"/>
                <v:imagedata o:title=""/>
                <o:lock v:ext="edit" aspectratio="f"/>
                <v:textbox inset="2pt,0mm,2pt,0mm">
                  <w:txbxContent>
                    <w:p>
                      <w:pPr>
                        <w:spacing w:line="300" w:lineRule="exact"/>
                        <w:jc w:val="both"/>
                      </w:pPr>
                    </w:p>
                  </w:txbxContent>
                </v:textbox>
              </v:shape>
            </w:pict>
          </mc:Fallback>
        </mc:AlternateContent>
      </w:r>
      <w:r>
        <w:rPr>
          <w:rFonts w:hint="eastAsia" w:ascii="宋体" w:hAnsi="宋体" w:eastAsia="宋体"/>
          <w:color w:val="000000"/>
          <w:sz w:val="24"/>
          <w:szCs w:val="24"/>
          <w:lang w:val="en-US" w:eastAsia="zh-CN"/>
        </w:rPr>
        <w:t>A.</w:t>
      </w:r>
      <w:r>
        <w:rPr>
          <w:rFonts w:hint="eastAsia" w:ascii="宋体" w:hAnsi="宋体" w:eastAsia="宋体" w:cs="宋体"/>
          <w:color w:val="000000"/>
          <w:sz w:val="24"/>
          <w:szCs w:val="24"/>
          <w:lang w:val="en-US" w:eastAsia="zh-CN"/>
        </w:rPr>
        <w:t>①③</w:t>
      </w:r>
      <w:r>
        <w:rPr>
          <w:rFonts w:hint="eastAsia" w:ascii="宋体" w:hAnsi="宋体" w:eastAsia="宋体"/>
          <w:color w:val="000000"/>
          <w:sz w:val="24"/>
          <w:szCs w:val="24"/>
          <w:lang w:val="en-US" w:eastAsia="zh-CN"/>
        </w:rPr>
        <w:t xml:space="preserve">    B.</w:t>
      </w:r>
      <w:r>
        <w:rPr>
          <w:rFonts w:hint="eastAsia" w:ascii="宋体" w:hAnsi="宋体" w:eastAsia="宋体" w:cs="宋体"/>
          <w:color w:val="000000"/>
          <w:sz w:val="24"/>
          <w:szCs w:val="24"/>
          <w:lang w:val="en-US" w:eastAsia="zh-CN"/>
        </w:rPr>
        <w:t>①④</w:t>
      </w:r>
      <w:r>
        <w:rPr>
          <w:rFonts w:hint="eastAsia" w:ascii="宋体" w:hAnsi="宋体" w:eastAsia="宋体"/>
          <w:color w:val="000000"/>
          <w:sz w:val="24"/>
          <w:szCs w:val="24"/>
          <w:lang w:val="en-US" w:eastAsia="zh-CN"/>
        </w:rPr>
        <w:t xml:space="preserve">   C.</w:t>
      </w:r>
      <w:r>
        <w:rPr>
          <w:rFonts w:hint="eastAsia" w:ascii="宋体" w:hAnsi="宋体" w:eastAsia="宋体" w:cs="宋体"/>
          <w:color w:val="000000"/>
          <w:sz w:val="24"/>
          <w:szCs w:val="24"/>
          <w:lang w:val="en-US" w:eastAsia="zh-CN"/>
        </w:rPr>
        <w:t>②③</w:t>
      </w:r>
      <w:r>
        <w:rPr>
          <w:rFonts w:hint="eastAsia" w:ascii="宋体" w:hAnsi="宋体" w:eastAsia="宋体"/>
          <w:color w:val="000000"/>
          <w:sz w:val="24"/>
          <w:szCs w:val="24"/>
          <w:lang w:val="en-US" w:eastAsia="zh-CN"/>
        </w:rPr>
        <w:t xml:space="preserve">    D.</w:t>
      </w:r>
      <w:r>
        <w:rPr>
          <w:rFonts w:hint="eastAsia" w:ascii="宋体" w:hAnsi="宋体" w:eastAsia="宋体" w:cs="宋体"/>
          <w:color w:val="000000"/>
          <w:sz w:val="24"/>
          <w:szCs w:val="24"/>
          <w:lang w:val="en-US" w:eastAsia="zh-CN"/>
        </w:rPr>
        <w:t>②④</w:t>
      </w:r>
    </w:p>
    <w:p>
      <w:pPr>
        <w:spacing w:line="260" w:lineRule="exact"/>
        <w:jc w:val="left"/>
        <w:rPr>
          <w:rFonts w:hint="default" w:eastAsia="宋体"/>
          <w:sz w:val="24"/>
          <w:szCs w:val="24"/>
          <w:lang w:val="en-US" w:eastAsia="zh-CN"/>
        </w:rPr>
      </w:pPr>
    </w:p>
    <w:p>
      <w:pPr>
        <w:numPr>
          <w:ilvl w:val="0"/>
          <w:numId w:val="2"/>
        </w:numPr>
        <w:spacing w:line="360" w:lineRule="exact"/>
        <w:ind w:left="330" w:leftChars="0" w:firstLine="0" w:firstLineChars="0"/>
        <w:jc w:val="both"/>
        <w:rPr>
          <w:rFonts w:hint="eastAsia" w:ascii="宋体" w:hAnsi="宋体" w:eastAsia="宋体"/>
          <w:color w:val="000000"/>
          <w:sz w:val="24"/>
          <w:szCs w:val="24"/>
          <w:lang w:val="en-US" w:eastAsia="zh-CN"/>
        </w:rPr>
      </w:pPr>
      <w:r>
        <w:rPr>
          <w:rFonts w:hint="eastAsia" w:ascii="宋体" w:hAnsi="宋体" w:eastAsia="宋体"/>
          <w:color w:val="000000"/>
          <w:sz w:val="24"/>
          <w:szCs w:val="24"/>
        </w:rPr>
        <w:t>中国特色社会主义理论体系凝结了几代中国共产党人带领人民不懈探索实践的智慧结晶，是全国各族人民团结奋斗的共同思想基础。依据教材知识，④的内容应该</w:t>
      </w:r>
      <w:r>
        <w:rPr>
          <w:rFonts w:hint="eastAsia" w:ascii="宋体" w:hAnsi="宋体" w:eastAsia="宋体"/>
          <w:color w:val="000000"/>
          <w:sz w:val="24"/>
          <w:szCs w:val="24"/>
          <w:lang w:val="en-US" w:eastAsia="zh-CN"/>
        </w:rPr>
        <w:t>是（    ）</w:t>
      </w:r>
    </w:p>
    <w:p>
      <w:pPr>
        <w:widowControl w:val="0"/>
        <w:numPr>
          <w:ilvl w:val="0"/>
          <w:numId w:val="0"/>
        </w:numPr>
        <w:spacing w:line="360" w:lineRule="exact"/>
        <w:jc w:val="both"/>
        <w:rPr>
          <w:rFonts w:hint="eastAsia" w:ascii="宋体" w:hAnsi="宋体" w:eastAsia="宋体"/>
          <w:color w:val="00000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pPr>
      <w:r>
        <w:drawing>
          <wp:inline distT="0" distB="0" distL="0" distR="0">
            <wp:extent cx="3759200" cy="914400"/>
            <wp:effectExtent l="0" t="0" r="508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pic:cNvPicPr>
                  </pic:nvPicPr>
                  <pic:blipFill>
                    <a:blip r:embed="rId16" cstate="print"/>
                    <a:stretch>
                      <a:fillRect/>
                    </a:stretch>
                  </pic:blipFill>
                  <pic:spPr>
                    <a:xfrm>
                      <a:off x="1000" y="1000"/>
                      <a:ext cx="3759200" cy="91440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left"/>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left"/>
        <w:textAlignment w:val="auto"/>
        <w:rPr>
          <w:rFonts w:hint="eastAsia"/>
          <w:lang w:val="en-US" w:eastAsia="zh-CN"/>
        </w:rPr>
      </w:pPr>
      <w:r>
        <w:rPr>
          <w:rFonts w:hint="eastAsia"/>
          <w:lang w:val="en-US" w:eastAsia="zh-CN"/>
        </w:rPr>
        <w:t xml:space="preserve">A.毛泽东思想              B.新时代中国特色社会主义思想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left"/>
        <w:textAlignment w:val="auto"/>
        <w:rPr>
          <w:rFonts w:hint="eastAsia"/>
          <w:lang w:val="en-US" w:eastAsia="zh-CN"/>
        </w:rPr>
      </w:pPr>
      <w:r>
        <w:rPr>
          <w:rFonts w:hint="eastAsia"/>
          <w:lang w:val="en-US" w:eastAsia="zh-CN"/>
        </w:rPr>
        <w:t>C. 马克思列宁主义         D.习近平新时代中国特色社会主义思想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lang w:val="en-US" w:eastAsia="zh-CN"/>
        </w:rPr>
      </w:pPr>
    </w:p>
    <w:p>
      <w:pPr>
        <w:spacing w:line="340" w:lineRule="exact"/>
        <w:ind w:firstLine="0"/>
        <w:jc w:val="left"/>
        <w:rPr>
          <w:b/>
          <w:bCs/>
          <w:sz w:val="24"/>
          <w:szCs w:val="24"/>
        </w:rPr>
      </w:pPr>
      <w:r>
        <w:rPr>
          <w:rFonts w:hint="eastAsia" w:ascii="宋体" w:hAnsi="宋体" w:eastAsia="宋体"/>
          <w:b/>
          <w:bCs/>
          <w:color w:val="000000"/>
          <w:sz w:val="24"/>
          <w:szCs w:val="24"/>
        </w:rPr>
        <w:t>二、非选择题（本题共5小题，共56分）</w:t>
      </w:r>
    </w:p>
    <w:p>
      <w:pPr>
        <w:spacing w:line="340" w:lineRule="exact"/>
        <w:ind w:firstLine="0"/>
        <w:jc w:val="left"/>
        <w:rPr>
          <w:b/>
          <w:bCs/>
          <w:sz w:val="24"/>
          <w:szCs w:val="24"/>
        </w:rPr>
      </w:pPr>
      <w:r>
        <w:rPr>
          <w:rFonts w:hint="eastAsia" w:ascii="宋体" w:hAnsi="宋体" w:eastAsia="宋体"/>
          <w:b/>
          <w:bCs/>
          <w:color w:val="000000"/>
          <w:sz w:val="24"/>
          <w:szCs w:val="24"/>
        </w:rPr>
        <w:t>【传承美德 共享法治】</w:t>
      </w:r>
    </w:p>
    <w:p>
      <w:pPr>
        <w:spacing w:after="60" w:line="360" w:lineRule="exact"/>
        <w:ind w:firstLine="240" w:firstLineChars="100"/>
        <w:jc w:val="left"/>
        <w:rPr>
          <w:rFonts w:hint="eastAsia" w:ascii="宋体" w:hAnsi="宋体" w:eastAsia="宋体"/>
          <w:color w:val="000000"/>
          <w:sz w:val="24"/>
          <w:szCs w:val="24"/>
          <w:lang w:eastAsia="zh-CN"/>
        </w:rPr>
      </w:pPr>
      <w:r>
        <w:rPr>
          <w:rFonts w:hint="eastAsia" w:ascii="宋体" w:hAnsi="宋体" w:eastAsia="宋体"/>
          <w:color w:val="000000"/>
          <w:sz w:val="24"/>
          <w:szCs w:val="24"/>
        </w:rPr>
        <w:t>13．（8分）观察漫画，回答下列问题</w:t>
      </w:r>
      <w:r>
        <w:rPr>
          <w:rFonts w:hint="eastAsia" w:ascii="宋体" w:hAnsi="宋体" w:eastAsia="宋体"/>
          <w:color w:val="000000"/>
          <w:sz w:val="24"/>
          <w:szCs w:val="24"/>
          <w:lang w:eastAsia="zh-CN"/>
        </w:rPr>
        <w:t>。</w:t>
      </w:r>
    </w:p>
    <w:p>
      <w:pPr>
        <w:bidi w:val="0"/>
        <w:rPr>
          <w:rFonts w:hint="default" w:asciiTheme="minorHAnsi" w:hAnsiTheme="minorHAnsi" w:eastAsiaTheme="minorEastAsia" w:cstheme="minorBidi"/>
          <w:sz w:val="21"/>
          <w:szCs w:val="22"/>
          <w:lang w:val="en-US" w:eastAsia="zh-CN"/>
        </w:rPr>
      </w:pPr>
      <w:r>
        <w:rPr>
          <w:rFonts w:hint="eastAsia"/>
          <w:lang w:val="en-US" w:eastAsia="zh-CN"/>
        </w:rPr>
        <w:t xml:space="preserve">       </w:t>
      </w:r>
      <w:r>
        <w:drawing>
          <wp:inline distT="0" distB="0" distL="0" distR="0">
            <wp:extent cx="2476500" cy="1676400"/>
            <wp:effectExtent l="0" t="0" r="762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7" cstate="print"/>
                    <a:stretch>
                      <a:fillRect/>
                    </a:stretch>
                  </pic:blipFill>
                  <pic:spPr>
                    <a:xfrm>
                      <a:off x="1000" y="1000"/>
                      <a:ext cx="2476500" cy="1676400"/>
                    </a:xfrm>
                    <a:prstGeom prst="rect">
                      <a:avLst/>
                    </a:prstGeom>
                  </pic:spPr>
                </pic:pic>
              </a:graphicData>
            </a:graphic>
          </wp:inline>
        </w:drawing>
      </w:r>
      <w:r>
        <w:rPr>
          <w:rFonts w:hint="eastAsia"/>
          <w:lang w:val="en-US" w:eastAsia="zh-CN"/>
        </w:rPr>
        <w:t xml:space="preserve">      </w:t>
      </w:r>
      <w:r>
        <w:drawing>
          <wp:inline distT="0" distB="0" distL="0" distR="0">
            <wp:extent cx="2527300" cy="1651000"/>
            <wp:effectExtent l="0" t="0" r="2540" b="1016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
                    <pic:cNvPicPr>
                      <a:picLocks noChangeAspect="1"/>
                    </pic:cNvPicPr>
                  </pic:nvPicPr>
                  <pic:blipFill>
                    <a:blip r:embed="rId18" cstate="print"/>
                    <a:stretch>
                      <a:fillRect/>
                    </a:stretch>
                  </pic:blipFill>
                  <pic:spPr>
                    <a:xfrm>
                      <a:off x="1000" y="1000"/>
                      <a:ext cx="2527300" cy="1651000"/>
                    </a:xfrm>
                    <a:prstGeom prst="rect">
                      <a:avLst/>
                    </a:prstGeom>
                  </pic:spPr>
                </pic:pic>
              </a:graphicData>
            </a:graphic>
          </wp:inline>
        </w:drawing>
      </w:r>
    </w:p>
    <w:p>
      <w:pPr>
        <w:spacing w:line="280" w:lineRule="exact"/>
        <w:ind w:left="440" w:firstLine="140"/>
        <w:jc w:val="left"/>
      </w:pPr>
      <w:r>
        <w:rPr>
          <w:rFonts w:hint="eastAsia"/>
          <w:lang w:val="en-US" w:eastAsia="zh-CN"/>
        </w:rPr>
        <w:tab/>
      </w:r>
      <w:r>
        <w:rPr>
          <w:rFonts w:hint="eastAsia" w:ascii="宋体" w:hAnsi="宋体" w:eastAsia="宋体"/>
          <w:color w:val="000000"/>
          <w:sz w:val="22"/>
        </w:rPr>
        <w:t>（1）请根据漫画回答下列问题。（2分）</w:t>
      </w:r>
    </w:p>
    <w:p>
      <w:pPr>
        <w:spacing w:line="320" w:lineRule="exact"/>
        <w:ind w:left="380" w:firstLine="160"/>
        <w:jc w:val="left"/>
      </w:pPr>
      <w:r>
        <w:rPr>
          <w:rFonts w:hint="eastAsia" w:ascii="宋体" w:hAnsi="宋体" w:eastAsia="宋体"/>
          <w:color w:val="000000"/>
          <w:sz w:val="24"/>
        </w:rPr>
        <w:t>A.漫画一体现了法治要求实行</w:t>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rPr>
        <w:tab/>
      </w:r>
      <w:r>
        <w:rPr>
          <w:rFonts w:hint="eastAsia" w:ascii="宋体" w:hAnsi="宋体" w:eastAsia="宋体"/>
          <w:color w:val="000000"/>
          <w:sz w:val="24"/>
        </w:rPr>
        <w:t>。（1分）</w:t>
      </w:r>
    </w:p>
    <w:p>
      <w:pPr>
        <w:spacing w:line="320" w:lineRule="exact"/>
        <w:ind w:left="380" w:firstLine="160"/>
        <w:jc w:val="left"/>
      </w:pPr>
      <w:r>
        <w:rPr>
          <w:rFonts w:hint="eastAsia" w:ascii="宋体" w:hAnsi="宋体" w:eastAsia="宋体"/>
          <w:color w:val="000000"/>
          <w:sz w:val="24"/>
        </w:rPr>
        <w:t>B.漫画二中关爱残疾人体现了社会主义核心价值观中</w:t>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rPr>
        <w:t>的价值准则。</w:t>
      </w:r>
    </w:p>
    <w:p>
      <w:pPr>
        <w:spacing w:line="380" w:lineRule="exact"/>
        <w:ind w:left="380" w:firstLine="160"/>
        <w:jc w:val="left"/>
      </w:pPr>
      <w:r>
        <w:rPr>
          <w:rFonts w:hint="eastAsia" w:ascii="宋体" w:hAnsi="宋体" w:eastAsia="宋体"/>
          <w:color w:val="000000"/>
          <w:sz w:val="24"/>
        </w:rPr>
        <w:t>（1分）</w:t>
      </w:r>
    </w:p>
    <w:p>
      <w:pPr>
        <w:spacing w:line="280" w:lineRule="exact"/>
        <w:ind w:left="440" w:firstLine="140"/>
        <w:jc w:val="left"/>
        <w:rPr>
          <w:sz w:val="24"/>
          <w:szCs w:val="24"/>
        </w:rPr>
        <w:sectPr>
          <w:footerReference r:id="rId5" w:type="default"/>
          <w:type w:val="continuous"/>
          <w:pgSz w:w="11740" w:h="16840"/>
          <w:pgMar w:top="960" w:right="720" w:bottom="1440" w:left="720" w:header="0" w:footer="760" w:gutter="0"/>
          <w:cols w:space="720" w:num="1"/>
        </w:sectPr>
      </w:pPr>
      <w:r>
        <w:rPr>
          <w:rFonts w:hint="eastAsia" w:ascii="宋体" w:hAnsi="宋体" w:eastAsia="宋体"/>
          <w:color w:val="000000"/>
          <w:sz w:val="24"/>
          <w:szCs w:val="24"/>
        </w:rPr>
        <w:t>（2）从德治与法治的角度，谈谈上述漫画中的做法的意义。（6分）</w:t>
      </w:r>
      <w:r>
        <w:rPr>
          <w:sz w:val="24"/>
          <w:szCs w:val="24"/>
        </w:rPr>
        <mc:AlternateContent>
          <mc:Choice Requires="wps">
            <w:drawing>
              <wp:anchor distT="0" distB="0" distL="114300" distR="114300" simplePos="0" relativeHeight="251669504" behindDoc="0" locked="0" layoutInCell="1" allowOverlap="1">
                <wp:simplePos x="0" y="0"/>
                <wp:positionH relativeFrom="page">
                  <wp:posOffset>2717800</wp:posOffset>
                </wp:positionH>
                <wp:positionV relativeFrom="paragraph">
                  <wp:posOffset>3467100</wp:posOffset>
                </wp:positionV>
                <wp:extent cx="2400300" cy="190500"/>
                <wp:effectExtent l="0" t="0" r="0" b="0"/>
                <wp:wrapNone/>
                <wp:docPr id="15" name="文本框 2"/>
                <wp:cNvGraphicFramePr/>
                <a:graphic xmlns:a="http://schemas.openxmlformats.org/drawingml/2006/main">
                  <a:graphicData uri="http://schemas.microsoft.com/office/word/2010/wordprocessingShape">
                    <wps:wsp>
                      <wps:cNvSpPr txBox="1"/>
                      <wps:spPr>
                        <a:xfrm>
                          <a:off x="1601470" y="2139315"/>
                          <a:ext cx="2400300"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20" w:lineRule="exact"/>
                              <w:jc w:val="center"/>
                            </w:pPr>
                            <w:r>
                              <w:rPr>
                                <w:rFonts w:hint="eastAsia" w:ascii="宋体" w:hAnsi="宋体" w:eastAsia="宋体"/>
                                <w:color w:val="000000"/>
                                <w:sz w:val="20"/>
                              </w:rPr>
                              <w:t>【道德与法治 第3页（共6页）】</w:t>
                            </w:r>
                          </w:p>
                        </w:txbxContent>
                      </wps:txbx>
                      <wps:bodyPr lIns="25400" tIns="0" rIns="25400" bIns="0"/>
                    </wps:wsp>
                  </a:graphicData>
                </a:graphic>
              </wp:anchor>
            </w:drawing>
          </mc:Choice>
          <mc:Fallback>
            <w:pict>
              <v:shape id="文本框 2" o:spid="_x0000_s1026" o:spt="202" type="#_x0000_t202" style="position:absolute;left:0pt;margin-left:214pt;margin-top:273pt;height:15pt;width:189pt;mso-position-horizontal-relative:page;z-index:251669504;mso-width-relative:page;mso-height-relative:page;" filled="f" stroked="f" coordsize="21600,21600" o:gfxdata="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k&#10;/Mrl2QAAAAsBAAAPAAAAAAAAAAEAIAAAACIAAABkcnMvZG93bnJldi54bWxQSwECFAAUAAAACACH&#10;TuJA2TeBr7EBAAA2AwAADgAAAAAAAAABACAAAAAoAQAAZHJzL2Uyb0RvYy54bWxQSwUGAAAAAAYA&#10;BgBZAQAASwUAAAAA&#10;">
                <v:fill on="f" focussize="0,0"/>
                <v:stroke on="f" weight="0.5pt"/>
                <v:imagedata o:title=""/>
                <o:lock v:ext="edit" aspectratio="f"/>
                <v:textbox inset="2pt,0mm,2pt,0mm">
                  <w:txbxContent>
                    <w:p>
                      <w:pPr>
                        <w:spacing w:line="320" w:lineRule="exact"/>
                        <w:jc w:val="center"/>
                      </w:pPr>
                      <w:r>
                        <w:rPr>
                          <w:rFonts w:hint="eastAsia" w:ascii="宋体" w:hAnsi="宋体" w:eastAsia="宋体"/>
                          <w:color w:val="000000"/>
                          <w:sz w:val="20"/>
                        </w:rPr>
                        <w:t>【道德与法治 第3页（共6页）】</w:t>
                      </w:r>
                    </w:p>
                  </w:txbxContent>
                </v:textbox>
              </v:shape>
            </w:pict>
          </mc:Fallback>
        </mc:AlternateContent>
      </w:r>
      <w:r>
        <w:rPr>
          <w:sz w:val="24"/>
          <w:szCs w:val="24"/>
        </w:rPr>
        <mc:AlternateContent>
          <mc:Choice Requires="wps">
            <w:drawing>
              <wp:anchor distT="0" distB="0" distL="114300" distR="114300" simplePos="0" relativeHeight="251671552" behindDoc="0" locked="0" layoutInCell="1" allowOverlap="1">
                <wp:simplePos x="0" y="0"/>
                <wp:positionH relativeFrom="page">
                  <wp:posOffset>5981700</wp:posOffset>
                </wp:positionH>
                <wp:positionV relativeFrom="paragraph">
                  <wp:posOffset>3479800</wp:posOffset>
                </wp:positionV>
                <wp:extent cx="1028700" cy="190500"/>
                <wp:effectExtent l="0" t="0" r="0" b="0"/>
                <wp:wrapNone/>
                <wp:docPr id="16" name="文本框 2"/>
                <wp:cNvGraphicFramePr/>
                <a:graphic xmlns:a="http://schemas.openxmlformats.org/drawingml/2006/main">
                  <a:graphicData uri="http://schemas.microsoft.com/office/word/2010/wordprocessingShape">
                    <wps:wsp>
                      <wps:cNvSpPr txBox="1"/>
                      <wps:spPr>
                        <a:xfrm>
                          <a:off x="1601470" y="2139315"/>
                          <a:ext cx="1028700"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80" w:lineRule="exact"/>
                              <w:jc w:val="both"/>
                            </w:pPr>
                          </w:p>
                        </w:txbxContent>
                      </wps:txbx>
                      <wps:bodyPr lIns="25400" tIns="0" rIns="25400" bIns="0"/>
                    </wps:wsp>
                  </a:graphicData>
                </a:graphic>
              </wp:anchor>
            </w:drawing>
          </mc:Choice>
          <mc:Fallback>
            <w:pict>
              <v:shape id="文本框 2" o:spid="_x0000_s1026" o:spt="202" type="#_x0000_t202" style="position:absolute;left:0pt;margin-left:471pt;margin-top:274pt;height:15pt;width:81pt;mso-position-horizontal-relative:page;z-index:251671552;mso-width-relative:page;mso-height-relative:page;" filled="f" stroked="f" coordsize="21600,21600" o:gfxdata="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EKo&#10;forZAAAADAEAAA8AAAAAAAAAAQAgAAAAIgAAAGRycy9kb3ducmV2LnhtbFBLAQIUABQAAAAIAIdO&#10;4kCV6zdPsAEAADYDAAAOAAAAAAAAAAEAIAAAACgBAABkcnMvZTJvRG9jLnhtbFBLBQYAAAAABgAG&#10;AFkBAABKBQAAAAA=&#10;">
                <v:fill on="f" focussize="0,0"/>
                <v:stroke on="f" weight="0.5pt"/>
                <v:imagedata o:title=""/>
                <o:lock v:ext="edit" aspectratio="f"/>
                <v:textbox inset="2pt,0mm,2pt,0mm">
                  <w:txbxContent>
                    <w:p>
                      <w:pPr>
                        <w:spacing w:line="280" w:lineRule="exact"/>
                        <w:jc w:val="both"/>
                      </w:pPr>
                    </w:p>
                  </w:txbxContent>
                </v:textbox>
              </v:shape>
            </w:pict>
          </mc:Fallback>
        </mc:AlternateContent>
      </w:r>
    </w:p>
    <w:p>
      <w:pPr>
        <w:spacing w:line="1" w:lineRule="exact"/>
      </w:pPr>
    </w:p>
    <w:p>
      <w:pPr>
        <w:spacing w:line="380" w:lineRule="exact"/>
        <w:ind w:firstLine="0"/>
        <w:jc w:val="left"/>
        <w:rPr>
          <w:b/>
          <w:bCs/>
        </w:rPr>
      </w:pPr>
      <w:r>
        <w:rPr>
          <w:rFonts w:hint="eastAsia" w:ascii="宋体" w:hAnsi="宋体" w:eastAsia="宋体"/>
          <w:b/>
          <w:bCs/>
          <w:color w:val="000000"/>
          <w:sz w:val="22"/>
        </w:rPr>
        <w:t>【国家统一 文化搭桥】</w:t>
      </w:r>
    </w:p>
    <w:p>
      <w:pPr>
        <w:spacing w:line="380" w:lineRule="exact"/>
        <w:ind w:firstLine="0"/>
        <w:jc w:val="left"/>
      </w:pPr>
      <w:r>
        <w:rPr>
          <w:rFonts w:hint="eastAsia" w:ascii="宋体" w:hAnsi="宋体" w:eastAsia="宋体"/>
          <w:color w:val="000000"/>
          <w:sz w:val="22"/>
        </w:rPr>
        <w:t>14．（8分）阅读材料，回答问题。</w:t>
      </w:r>
    </w:p>
    <w:p>
      <w:pPr>
        <w:spacing w:line="380" w:lineRule="exact"/>
        <w:ind w:left="380" w:firstLine="480"/>
        <w:jc w:val="both"/>
      </w:pPr>
      <w:r>
        <w:rPr>
          <w:rFonts w:hint="eastAsia" w:ascii="宋体" w:hAnsi="宋体" w:eastAsia="宋体"/>
          <w:color w:val="000000"/>
          <w:sz w:val="22"/>
        </w:rPr>
        <w:t>2022年11月15日，“安徽省对台交流基地”授牌仪式在“黄梅戏之乡”安徽省安庆市举行。黄梅戏作为中国五大戏曲剧种之一，在安庆发源繁盛。从20世纪90年代起，安庆就持续举办中国黄梅戏艺术节及展演周，专设台企台胞台属专场，吸引培育了一代又一代台胞戏迷，增进了传统文化的认同和传承。安庆先后五次组团赴台演出黄梅戏，场场爆满、好评如潮。</w:t>
      </w:r>
    </w:p>
    <w:p>
      <w:pPr>
        <w:spacing w:after="2460" w:line="380" w:lineRule="exact"/>
        <w:ind w:firstLine="380"/>
        <w:jc w:val="left"/>
      </w:pPr>
      <w:r>
        <w:rPr>
          <w:rFonts w:hint="eastAsia" w:ascii="宋体" w:hAnsi="宋体" w:eastAsia="宋体"/>
          <w:color w:val="000000"/>
          <w:sz w:val="22"/>
        </w:rPr>
        <w:t>（1）材料中安庆积极推动对台黄梅戏交流，对此，谈谈你的感悟。（6分）</w:t>
      </w:r>
    </w:p>
    <w:p>
      <w:pPr>
        <w:spacing w:after="1220" w:line="380" w:lineRule="exact"/>
        <w:ind w:firstLine="380"/>
        <w:jc w:val="left"/>
      </w:pPr>
      <w:r>
        <w:rPr>
          <w:rFonts w:hint="eastAsia" w:ascii="宋体" w:hAnsi="宋体" w:eastAsia="宋体"/>
          <w:color w:val="000000"/>
          <w:sz w:val="22"/>
        </w:rPr>
        <w:t>（2）请你说说安徽还有哪些值得向台湾同胞推荐的优秀传统文化。（至少两例，2分）</w:t>
      </w:r>
    </w:p>
    <w:p>
      <w:pPr>
        <w:spacing w:line="380" w:lineRule="exact"/>
        <w:ind w:firstLine="0"/>
        <w:jc w:val="left"/>
      </w:pPr>
      <w:r>
        <w:rPr>
          <w:rFonts w:hint="eastAsia" w:ascii="宋体" w:hAnsi="宋体" w:eastAsia="宋体"/>
          <w:b/>
          <w:bCs/>
          <w:color w:val="000000"/>
          <w:sz w:val="22"/>
        </w:rPr>
        <w:t>【情境探究 明理践行】</w:t>
      </w:r>
    </w:p>
    <w:p>
      <w:pPr>
        <w:spacing w:line="380" w:lineRule="exact"/>
        <w:ind w:firstLine="0"/>
        <w:jc w:val="left"/>
      </w:pPr>
      <w:r>
        <w:rPr>
          <w:rFonts w:hint="eastAsia" w:ascii="宋体" w:hAnsi="宋体" w:eastAsia="宋体"/>
          <w:color w:val="000000"/>
          <w:sz w:val="22"/>
        </w:rPr>
        <w:t>15．（12分）下列是初中生小陆学习生活中的三个情境，请你运用所学知识，对其进行探究。</w:t>
      </w:r>
    </w:p>
    <w:p>
      <w:pPr>
        <w:spacing w:line="380" w:lineRule="exact"/>
        <w:ind w:left="380" w:firstLine="480"/>
        <w:jc w:val="both"/>
      </w:pPr>
      <w:r>
        <w:rPr>
          <w:rFonts w:hint="eastAsia" w:ascii="宋体" w:hAnsi="宋体" w:eastAsia="宋体"/>
          <w:color w:val="000000"/>
          <w:sz w:val="22"/>
        </w:rPr>
        <w:t>情境一 爸爸通过转让发明专利获得一大笔转让费，并自觉缴纳了个人所得税。小陆为爸爸的行为点赞。</w:t>
      </w:r>
    </w:p>
    <w:p>
      <w:pPr>
        <w:spacing w:line="380" w:lineRule="exact"/>
        <w:ind w:firstLine="380"/>
        <w:jc w:val="left"/>
      </w:pPr>
      <w:r>
        <w:rPr>
          <w:rFonts w:hint="eastAsia" w:ascii="宋体" w:hAnsi="宋体" w:eastAsia="宋体"/>
          <w:color w:val="000000"/>
          <w:sz w:val="22"/>
        </w:rPr>
        <w:t>（1）爸爸能获得转让费的法律依据是</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。（2分）</w:t>
      </w:r>
    </w:p>
    <w:p>
      <w:pPr>
        <w:spacing w:line="380" w:lineRule="exact"/>
        <w:ind w:firstLine="380"/>
        <w:jc w:val="left"/>
      </w:pPr>
      <w:r>
        <w:rPr>
          <w:rFonts w:hint="eastAsia" w:ascii="宋体" w:hAnsi="宋体" w:eastAsia="宋体"/>
          <w:color w:val="000000"/>
          <w:sz w:val="22"/>
        </w:rPr>
        <w:t>（2）爸爸自觉履行了</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的义务。（2分）</w:t>
      </w:r>
    </w:p>
    <w:p>
      <w:pPr>
        <w:spacing w:line="380" w:lineRule="exact"/>
        <w:ind w:left="380" w:firstLine="460"/>
        <w:jc w:val="both"/>
      </w:pPr>
      <w:r>
        <w:rPr>
          <w:rFonts w:hint="eastAsia" w:ascii="宋体" w:hAnsi="宋体" w:eastAsia="宋体"/>
          <w:color w:val="000000"/>
          <w:sz w:val="22"/>
        </w:rPr>
        <w:t>情境二 爸爸通过市长信箱，反映市地铁3号线存在严重噪声污染问题，并提出整改建议。</w:t>
      </w:r>
    </w:p>
    <w:p>
      <w:pPr>
        <w:spacing w:line="360" w:lineRule="exact"/>
        <w:ind w:firstLine="380"/>
        <w:jc w:val="left"/>
      </w:pPr>
      <w:r>
        <w:rPr>
          <w:rFonts w:hint="eastAsia" w:ascii="宋体" w:hAnsi="宋体" w:eastAsia="宋体"/>
          <w:color w:val="000000"/>
          <w:sz w:val="22"/>
        </w:rPr>
        <w:t>（1）爸爸通过</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的形式（途径）行使了民主权利。（2分）</w:t>
      </w:r>
    </w:p>
    <w:p>
      <w:pPr>
        <w:spacing w:line="360" w:lineRule="exact"/>
        <w:ind w:firstLine="380"/>
        <w:jc w:val="left"/>
      </w:pPr>
      <w:r>
        <w:rPr>
          <w:rFonts w:hint="eastAsia" w:ascii="宋体" w:hAnsi="宋体" w:eastAsia="宋体"/>
          <w:color w:val="000000"/>
          <w:sz w:val="22"/>
        </w:rPr>
        <w:t>（2）行使这一民主权利的意义是</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。（2分）</w:t>
      </w:r>
    </w:p>
    <w:p>
      <w:pPr>
        <w:spacing w:line="380" w:lineRule="exact"/>
        <w:ind w:firstLine="860"/>
        <w:jc w:val="left"/>
      </w:pPr>
      <w:r>
        <w:rPr>
          <w:rFonts w:hint="eastAsia" w:ascii="宋体" w:hAnsi="宋体" w:eastAsia="宋体"/>
          <w:color w:val="000000"/>
          <w:sz w:val="22"/>
        </w:rPr>
        <w:t>情境三 临近期末考试，爸爸给小陆打印了很多复习资料，且都是单面打印。</w:t>
      </w:r>
    </w:p>
    <w:p>
      <w:pPr>
        <w:spacing w:line="340" w:lineRule="exact"/>
        <w:ind w:firstLine="380"/>
        <w:jc w:val="left"/>
      </w:pPr>
      <w:r>
        <w:rPr>
          <w:rFonts w:hint="eastAsia" w:ascii="宋体" w:hAnsi="宋体" w:eastAsia="宋体"/>
          <w:color w:val="000000"/>
          <w:sz w:val="20"/>
        </w:rPr>
        <w:t>（1）小陆应该建议爸爸</w:t>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rPr>
        <w:t>。（2分）</w:t>
      </w:r>
    </w:p>
    <w:p>
      <w:pPr>
        <w:spacing w:line="340" w:lineRule="exact"/>
        <w:ind w:firstLine="380"/>
        <w:jc w:val="left"/>
      </w:pPr>
      <w:r>
        <w:rPr>
          <w:rFonts w:hint="eastAsia" w:ascii="宋体" w:hAnsi="宋体" w:eastAsia="宋体"/>
          <w:color w:val="000000"/>
          <w:sz w:val="20"/>
        </w:rPr>
        <w:t>（2）理由：</w:t>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u w:val="single"/>
        </w:rPr>
        <w:tab/>
      </w:r>
      <w:r>
        <w:rPr>
          <w:rFonts w:hint="eastAsia" w:ascii="宋体" w:hAnsi="宋体" w:eastAsia="宋体"/>
          <w:color w:val="000000"/>
          <w:sz w:val="20"/>
        </w:rPr>
        <w:tab/>
      </w:r>
      <w:r>
        <w:rPr>
          <w:rFonts w:hint="eastAsia" w:ascii="宋体" w:hAnsi="宋体" w:eastAsia="宋体"/>
          <w:color w:val="000000"/>
          <w:sz w:val="20"/>
        </w:rPr>
        <w:t>。（2分）</w:t>
      </w:r>
    </w:p>
    <w:p>
      <w:pPr>
        <w:spacing w:line="380" w:lineRule="exact"/>
        <w:ind w:firstLine="0"/>
        <w:jc w:val="left"/>
        <w:rPr>
          <w:b/>
          <w:bCs/>
        </w:rPr>
      </w:pPr>
      <w:r>
        <w:rPr>
          <w:rFonts w:hint="eastAsia" w:ascii="宋体" w:hAnsi="宋体" w:eastAsia="宋体"/>
          <w:b/>
          <w:bCs/>
          <w:color w:val="000000"/>
          <w:sz w:val="22"/>
        </w:rPr>
        <w:t>【建设美好安徽 增强人民获得感】</w:t>
      </w:r>
    </w:p>
    <w:p>
      <w:pPr>
        <w:spacing w:line="380" w:lineRule="exact"/>
        <w:ind w:firstLine="0"/>
        <w:jc w:val="left"/>
      </w:pPr>
      <w:r>
        <w:rPr>
          <w:rFonts w:hint="eastAsia" w:ascii="宋体" w:hAnsi="宋体" w:eastAsia="宋体"/>
          <w:color w:val="000000"/>
          <w:sz w:val="22"/>
        </w:rPr>
        <w:t>16．（14分）阅读材料，回答问题。</w:t>
      </w:r>
    </w:p>
    <w:p>
      <w:pPr>
        <w:spacing w:line="380" w:lineRule="exact"/>
        <w:ind w:left="380" w:firstLine="500"/>
        <w:jc w:val="both"/>
        <w:rPr>
          <w:rFonts w:hint="eastAsia" w:ascii="宋体" w:hAnsi="宋体" w:eastAsia="宋体"/>
          <w:color w:val="000000"/>
          <w:sz w:val="22"/>
        </w:rPr>
      </w:pPr>
      <w:r>
        <w:rPr>
          <w:rFonts w:hint="eastAsia" w:ascii="宋体" w:hAnsi="宋体" w:eastAsia="宋体"/>
          <w:b/>
          <w:bCs/>
          <w:color w:val="000000"/>
          <w:sz w:val="22"/>
        </w:rPr>
        <w:t>材料一</w:t>
      </w:r>
      <w:r>
        <w:rPr>
          <w:rFonts w:hint="eastAsia" w:ascii="宋体" w:hAnsi="宋体" w:eastAsia="宋体"/>
          <w:color w:val="000000"/>
          <w:sz w:val="22"/>
        </w:rPr>
        <w:t xml:space="preserve"> 2022年7月20日，“中国这十年·安徽”主题新闻发布会举行。安徽省委书记郑栅洁指出：“下一步，我们将按照习近平总书记重要讲话指示要求，聚焦省际合作园区、苏皖合作示范区等重点区域，宁马城际等重大项目，量子信息产业合作、产业链备份基地等重要事项，让＇高质量＇越来越高。”</w:t>
      </w:r>
    </w:p>
    <w:p>
      <w:pPr>
        <w:spacing w:line="380" w:lineRule="exact"/>
        <w:ind w:left="380" w:firstLine="500"/>
        <w:jc w:val="both"/>
        <w:rPr>
          <w:rFonts w:hint="eastAsia" w:ascii="宋体" w:hAnsi="宋体" w:eastAsia="宋体"/>
          <w:color w:val="000000"/>
          <w:sz w:val="22"/>
        </w:rPr>
      </w:pPr>
    </w:p>
    <w:p>
      <w:pPr>
        <w:spacing w:line="380" w:lineRule="exact"/>
        <w:ind w:firstLine="3600" w:firstLineChars="1800"/>
        <w:jc w:val="both"/>
        <w:sectPr>
          <w:footerReference r:id="rId6" w:type="default"/>
          <w:type w:val="continuous"/>
          <w:pgSz w:w="11720" w:h="16820"/>
          <w:pgMar w:top="1020" w:right="720" w:bottom="1080" w:left="720" w:header="0" w:footer="640" w:gutter="0"/>
          <w:cols w:space="720" w:num="1"/>
        </w:sectPr>
      </w:pPr>
      <w:r>
        <w:rPr>
          <w:rFonts w:hint="eastAsia" w:ascii="宋体" w:hAnsi="宋体" w:eastAsia="宋体"/>
          <w:color w:val="000000"/>
          <w:sz w:val="20"/>
        </w:rPr>
        <w:t>【道德与法治 第</w:t>
      </w:r>
      <w:r>
        <w:rPr>
          <w:rFonts w:hint="eastAsia" w:ascii="宋体" w:hAnsi="宋体" w:eastAsia="宋体"/>
          <w:color w:val="000000"/>
          <w:sz w:val="20"/>
          <w:lang w:val="en-US" w:eastAsia="zh-CN"/>
        </w:rPr>
        <w:t>4</w:t>
      </w:r>
      <w:r>
        <w:rPr>
          <w:rFonts w:hint="eastAsia" w:ascii="宋体" w:hAnsi="宋体" w:eastAsia="宋体"/>
          <w:color w:val="000000"/>
          <w:sz w:val="20"/>
        </w:rPr>
        <w:t>页（共6页）】</w:t>
      </w:r>
      <w:r>
        <mc:AlternateContent>
          <mc:Choice Requires="wps">
            <w:drawing>
              <wp:anchor distT="0" distB="0" distL="114300" distR="114300" simplePos="0" relativeHeight="251673600" behindDoc="0" locked="0" layoutInCell="1" allowOverlap="1">
                <wp:simplePos x="0" y="0"/>
                <wp:positionH relativeFrom="page">
                  <wp:posOffset>5842000</wp:posOffset>
                </wp:positionH>
                <wp:positionV relativeFrom="paragraph">
                  <wp:posOffset>9448800</wp:posOffset>
                </wp:positionV>
                <wp:extent cx="1155700" cy="190500"/>
                <wp:effectExtent l="0" t="0" r="0" b="0"/>
                <wp:wrapNone/>
                <wp:docPr id="17" name="文本框 2"/>
                <wp:cNvGraphicFramePr/>
                <a:graphic xmlns:a="http://schemas.openxmlformats.org/drawingml/2006/main">
                  <a:graphicData uri="http://schemas.microsoft.com/office/word/2010/wordprocessingShape">
                    <wps:wsp>
                      <wps:cNvSpPr txBox="1"/>
                      <wps:spPr>
                        <a:xfrm>
                          <a:off x="1601470" y="2139315"/>
                          <a:ext cx="1155700"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40" w:lineRule="exact"/>
                              <w:jc w:val="center"/>
                            </w:pPr>
                            <w:r>
                              <w:rPr>
                                <w:rFonts w:hint="eastAsia" w:ascii="Arial" w:hAnsi="Arial" w:eastAsia="Arial"/>
                                <w:color w:val="000000"/>
                                <w:sz w:val="20"/>
                              </w:rPr>
                              <w:t>·23-CZ60c·</w:t>
                            </w:r>
                          </w:p>
                        </w:txbxContent>
                      </wps:txbx>
                      <wps:bodyPr lIns="25400" tIns="0" rIns="25400" bIns="0"/>
                    </wps:wsp>
                  </a:graphicData>
                </a:graphic>
              </wp:anchor>
            </w:drawing>
          </mc:Choice>
          <mc:Fallback>
            <w:pict>
              <v:shape id="文本框 2" o:spid="_x0000_s1026" o:spt="202" type="#_x0000_t202" style="position:absolute;left:0pt;margin-left:460pt;margin-top:744pt;height:15pt;width:91pt;mso-position-horizontal-relative:page;z-index:251673600;mso-width-relative:page;mso-height-relative:page;" filled="f" stroked="f" coordsize="21600,21600" o:gfxdata="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6&#10;He9u2QAAAA4BAAAPAAAAAAAAAAEAIAAAACIAAABkcnMvZG93bnJldi54bWxQSwECFAAUAAAACACH&#10;TuJAZj8ZvbEBAAA2AwAADgAAAAAAAAABACAAAAAoAQAAZHJzL2Uyb0RvYy54bWxQSwUGAAAAAAYA&#10;BgBZAQAASwUAAAAA&#10;">
                <v:fill on="f" focussize="0,0"/>
                <v:stroke on="f" weight="0.5pt"/>
                <v:imagedata o:title=""/>
                <o:lock v:ext="edit" aspectratio="f"/>
                <v:textbox inset="2pt,0mm,2pt,0mm">
                  <w:txbxContent>
                    <w:p>
                      <w:pPr>
                        <w:spacing w:line="340" w:lineRule="exact"/>
                        <w:jc w:val="center"/>
                      </w:pPr>
                      <w:r>
                        <w:rPr>
                          <w:rFonts w:hint="eastAsia" w:ascii="Arial" w:hAnsi="Arial" w:eastAsia="Arial"/>
                          <w:color w:val="000000"/>
                          <w:sz w:val="20"/>
                        </w:rPr>
                        <w:t>·23-CZ60c·</w:t>
                      </w:r>
                    </w:p>
                  </w:txbxContent>
                </v:textbox>
              </v:shape>
            </w:pict>
          </mc:Fallback>
        </mc:AlternateContent>
      </w:r>
      <w:r>
        <mc:AlternateContent>
          <mc:Choice Requires="wps">
            <w:drawing>
              <wp:anchor distT="0" distB="0" distL="114300" distR="114300" simplePos="0" relativeHeight="251675648" behindDoc="0" locked="0" layoutInCell="1" allowOverlap="1">
                <wp:simplePos x="0" y="0"/>
                <wp:positionH relativeFrom="page">
                  <wp:posOffset>2654300</wp:posOffset>
                </wp:positionH>
                <wp:positionV relativeFrom="paragraph">
                  <wp:posOffset>9448800</wp:posOffset>
                </wp:positionV>
                <wp:extent cx="2362200" cy="203200"/>
                <wp:effectExtent l="0" t="0" r="0" b="0"/>
                <wp:wrapNone/>
                <wp:docPr id="18" name="文本框 2"/>
                <wp:cNvGraphicFramePr/>
                <a:graphic xmlns:a="http://schemas.openxmlformats.org/drawingml/2006/main">
                  <a:graphicData uri="http://schemas.microsoft.com/office/word/2010/wordprocessingShape">
                    <wps:wsp>
                      <wps:cNvSpPr txBox="1"/>
                      <wps:spPr>
                        <a:xfrm>
                          <a:off x="1601470" y="2139315"/>
                          <a:ext cx="2362200" cy="203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exact"/>
                              <w:jc w:val="center"/>
                            </w:pPr>
                            <w:r>
                              <w:rPr>
                                <w:rFonts w:hint="eastAsia" w:ascii="宋体" w:hAnsi="宋体" w:eastAsia="宋体"/>
                                <w:color w:val="000000"/>
                                <w:sz w:val="20"/>
                              </w:rPr>
                              <w:t>【道德与法治 第4页（共6页）】</w:t>
                            </w:r>
                          </w:p>
                        </w:txbxContent>
                      </wps:txbx>
                      <wps:bodyPr lIns="25400" tIns="0" rIns="25400" bIns="0"/>
                    </wps:wsp>
                  </a:graphicData>
                </a:graphic>
              </wp:anchor>
            </w:drawing>
          </mc:Choice>
          <mc:Fallback>
            <w:pict>
              <v:shape id="文本框 2" o:spid="_x0000_s1026" o:spt="202" type="#_x0000_t202" style="position:absolute;left:0pt;margin-left:209pt;margin-top:744pt;height:16pt;width:186pt;mso-position-horizontal-relative:page;z-index:251675648;mso-width-relative:page;mso-height-relative:page;" filled="f" stroked="f" coordsize="21600,21600" o:gfxdata="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BYsV2&#10;2AAAAA0BAAAPAAAAAAAAAAEAIAAAACIAAABkcnMvZG93bnJldi54bWxQSwECFAAUAAAACACHTuJA&#10;+n0O6a8BAAA2AwAADgAAAAAAAAABACAAAAAnAQAAZHJzL2Uyb0RvYy54bWxQSwUGAAAAAAYABgBZ&#10;AQAASAUAAAAA&#10;">
                <v:fill on="f" focussize="0,0"/>
                <v:stroke on="f" weight="0.5pt"/>
                <v:imagedata o:title=""/>
                <o:lock v:ext="edit" aspectratio="f"/>
                <v:textbox inset="2pt,0mm,2pt,0mm">
                  <w:txbxContent>
                    <w:p>
                      <w:pPr>
                        <w:spacing w:line="360" w:lineRule="exact"/>
                        <w:jc w:val="center"/>
                      </w:pPr>
                      <w:r>
                        <w:rPr>
                          <w:rFonts w:hint="eastAsia" w:ascii="宋体" w:hAnsi="宋体" w:eastAsia="宋体"/>
                          <w:color w:val="000000"/>
                          <w:sz w:val="20"/>
                        </w:rPr>
                        <w:t>【道德与法治 第4页（共6页）】</w:t>
                      </w:r>
                    </w:p>
                  </w:txbxContent>
                </v:textbox>
              </v:shape>
            </w:pict>
          </mc:Fallback>
        </mc:AlternateContent>
      </w:r>
    </w:p>
    <w:p>
      <w:pPr>
        <w:spacing w:after="1520" w:line="380" w:lineRule="exact"/>
        <w:ind w:left="120" w:firstLine="440"/>
        <w:jc w:val="left"/>
      </w:pPr>
      <w:r>
        <w:rPr>
          <w:rFonts w:hint="eastAsia" w:ascii="宋体" w:hAnsi="宋体" w:eastAsia="宋体"/>
          <w:color w:val="000000"/>
          <w:sz w:val="22"/>
        </w:rPr>
        <w:t>（1）运用教材知识，简要说明材料一体现了教材中的哪些观点。（4分）</w:t>
      </w:r>
    </w:p>
    <w:p>
      <w:pPr>
        <w:spacing w:line="380" w:lineRule="exact"/>
        <w:ind w:left="440" w:firstLine="500"/>
        <w:jc w:val="left"/>
      </w:pPr>
      <w:r>
        <w:rPr>
          <w:rFonts w:hint="eastAsia" w:ascii="宋体" w:hAnsi="宋体" w:eastAsia="宋体"/>
          <w:b/>
          <w:bCs/>
          <w:color w:val="000000"/>
          <w:sz w:val="22"/>
        </w:rPr>
        <w:t>材料二</w:t>
      </w:r>
      <w:r>
        <w:rPr>
          <w:rFonts w:hint="eastAsia" w:ascii="宋体" w:hAnsi="宋体" w:eastAsia="宋体"/>
          <w:color w:val="000000"/>
          <w:sz w:val="22"/>
        </w:rPr>
        <w:t xml:space="preserve"> 2022年10月8日，安徽省开始实施“法润乡村社区”行动，持续强化面向基层群众的普法宣传。根据行动计划，2022年年底前实现每个村（社区）至少有一个法治文化阵地，到2025年年底，全省基本实现每个县（市、区）至少有一个法治文化公园（广场）、每个乡镇（街道）至少有一个普法大讲堂。</w:t>
      </w:r>
    </w:p>
    <w:p>
      <w:pPr>
        <w:spacing w:line="380" w:lineRule="exact"/>
        <w:ind w:left="120" w:firstLine="440"/>
        <w:jc w:val="left"/>
      </w:pPr>
      <w:r>
        <w:rPr>
          <w:rFonts w:hint="eastAsia" w:ascii="宋体" w:hAnsi="宋体" w:eastAsia="宋体"/>
          <w:color w:val="000000"/>
          <w:sz w:val="22"/>
        </w:rPr>
        <w:t>（2）安徽省实施“法润乡村社区”行动体现了党领导人民贯彻落实</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u w:val="single"/>
        </w:rPr>
        <w:tab/>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rPr>
        <w:t>基本方略，其根本遵循和行动指南</w:t>
      </w:r>
      <w:r>
        <w:rPr>
          <w:rFonts w:hint="eastAsia" w:ascii="宋体" w:hAnsi="宋体" w:eastAsia="宋体"/>
          <w:color w:val="000000"/>
          <w:sz w:val="22"/>
          <w:u w:val="none"/>
        </w:rPr>
        <w:t>是</w:t>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rPr>
        <w:t>。（2分）</w:t>
      </w:r>
    </w:p>
    <w:p>
      <w:pPr>
        <w:spacing w:line="380" w:lineRule="exact"/>
        <w:ind w:left="440" w:firstLine="500"/>
        <w:jc w:val="left"/>
      </w:pPr>
      <w:r>
        <w:rPr>
          <w:rFonts w:hint="eastAsia" w:ascii="宋体" w:hAnsi="宋体" w:eastAsia="宋体"/>
          <w:b/>
          <w:bCs/>
          <w:color w:val="000000"/>
          <w:sz w:val="22"/>
        </w:rPr>
        <w:t>材料三</w:t>
      </w:r>
      <w:r>
        <w:rPr>
          <w:rFonts w:hint="eastAsia" w:ascii="宋体" w:hAnsi="宋体" w:eastAsia="宋体"/>
          <w:color w:val="000000"/>
          <w:sz w:val="22"/>
        </w:rPr>
        <w:t xml:space="preserve"> 要想富，先修路。宿松县许岭镇是传统农业大镇，随着道路交通条件的大幅改善，各类农副产品顺利流通到各个市场。同时，随着土地流转和农业产品的规模经营，许岭镇现代农业加速发展，众多新型特色农业企业如雨后春笋层出不穷，村民的腰包鼓了，生活更甜了。</w:t>
      </w:r>
    </w:p>
    <w:p>
      <w:pPr>
        <w:spacing w:after="1940" w:line="380" w:lineRule="exact"/>
        <w:ind w:left="120" w:firstLine="440"/>
        <w:jc w:val="left"/>
      </w:pPr>
      <w:r>
        <w:rPr>
          <w:rFonts w:hint="eastAsia" w:ascii="宋体" w:hAnsi="宋体" w:eastAsia="宋体"/>
          <w:color w:val="000000"/>
          <w:sz w:val="22"/>
        </w:rPr>
        <w:t>（3）结合材料三，说说当地推进乡村振兴，促进农村经济高质量发展的举措。（4分）</w:t>
      </w:r>
    </w:p>
    <w:p>
      <w:pPr>
        <w:spacing w:after="1980" w:line="380" w:lineRule="exact"/>
        <w:ind w:left="120" w:firstLine="440"/>
        <w:jc w:val="left"/>
      </w:pPr>
      <w:r>
        <w:rPr>
          <w:rFonts w:hint="eastAsia" w:ascii="宋体" w:hAnsi="宋体" w:eastAsia="宋体"/>
          <w:color w:val="000000"/>
          <w:sz w:val="22"/>
        </w:rPr>
        <w:t>（4）结合上述三则材料，谈谈我们青少年可以为建设美好安徽做些什么。（4分）</w:t>
      </w:r>
    </w:p>
    <w:p>
      <w:pPr>
        <w:spacing w:line="400" w:lineRule="exact"/>
        <w:ind w:firstLine="0"/>
        <w:jc w:val="left"/>
        <w:rPr>
          <w:b/>
          <w:bCs/>
        </w:rPr>
      </w:pPr>
      <w:r>
        <w:rPr>
          <w:rFonts w:hint="eastAsia" w:ascii="宋体" w:hAnsi="宋体" w:eastAsia="宋体"/>
          <w:b/>
          <w:bCs/>
          <w:color w:val="000000"/>
          <w:sz w:val="24"/>
        </w:rPr>
        <w:t>【庆祝二十大 共筑中国梦】</w:t>
      </w:r>
    </w:p>
    <w:p>
      <w:pPr>
        <w:spacing w:line="440" w:lineRule="exact"/>
        <w:ind w:firstLine="0"/>
        <w:jc w:val="left"/>
      </w:pPr>
      <w:r>
        <w:rPr>
          <w:rFonts w:hint="eastAsia" w:ascii="宋体" w:hAnsi="宋体" w:eastAsia="宋体"/>
          <w:color w:val="000000"/>
          <w:sz w:val="28"/>
        </w:rPr>
        <w:t>17．（14分）2022年10月16～22日，中国共产党第二十次全国代表大会在北京胜利召开。</w:t>
      </w:r>
    </w:p>
    <w:p>
      <w:pPr>
        <w:spacing w:line="400" w:lineRule="exact"/>
        <w:ind w:left="440" w:firstLine="500"/>
        <w:jc w:val="left"/>
        <w:sectPr>
          <w:type w:val="continuous"/>
          <w:pgSz w:w="11740" w:h="16840"/>
          <w:pgMar w:top="980" w:right="720" w:bottom="1440" w:left="720" w:header="0" w:footer="340" w:gutter="0"/>
          <w:cols w:space="720" w:num="1"/>
        </w:sectPr>
      </w:pPr>
      <w:r>
        <w:rPr>
          <w:rFonts w:hint="eastAsia" w:ascii="宋体" w:hAnsi="宋体" w:eastAsia="宋体"/>
          <w:color w:val="000000"/>
          <w:sz w:val="24"/>
        </w:rPr>
        <w:t>某中学九年级（3）班以“解读二十大精神强化国家认同”为主题，分组开展了一系列探究实践活动。请你参与其中，完成相关任务。</w:t>
      </w:r>
    </w:p>
    <w:p>
      <w:pPr>
        <w:spacing w:line="280" w:lineRule="exact"/>
        <w:ind w:left="920" w:firstLine="0"/>
        <w:jc w:val="left"/>
        <w:sectPr>
          <w:type w:val="continuous"/>
          <w:pgSz w:w="11740" w:h="16840"/>
          <w:pgMar w:top="980" w:right="720" w:bottom="1440" w:left="720" w:header="0" w:footer="340" w:gutter="0"/>
          <w:cols w:space="720" w:num="1"/>
        </w:sectPr>
      </w:pPr>
      <w:r>
        <w:rPr>
          <w:rFonts w:hint="eastAsia" w:ascii="宋体" w:hAnsi="宋体" w:eastAsia="宋体"/>
          <w:color w:val="000000"/>
          <w:sz w:val="26"/>
        </w:rPr>
        <w:t>★知识竞赛</w:t>
      </w:r>
      <w:r>
        <w:drawing>
          <wp:anchor distT="0" distB="0" distL="114300" distR="114300" simplePos="0" relativeHeight="251677696" behindDoc="0" locked="0" layoutInCell="1" allowOverlap="1">
            <wp:simplePos x="0" y="0"/>
            <wp:positionH relativeFrom="page">
              <wp:posOffset>736600</wp:posOffset>
            </wp:positionH>
            <wp:positionV relativeFrom="paragraph">
              <wp:posOffset>12700</wp:posOffset>
            </wp:positionV>
            <wp:extent cx="165100" cy="165100"/>
            <wp:effectExtent l="0" t="0" r="2540" b="254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r>
        <w:drawing>
          <wp:anchor distT="0" distB="0" distL="114300" distR="114300" simplePos="0" relativeHeight="251678720" behindDoc="0" locked="0" layoutInCell="1" allowOverlap="1">
            <wp:simplePos x="0" y="0"/>
            <wp:positionH relativeFrom="page">
              <wp:posOffset>736600</wp:posOffset>
            </wp:positionH>
            <wp:positionV relativeFrom="paragraph">
              <wp:posOffset>12700</wp:posOffset>
            </wp:positionV>
            <wp:extent cx="165100" cy="165100"/>
            <wp:effectExtent l="0" t="0" r="2540" b="2540"/>
            <wp:wrapNone/>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p>
    <w:p>
      <w:pPr>
        <w:spacing w:line="340" w:lineRule="exact"/>
        <w:ind w:left="440" w:firstLine="500"/>
        <w:jc w:val="left"/>
      </w:pPr>
      <w:r>
        <w:rPr>
          <w:rFonts w:hint="eastAsia" w:ascii="宋体" w:hAnsi="宋体" w:eastAsia="宋体"/>
          <w:color w:val="000000"/>
          <w:sz w:val="20"/>
        </w:rPr>
        <w:t>第一组同学深入学习了中国共产党第二十次全国代表大会精神后，准备组织一次知识竞赛。</w:t>
      </w:r>
    </w:p>
    <w:p>
      <w:pPr>
        <w:spacing w:line="420" w:lineRule="exact"/>
        <w:ind w:left="440" w:firstLine="0"/>
        <w:jc w:val="left"/>
        <w:sectPr>
          <w:footerReference r:id="rId7" w:type="default"/>
          <w:type w:val="continuous"/>
          <w:pgSz w:w="11740" w:h="16840"/>
          <w:pgMar w:top="980" w:right="720" w:bottom="1440" w:left="720" w:header="0" w:footer="340" w:gutter="0"/>
          <w:cols w:space="720" w:num="1"/>
        </w:sectPr>
      </w:pPr>
      <w:r>
        <w:rPr>
          <w:rFonts w:hint="eastAsia" w:ascii="宋体" w:hAnsi="宋体" w:eastAsia="宋体"/>
          <w:color w:val="000000"/>
          <w:sz w:val="24"/>
        </w:rPr>
        <w:t>（1）为开展此次知识竞赛活动，同学们需要做好哪些准备？（2分）</w:t>
      </w:r>
      <w:r>
        <mc:AlternateContent>
          <mc:Choice Requires="wps">
            <w:drawing>
              <wp:anchor distT="0" distB="0" distL="114300" distR="114300" simplePos="0" relativeHeight="251679744" behindDoc="0" locked="0" layoutInCell="1" allowOverlap="1">
                <wp:simplePos x="0" y="0"/>
                <wp:positionH relativeFrom="page">
                  <wp:posOffset>6083300</wp:posOffset>
                </wp:positionH>
                <wp:positionV relativeFrom="paragraph">
                  <wp:posOffset>1397000</wp:posOffset>
                </wp:positionV>
                <wp:extent cx="977900" cy="177800"/>
                <wp:effectExtent l="0" t="0" r="0" b="0"/>
                <wp:wrapNone/>
                <wp:docPr id="21" name="文本框 2"/>
                <wp:cNvGraphicFramePr/>
                <a:graphic xmlns:a="http://schemas.openxmlformats.org/drawingml/2006/main">
                  <a:graphicData uri="http://schemas.microsoft.com/office/word/2010/wordprocessingShape">
                    <wps:wsp>
                      <wps:cNvSpPr txBox="1"/>
                      <wps:spPr>
                        <a:xfrm>
                          <a:off x="1601470" y="2139315"/>
                          <a:ext cx="977900" cy="177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20" w:lineRule="exact"/>
                              <w:jc w:val="center"/>
                            </w:pPr>
                          </w:p>
                        </w:txbxContent>
                      </wps:txbx>
                      <wps:bodyPr lIns="25400" tIns="0" rIns="25400" bIns="0"/>
                    </wps:wsp>
                  </a:graphicData>
                </a:graphic>
              </wp:anchor>
            </w:drawing>
          </mc:Choice>
          <mc:Fallback>
            <w:pict>
              <v:shape id="文本框 2" o:spid="_x0000_s1026" o:spt="202" type="#_x0000_t202" style="position:absolute;left:0pt;margin-left:479pt;margin-top:110pt;height:14pt;width:77pt;mso-position-horizontal-relative:page;z-index:251679744;mso-width-relative:page;mso-height-relative:page;" filled="f" stroked="f" coordsize="21600,21600" o:gfxdata="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RX4q&#10;QtgAAAAMAQAADwAAAAAAAAABACAAAAAiAAAAZHJzL2Rvd25yZXYueG1sUEsBAhQAFAAAAAgAh07i&#10;QHGr7ISwAQAANQMAAA4AAAAAAAAAAQAgAAAAJwEAAGRycy9lMm9Eb2MueG1sUEsFBgAAAAAGAAYA&#10;WQEAAEkFAAAAAA==&#10;">
                <v:fill on="f" focussize="0,0"/>
                <v:stroke on="f" weight="0.5pt"/>
                <v:imagedata o:title=""/>
                <o:lock v:ext="edit" aspectratio="f"/>
                <v:textbox inset="2pt,0mm,2pt,0mm">
                  <w:txbxContent>
                    <w:p>
                      <w:pPr>
                        <w:spacing w:line="320" w:lineRule="exact"/>
                        <w:jc w:val="center"/>
                      </w:pPr>
                    </w:p>
                  </w:txbxContent>
                </v:textbox>
              </v:shape>
            </w:pict>
          </mc:Fallback>
        </mc:AlternateContent>
      </w:r>
      <w:r>
        <mc:AlternateContent>
          <mc:Choice Requires="wps">
            <w:drawing>
              <wp:anchor distT="0" distB="0" distL="114300" distR="114300" simplePos="0" relativeHeight="251681792" behindDoc="0" locked="0" layoutInCell="1" allowOverlap="1">
                <wp:simplePos x="0" y="0"/>
                <wp:positionH relativeFrom="page">
                  <wp:posOffset>2730500</wp:posOffset>
                </wp:positionH>
                <wp:positionV relativeFrom="paragraph">
                  <wp:posOffset>1371600</wp:posOffset>
                </wp:positionV>
                <wp:extent cx="2438400" cy="215900"/>
                <wp:effectExtent l="0" t="0" r="0" b="0"/>
                <wp:wrapNone/>
                <wp:docPr id="22" name="文本框 2"/>
                <wp:cNvGraphicFramePr/>
                <a:graphic xmlns:a="http://schemas.openxmlformats.org/drawingml/2006/main">
                  <a:graphicData uri="http://schemas.microsoft.com/office/word/2010/wordprocessingShape">
                    <wps:wsp>
                      <wps:cNvSpPr txBox="1"/>
                      <wps:spPr>
                        <a:xfrm>
                          <a:off x="1601470" y="2139315"/>
                          <a:ext cx="2438400" cy="215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80" w:lineRule="exact"/>
                              <w:jc w:val="center"/>
                            </w:pPr>
                            <w:r>
                              <w:rPr>
                                <w:rFonts w:hint="eastAsia" w:ascii="宋体" w:hAnsi="宋体" w:eastAsia="宋体"/>
                                <w:color w:val="000000"/>
                                <w:sz w:val="20"/>
                              </w:rPr>
                              <w:t>【道德与法治 第5页（共6页）】</w:t>
                            </w:r>
                          </w:p>
                        </w:txbxContent>
                      </wps:txbx>
                      <wps:bodyPr lIns="25400" tIns="0" rIns="25400" bIns="0"/>
                    </wps:wsp>
                  </a:graphicData>
                </a:graphic>
              </wp:anchor>
            </w:drawing>
          </mc:Choice>
          <mc:Fallback>
            <w:pict>
              <v:shape id="文本框 2" o:spid="_x0000_s1026" o:spt="202" type="#_x0000_t202" style="position:absolute;left:0pt;margin-left:215pt;margin-top:108pt;height:17pt;width:192pt;mso-position-horizontal-relative:page;z-index:251681792;mso-width-relative:page;mso-height-relative:page;" filled="f" stroked="f" coordsize="21600,21600" o:gfxdata="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hZOGP&#10;2AAAAAsBAAAPAAAAAAAAAAEAIAAAACIAAABkcnMvZG93bnJldi54bWxQSwECFAAUAAAACACHTuJA&#10;bygNwq8BAAA2AwAADgAAAAAAAAABACAAAAAnAQAAZHJzL2Uyb0RvYy54bWxQSwUGAAAAAAYABgBZ&#10;AQAASAUAAAAA&#10;">
                <v:fill on="f" focussize="0,0"/>
                <v:stroke on="f" weight="0.5pt"/>
                <v:imagedata o:title=""/>
                <o:lock v:ext="edit" aspectratio="f"/>
                <v:textbox inset="2pt,0mm,2pt,0mm">
                  <w:txbxContent>
                    <w:p>
                      <w:pPr>
                        <w:spacing w:line="380" w:lineRule="exact"/>
                        <w:jc w:val="center"/>
                      </w:pPr>
                      <w:r>
                        <w:rPr>
                          <w:rFonts w:hint="eastAsia" w:ascii="宋体" w:hAnsi="宋体" w:eastAsia="宋体"/>
                          <w:color w:val="000000"/>
                          <w:sz w:val="20"/>
                        </w:rPr>
                        <w:t>【道德与法治 第5页（共6页）】</w:t>
                      </w:r>
                    </w:p>
                  </w:txbxContent>
                </v:textbox>
              </v:shape>
            </w:pict>
          </mc:Fallback>
        </mc:AlternateContent>
      </w:r>
    </w:p>
    <w:p>
      <w:pPr>
        <w:spacing w:line="1" w:lineRule="exact"/>
      </w:pPr>
    </w:p>
    <w:p>
      <w:pPr>
        <w:tabs>
          <w:tab w:val="left" w:pos="481"/>
        </w:tabs>
        <w:bidi w:val="0"/>
        <w:jc w:val="left"/>
        <w:rPr>
          <w:rFonts w:hint="eastAsia" w:asciiTheme="minorHAnsi" w:hAnsiTheme="minorHAnsi" w:eastAsiaTheme="minorEastAsia" w:cstheme="minorBidi"/>
          <w:sz w:val="21"/>
          <w:szCs w:val="22"/>
          <w:lang w:val="en-US" w:eastAsia="zh-CN"/>
        </w:rPr>
      </w:pPr>
    </w:p>
    <w:p>
      <w:pPr>
        <w:spacing w:line="380" w:lineRule="exact"/>
        <w:ind w:firstLine="0"/>
        <w:jc w:val="left"/>
      </w:pPr>
      <w:r>
        <w:rPr>
          <w:rFonts w:hint="eastAsia" w:ascii="宋体" w:hAnsi="宋体" w:eastAsia="宋体"/>
          <w:color w:val="000000"/>
          <w:sz w:val="22"/>
        </w:rPr>
        <w:t>★精神解读</w:t>
      </w:r>
      <w:r>
        <w:drawing>
          <wp:anchor distT="0" distB="0" distL="114300" distR="114300" simplePos="0" relativeHeight="251683840" behindDoc="0" locked="0" layoutInCell="1" allowOverlap="1">
            <wp:simplePos x="0" y="0"/>
            <wp:positionH relativeFrom="page">
              <wp:posOffset>457200</wp:posOffset>
            </wp:positionH>
            <wp:positionV relativeFrom="paragraph">
              <wp:posOffset>12700</wp:posOffset>
            </wp:positionV>
            <wp:extent cx="165100" cy="152400"/>
            <wp:effectExtent l="0" t="0" r="2540" b="0"/>
            <wp:wrapNone/>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165100" cy="152400"/>
                    </a:xfrm>
                    <a:prstGeom prst="rect">
                      <a:avLst/>
                    </a:prstGeom>
                  </pic:spPr>
                </pic:pic>
              </a:graphicData>
            </a:graphic>
          </wp:anchor>
        </w:drawing>
      </w:r>
    </w:p>
    <w:p>
      <w:pPr>
        <w:spacing w:line="380" w:lineRule="exact"/>
        <w:ind w:firstLine="480"/>
        <w:jc w:val="both"/>
      </w:pPr>
      <w:r>
        <w:rPr>
          <w:rFonts w:hint="eastAsia" w:ascii="宋体" w:hAnsi="宋体" w:eastAsia="宋体"/>
          <w:color w:val="000000"/>
          <w:sz w:val="22"/>
        </w:rPr>
        <w:t>第二组同学在学习中国共产党第二十次全国代表大会报告过程中，做了下面的笔记。</w:t>
      </w:r>
    </w:p>
    <w:tbl>
      <w:tblPr>
        <w:tblStyle w:val="4"/>
        <w:tblW w:w="96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091"/>
        <w:gridCol w:w="4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00" w:hRule="atLeast"/>
          <w:jc w:val="center"/>
        </w:trPr>
        <w:tc>
          <w:tcPr>
            <w:tcW w:w="5091" w:type="dxa"/>
            <w:vAlign w:val="center"/>
          </w:tcPr>
          <w:p>
            <w:pPr>
              <w:spacing w:line="270" w:lineRule="exact"/>
              <w:ind w:firstLine="0"/>
              <w:jc w:val="left"/>
            </w:pPr>
            <w:r>
              <w:rPr>
                <w:rFonts w:hint="eastAsia" w:ascii="宋体" w:hAnsi="宋体" w:eastAsia="宋体"/>
                <w:color w:val="000000"/>
                <w:sz w:val="18"/>
              </w:rPr>
              <w:t>报告内容</w:t>
            </w:r>
          </w:p>
        </w:tc>
        <w:tc>
          <w:tcPr>
            <w:tcW w:w="4549" w:type="dxa"/>
            <w:vAlign w:val="center"/>
          </w:tcPr>
          <w:p>
            <w:pPr>
              <w:spacing w:line="270" w:lineRule="exact"/>
              <w:ind w:firstLine="0"/>
              <w:jc w:val="left"/>
            </w:pPr>
            <w:r>
              <w:rPr>
                <w:rFonts w:hint="eastAsia" w:ascii="宋体" w:hAnsi="宋体" w:eastAsia="宋体"/>
                <w:color w:val="000000"/>
                <w:sz w:val="18"/>
              </w:rPr>
              <w:t>相关解读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460" w:hRule="atLeast"/>
          <w:jc w:val="center"/>
        </w:trPr>
        <w:tc>
          <w:tcPr>
            <w:tcW w:w="5091" w:type="dxa"/>
            <w:vAlign w:val="top"/>
          </w:tcPr>
          <w:p>
            <w:pPr>
              <w:spacing w:line="291" w:lineRule="exact"/>
              <w:ind w:left="60" w:firstLine="0"/>
              <w:jc w:val="left"/>
            </w:pPr>
            <w:r>
              <w:rPr>
                <w:rFonts w:hint="eastAsia" w:ascii="宋体" w:hAnsi="宋体" w:eastAsia="宋体"/>
                <w:color w:val="000000"/>
                <w:sz w:val="18"/>
              </w:rPr>
              <w:t>从现在起，中国共产党的中心任务就是团结带领全国</w:t>
            </w:r>
          </w:p>
          <w:p>
            <w:pPr>
              <w:spacing w:line="340" w:lineRule="exact"/>
              <w:ind w:left="80" w:firstLine="0"/>
              <w:jc w:val="left"/>
            </w:pPr>
            <w:r>
              <w:rPr>
                <w:rFonts w:hint="eastAsia" w:ascii="宋体" w:hAnsi="宋体" w:eastAsia="宋体"/>
                <w:color w:val="000000"/>
                <w:sz w:val="18"/>
              </w:rPr>
              <w:t>各族人民全面建成社会主义现代化强国、实现第二个</w:t>
            </w:r>
          </w:p>
          <w:p>
            <w:pPr>
              <w:spacing w:line="340" w:lineRule="exact"/>
              <w:ind w:left="80" w:firstLine="0"/>
              <w:jc w:val="left"/>
            </w:pPr>
            <w:r>
              <w:rPr>
                <w:rFonts w:hint="eastAsia" w:ascii="宋体" w:hAnsi="宋体" w:eastAsia="宋体"/>
                <w:color w:val="000000"/>
                <w:sz w:val="18"/>
              </w:rPr>
              <w:t>百年奋斗目标，以中国式现代化全面推进中华民族伟</w:t>
            </w:r>
          </w:p>
          <w:p>
            <w:pPr>
              <w:spacing w:line="306" w:lineRule="exact"/>
              <w:ind w:left="100" w:firstLine="0"/>
              <w:jc w:val="left"/>
            </w:pPr>
            <w:r>
              <w:rPr>
                <w:rFonts w:hint="eastAsia" w:ascii="宋体" w:hAnsi="宋体" w:eastAsia="宋体"/>
                <w:color w:val="000000"/>
                <w:sz w:val="18"/>
              </w:rPr>
              <w:t>大复兴</w:t>
            </w:r>
          </w:p>
        </w:tc>
        <w:tc>
          <w:tcPr>
            <w:tcW w:w="4549" w:type="dxa"/>
            <w:vAlign w:val="center"/>
          </w:tcPr>
          <w:p>
            <w:pPr>
              <w:spacing w:line="270" w:lineRule="exact"/>
              <w:ind w:left="160" w:firstLine="0"/>
              <w:jc w:val="left"/>
            </w:pPr>
            <w:r>
              <w:rPr>
                <w:rFonts w:hint="eastAsia" w:ascii="宋体" w:hAnsi="宋体" w:eastAsia="宋体"/>
                <w:color w:val="000000"/>
                <w:sz w:val="18"/>
              </w:rPr>
              <w:t>实现中国式现代化应坚持的道路是</w:t>
            </w:r>
            <w:r>
              <w:rPr>
                <w:rFonts w:hint="eastAsia" w:ascii="宋体" w:hAnsi="宋体" w:eastAsia="宋体"/>
                <w:color w:val="000000"/>
                <w:sz w:val="18"/>
              </w:rPr>
              <w:tab/>
            </w:r>
            <w:r>
              <w:rPr>
                <w:rFonts w:hint="eastAsia" w:ascii="宋体" w:hAnsi="宋体" w:eastAsia="宋体"/>
                <w:color w:val="000000"/>
                <w:sz w:val="18"/>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460" w:hRule="atLeast"/>
          <w:jc w:val="center"/>
        </w:trPr>
        <w:tc>
          <w:tcPr>
            <w:tcW w:w="5091" w:type="dxa"/>
            <w:vAlign w:val="top"/>
          </w:tcPr>
          <w:p>
            <w:pPr>
              <w:spacing w:before="152" w:line="360" w:lineRule="exact"/>
              <w:ind w:left="80" w:firstLine="0"/>
              <w:jc w:val="left"/>
            </w:pPr>
            <w:r>
              <w:rPr>
                <w:rFonts w:hint="eastAsia" w:ascii="宋体" w:hAnsi="宋体" w:eastAsia="宋体"/>
                <w:color w:val="000000"/>
                <w:sz w:val="18"/>
              </w:rPr>
              <w:t>坚定维护国家政权安全、制度安全、意识形态安全，确</w:t>
            </w:r>
          </w:p>
          <w:p>
            <w:pPr>
              <w:spacing w:line="360" w:lineRule="exact"/>
              <w:ind w:left="80" w:firstLine="0"/>
              <w:jc w:val="left"/>
            </w:pPr>
            <w:r>
              <w:rPr>
                <w:rFonts w:hint="eastAsia" w:ascii="宋体" w:hAnsi="宋体" w:eastAsia="宋体"/>
                <w:color w:val="000000"/>
                <w:sz w:val="18"/>
              </w:rPr>
              <w:t>保粮食、能源资源、重要产业链供应链安全，维护我国</w:t>
            </w:r>
          </w:p>
          <w:p>
            <w:pPr>
              <w:spacing w:line="360" w:lineRule="exact"/>
              <w:ind w:left="80" w:firstLine="0"/>
              <w:jc w:val="left"/>
            </w:pPr>
            <w:r>
              <w:rPr>
                <w:rFonts w:hint="eastAsia" w:ascii="宋体" w:hAnsi="宋体" w:eastAsia="宋体"/>
                <w:color w:val="000000"/>
                <w:sz w:val="18"/>
              </w:rPr>
              <w:t>公民、法人在海外合法权益，筑牢国家安全人民防线</w:t>
            </w:r>
          </w:p>
        </w:tc>
        <w:tc>
          <w:tcPr>
            <w:tcW w:w="4549" w:type="dxa"/>
            <w:vAlign w:val="center"/>
          </w:tcPr>
          <w:p>
            <w:pPr>
              <w:spacing w:line="270" w:lineRule="exact"/>
              <w:ind w:left="160" w:firstLine="0"/>
              <w:jc w:val="left"/>
            </w:pPr>
            <w:r>
              <w:rPr>
                <w:rFonts w:hint="eastAsia" w:ascii="宋体" w:hAnsi="宋体" w:eastAsia="宋体"/>
                <w:color w:val="000000"/>
                <w:sz w:val="18"/>
              </w:rPr>
              <w:t>实现这一目标对公民的要求是</w:t>
            </w:r>
            <w:r>
              <w:rPr>
                <w:rFonts w:hint="eastAsia" w:ascii="宋体" w:hAnsi="宋体" w:eastAsia="宋体"/>
                <w:color w:val="000000"/>
                <w:sz w:val="18"/>
              </w:rPr>
              <w:tab/>
            </w:r>
            <w:r>
              <w:rPr>
                <w:rFonts w:hint="eastAsia" w:ascii="宋体" w:hAnsi="宋体" w:eastAsia="宋体"/>
                <w:color w:val="000000"/>
                <w:sz w:val="18"/>
              </w:rPr>
              <w:t>②</w:t>
            </w:r>
          </w:p>
        </w:tc>
      </w:tr>
    </w:tbl>
    <w:p>
      <w:pPr>
        <w:spacing w:before="40" w:line="400" w:lineRule="exact"/>
        <w:ind w:firstLine="0"/>
        <w:jc w:val="left"/>
      </w:pPr>
      <w:r>
        <w:rPr>
          <w:rFonts w:hint="eastAsia" w:ascii="宋体" w:hAnsi="宋体" w:eastAsia="宋体"/>
          <w:color w:val="000000"/>
          <w:sz w:val="22"/>
        </w:rPr>
        <w:t>（2）结合所学知识，补充上面笔记内容。（4分）</w:t>
      </w:r>
    </w:p>
    <w:p>
      <w:pPr>
        <w:spacing w:line="400" w:lineRule="exact"/>
        <w:ind w:firstLine="480"/>
        <w:jc w:val="both"/>
      </w:pPr>
      <w:r>
        <w:rPr>
          <w:rFonts w:hint="eastAsia" w:ascii="宋体" w:hAnsi="宋体" w:eastAsia="宋体"/>
          <w:color w:val="000000"/>
          <w:sz w:val="24"/>
        </w:rPr>
        <w:t>①</w:t>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rPr>
        <w:tab/>
      </w:r>
      <w:r>
        <w:rPr>
          <w:rFonts w:hint="eastAsia" w:ascii="宋体" w:hAnsi="宋体" w:eastAsia="宋体"/>
          <w:color w:val="000000"/>
          <w:sz w:val="24"/>
        </w:rPr>
        <w:t>。（2分）</w:t>
      </w:r>
    </w:p>
    <w:p>
      <w:pPr>
        <w:spacing w:line="400" w:lineRule="exact"/>
        <w:ind w:firstLine="480"/>
        <w:jc w:val="both"/>
      </w:pPr>
      <w:r>
        <w:rPr>
          <w:rFonts w:hint="eastAsia" w:ascii="宋体" w:hAnsi="宋体" w:eastAsia="宋体"/>
          <w:color w:val="000000"/>
          <w:sz w:val="24"/>
        </w:rPr>
        <w:t>②</w:t>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u w:val="single"/>
        </w:rPr>
        <w:tab/>
      </w:r>
      <w:r>
        <w:rPr>
          <w:rFonts w:hint="eastAsia" w:ascii="宋体" w:hAnsi="宋体" w:eastAsia="宋体"/>
          <w:color w:val="000000"/>
          <w:sz w:val="24"/>
        </w:rPr>
        <w:t>。（2分）</w:t>
      </w:r>
    </w:p>
    <w:p>
      <w:pPr>
        <w:spacing w:line="380" w:lineRule="exact"/>
        <w:ind w:firstLine="0"/>
        <w:jc w:val="left"/>
      </w:pPr>
      <w:r>
        <w:rPr>
          <w:rFonts w:hint="eastAsia" w:ascii="宋体" w:hAnsi="宋体" w:eastAsia="宋体"/>
          <w:color w:val="000000"/>
          <w:sz w:val="22"/>
        </w:rPr>
        <w:t>★微博互动</w:t>
      </w:r>
    </w:p>
    <w:p>
      <w:pPr>
        <w:spacing w:line="380" w:lineRule="exact"/>
        <w:ind w:left="20" w:firstLine="460"/>
        <w:jc w:val="both"/>
      </w:pPr>
      <w:r>
        <w:rPr>
          <w:rFonts w:hint="eastAsia" w:ascii="宋体" w:hAnsi="宋体" w:eastAsia="宋体"/>
          <w:color w:val="000000"/>
          <w:sz w:val="22"/>
        </w:rPr>
        <w:t>十八大以来的十年，是极不寻常、极不平凡的十年。我们党团结带领人民，攻克了许多长期没有解决的难题，办成了许多事关长远的大事要事，推动党和国家事业取得举世瞩目的重大成就。</w:t>
      </w:r>
    </w:p>
    <w:p>
      <w:pPr>
        <w:spacing w:after="1180" w:line="400" w:lineRule="exact"/>
        <w:ind w:firstLine="0"/>
        <w:jc w:val="both"/>
      </w:pPr>
      <w:r>
        <w:rPr>
          <w:rFonts w:hint="eastAsia" w:ascii="宋体" w:hAnsi="宋体" w:eastAsia="宋体"/>
          <w:color w:val="000000"/>
          <w:sz w:val="22"/>
        </w:rPr>
        <w:t>（3）十年来，我们党团结带领人民，推动党和国家事业取得举世瞩目的重大成就。这带给我们哪些思考？（4分）</w:t>
      </w:r>
      <w:r>
        <mc:AlternateContent>
          <mc:Choice Requires="wps">
            <w:drawing>
              <wp:anchor distT="0" distB="0" distL="114300" distR="114300" simplePos="0" relativeHeight="251684864" behindDoc="0" locked="0" layoutInCell="1" allowOverlap="1">
                <wp:simplePos x="0" y="0"/>
                <wp:positionH relativeFrom="page">
                  <wp:posOffset>5740400</wp:posOffset>
                </wp:positionH>
                <wp:positionV relativeFrom="paragraph">
                  <wp:posOffset>596900</wp:posOffset>
                </wp:positionV>
                <wp:extent cx="520700" cy="12700"/>
                <wp:effectExtent l="0" t="0" r="0" b="0"/>
                <wp:wrapNone/>
                <wp:docPr id="25" name="文本框 2"/>
                <wp:cNvGraphicFramePr/>
                <a:graphic xmlns:a="http://schemas.openxmlformats.org/drawingml/2006/main">
                  <a:graphicData uri="http://schemas.microsoft.com/office/word/2010/wordprocessingShape">
                    <wps:wsp>
                      <wps:cNvSpPr txBox="1"/>
                      <wps:spPr>
                        <a:xfrm>
                          <a:off x="1601470" y="2139315"/>
                          <a:ext cx="520700" cy="12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firstLine="0"/>
                              <w:jc w:val="both"/>
                            </w:pPr>
                            <w:r>
                              <w:pict>
                                <v:rect id="_x0000_i1025" o:spt="1" style="height:1.5pt;width:39pt;" fillcolor="#000000" filled="t" stroked="f" coordsize="21600,21600" o:hr="t" o:hrstd="t" o:hrnoshade="t" o:hrpct="0" o:hralign="center">
                                  <v:path/>
                                  <v:fill on="t" focussize="0,0"/>
                                  <v:stroke on="f"/>
                                  <v:imagedata o:title=""/>
                                  <o:lock v:ext="edit"/>
                                  <w10:wrap type="none"/>
                                  <w10:anchorlock/>
                                </v:rect>
                              </w:pict>
                            </w:r>
                          </w:p>
                        </w:txbxContent>
                      </wps:txbx>
                      <wps:bodyPr lIns="25400" tIns="0" rIns="25400" bIns="0"/>
                    </wps:wsp>
                  </a:graphicData>
                </a:graphic>
              </wp:anchor>
            </w:drawing>
          </mc:Choice>
          <mc:Fallback>
            <w:pict>
              <v:shape id="文本框 2" o:spid="_x0000_s1026" o:spt="202" type="#_x0000_t202" style="position:absolute;left:0pt;margin-left:452pt;margin-top:47pt;height:1pt;width:41pt;mso-position-horizontal-relative:page;z-index:251684864;mso-width-relative:page;mso-height-relative:page;" filled="f" stroked="f" coordsize="21600,21600" o:gfxdata="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CemeW1QAA&#10;AAkBAAAPAAAAAAAAAAEAIAAAACIAAABkcnMvZG93bnJldi54bWxQSwECFAAUAAAACACHTuJAZuEq&#10;fa8BAAA0AwAADgAAAAAAAAABACAAAAAkAQAAZHJzL2Uyb0RvYy54bWxQSwUGAAAAAAYABgBZAQAA&#10;RQUAAAAA&#10;">
                <v:fill on="f" focussize="0,0"/>
                <v:stroke on="f" weight="0.5pt"/>
                <v:imagedata o:title=""/>
                <o:lock v:ext="edit" aspectratio="f"/>
                <v:textbox inset="2pt,0mm,2pt,0mm">
                  <w:txbxContent>
                    <w:p>
                      <w:pPr>
                        <w:ind w:firstLine="0"/>
                        <w:jc w:val="both"/>
                      </w:pPr>
                      <w:r>
                        <w:pict>
                          <v:rect id="_x0000_i1025" o:spt="1" style="height:1.5pt;width:39pt;" fillcolor="#000000" filled="t" stroked="f" coordsize="21600,21600" o:hr="t" o:hrstd="t" o:hrnoshade="t" o:hrpct="0" o:hralign="center">
                            <v:path/>
                            <v:fill on="t" focussize="0,0"/>
                            <v:stroke on="f"/>
                            <v:imagedata o:title=""/>
                            <o:lock v:ext="edit"/>
                            <w10:wrap type="none"/>
                            <w10:anchorlock/>
                          </v:rect>
                        </w:pict>
                      </w:r>
                    </w:p>
                  </w:txbxContent>
                </v:textbox>
              </v:shape>
            </w:pict>
          </mc:Fallback>
        </mc:AlternateContent>
      </w:r>
    </w:p>
    <w:p>
      <w:pPr>
        <w:spacing w:line="380" w:lineRule="exact"/>
        <w:ind w:firstLine="0"/>
        <w:jc w:val="left"/>
      </w:pPr>
      <w:r>
        <w:rPr>
          <w:rFonts w:hint="eastAsia" w:ascii="宋体" w:hAnsi="宋体" w:eastAsia="宋体"/>
          <w:color w:val="000000"/>
          <w:sz w:val="22"/>
        </w:rPr>
        <w:t>★话题讨论</w:t>
      </w:r>
    </w:p>
    <w:p>
      <w:pPr>
        <w:spacing w:line="340" w:lineRule="exact"/>
        <w:ind w:left="20" w:firstLine="480"/>
        <w:jc w:val="both"/>
      </w:pPr>
      <w:r>
        <w:rPr>
          <w:rFonts w:hint="eastAsia" w:ascii="宋体" w:hAnsi="宋体" w:eastAsia="宋体"/>
          <w:color w:val="000000"/>
          <w:sz w:val="20"/>
        </w:rPr>
        <w:t>党的二十大报告指出，青年强，则国家强。当代中国青年生逢其时，施展才干的舞台无比广阔，实现梦想的前景无比光明。围绕“个人梦与中国梦”，下面两名同学发表了自己的观点。</w:t>
      </w:r>
      <w:r>
        <w:drawing>
          <wp:anchor distT="0" distB="0" distL="114300" distR="114300" simplePos="0" relativeHeight="251686912" behindDoc="0" locked="0" layoutInCell="1" allowOverlap="1">
            <wp:simplePos x="0" y="0"/>
            <wp:positionH relativeFrom="page">
              <wp:posOffset>5041900</wp:posOffset>
            </wp:positionH>
            <wp:positionV relativeFrom="paragraph">
              <wp:posOffset>901700</wp:posOffset>
            </wp:positionV>
            <wp:extent cx="533400" cy="800100"/>
            <wp:effectExtent l="0" t="0" r="0" b="7620"/>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533400" cy="800100"/>
                    </a:xfrm>
                    <a:prstGeom prst="rect">
                      <a:avLst/>
                    </a:prstGeom>
                  </pic:spPr>
                </pic:pic>
              </a:graphicData>
            </a:graphic>
          </wp:anchor>
        </w:drawing>
      </w:r>
    </w:p>
    <w:p>
      <w:pPr>
        <w:jc w:val="center"/>
      </w:pPr>
      <w:r>
        <w:drawing>
          <wp:inline distT="0" distB="0" distL="0" distR="0">
            <wp:extent cx="3873500" cy="1028700"/>
            <wp:effectExtent l="0" t="0" r="12700" b="7620"/>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1"/>
                    <pic:cNvPicPr>
                      <a:picLocks noChangeAspect="1"/>
                    </pic:cNvPicPr>
                  </pic:nvPicPr>
                  <pic:blipFill>
                    <a:blip r:embed="rId22" cstate="print"/>
                    <a:stretch>
                      <a:fillRect/>
                    </a:stretch>
                  </pic:blipFill>
                  <pic:spPr>
                    <a:xfrm>
                      <a:off x="1000" y="1000"/>
                      <a:ext cx="3873500" cy="1028700"/>
                    </a:xfrm>
                    <a:prstGeom prst="rect">
                      <a:avLst/>
                    </a:prstGeom>
                  </pic:spPr>
                </pic:pic>
              </a:graphicData>
            </a:graphic>
          </wp:inline>
        </w:drawing>
      </w:r>
    </w:p>
    <w:p>
      <w:pPr>
        <w:spacing w:before="60" w:line="400" w:lineRule="exact"/>
        <w:ind w:firstLine="0"/>
        <w:jc w:val="left"/>
        <w:rPr>
          <w:rFonts w:hint="eastAsia" w:ascii="宋体" w:hAnsi="宋体" w:eastAsia="宋体"/>
          <w:color w:val="000000"/>
          <w:sz w:val="22"/>
          <w:lang w:eastAsia="zh-CN"/>
        </w:rPr>
      </w:pPr>
      <w:r>
        <w:rPr>
          <w:rFonts w:hint="eastAsia" w:ascii="宋体" w:hAnsi="宋体" w:eastAsia="宋体"/>
          <w:color w:val="000000"/>
          <w:sz w:val="22"/>
        </w:rPr>
        <w:t>（4）你赞同他们的观点吗？请谈谈你的认识。（4分</w:t>
      </w:r>
      <w:r>
        <mc:AlternateContent>
          <mc:Choice Requires="wps">
            <w:drawing>
              <wp:anchor distT="0" distB="0" distL="114300" distR="114300" simplePos="0" relativeHeight="251687936" behindDoc="0" locked="0" layoutInCell="1" allowOverlap="1">
                <wp:simplePos x="0" y="0"/>
                <wp:positionH relativeFrom="page">
                  <wp:posOffset>5778500</wp:posOffset>
                </wp:positionH>
                <wp:positionV relativeFrom="paragraph">
                  <wp:posOffset>9448800</wp:posOffset>
                </wp:positionV>
                <wp:extent cx="863600" cy="165100"/>
                <wp:effectExtent l="0" t="0" r="0" b="0"/>
                <wp:wrapNone/>
                <wp:docPr id="29" name="文本框 2"/>
                <wp:cNvGraphicFramePr/>
                <a:graphic xmlns:a="http://schemas.openxmlformats.org/drawingml/2006/main">
                  <a:graphicData uri="http://schemas.microsoft.com/office/word/2010/wordprocessingShape">
                    <wps:wsp>
                      <wps:cNvSpPr txBox="1"/>
                      <wps:spPr>
                        <a:xfrm>
                          <a:off x="1601470" y="2139315"/>
                          <a:ext cx="863600" cy="165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80" w:lineRule="exact"/>
                              <w:jc w:val="center"/>
                            </w:pPr>
                            <w:r>
                              <w:rPr>
                                <w:rFonts w:hint="eastAsia" w:ascii="Arial" w:hAnsi="Arial" w:eastAsia="Arial"/>
                                <w:color w:val="000000"/>
                                <w:sz w:val="18"/>
                              </w:rPr>
                              <w:t>·23-CZ60c·</w:t>
                            </w:r>
                          </w:p>
                        </w:txbxContent>
                      </wps:txbx>
                      <wps:bodyPr lIns="25400" tIns="0" rIns="25400" bIns="0"/>
                    </wps:wsp>
                  </a:graphicData>
                </a:graphic>
              </wp:anchor>
            </w:drawing>
          </mc:Choice>
          <mc:Fallback>
            <w:pict>
              <v:shape id="文本框 2" o:spid="_x0000_s1026" o:spt="202" type="#_x0000_t202" style="position:absolute;left:0pt;margin-left:455pt;margin-top:744pt;height:13pt;width:68pt;mso-position-horizontal-relative:page;z-index:251687936;mso-width-relative:page;mso-height-relative:page;" filled="f" stroked="f" coordsize="21600,21600" o:gfxdata="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qxgtA9oAAAAOAQAADwAAAAAAAAABACAAAAAiAAAAZHJzL2Rvd25yZXYueG1sUEsBAhQAFAAAAAgA&#10;h07iQEgJSj6xAQAANQMAAA4AAAAAAAAAAQAgAAAAKQEAAGRycy9lMm9Eb2MueG1sUEsFBgAAAAAG&#10;AAYAWQEAAEwFAAAAAA==&#10;">
                <v:fill on="f" focussize="0,0"/>
                <v:stroke on="f" weight="0.5pt"/>
                <v:imagedata o:title=""/>
                <o:lock v:ext="edit" aspectratio="f"/>
                <v:textbox inset="2pt,0mm,2pt,0mm">
                  <w:txbxContent>
                    <w:p>
                      <w:pPr>
                        <w:spacing w:line="280" w:lineRule="exact"/>
                        <w:jc w:val="center"/>
                      </w:pPr>
                      <w:r>
                        <w:rPr>
                          <w:rFonts w:hint="eastAsia" w:ascii="Arial" w:hAnsi="Arial" w:eastAsia="Arial"/>
                          <w:color w:val="000000"/>
                          <w:sz w:val="18"/>
                        </w:rPr>
                        <w:t>·23-CZ60c·</w:t>
                      </w:r>
                    </w:p>
                  </w:txbxContent>
                </v:textbox>
              </v:shape>
            </w:pict>
          </mc:Fallback>
        </mc:AlternateContent>
      </w:r>
      <w:r>
        <mc:AlternateContent>
          <mc:Choice Requires="wps">
            <w:drawing>
              <wp:anchor distT="0" distB="0" distL="114300" distR="114300" simplePos="0" relativeHeight="251689984" behindDoc="0" locked="0" layoutInCell="1" allowOverlap="1">
                <wp:simplePos x="0" y="0"/>
                <wp:positionH relativeFrom="page">
                  <wp:posOffset>2463800</wp:posOffset>
                </wp:positionH>
                <wp:positionV relativeFrom="paragraph">
                  <wp:posOffset>9436100</wp:posOffset>
                </wp:positionV>
                <wp:extent cx="2425700" cy="215900"/>
                <wp:effectExtent l="0" t="0" r="0" b="0"/>
                <wp:wrapNone/>
                <wp:docPr id="30" name="文本框 2"/>
                <wp:cNvGraphicFramePr/>
                <a:graphic xmlns:a="http://schemas.openxmlformats.org/drawingml/2006/main">
                  <a:graphicData uri="http://schemas.microsoft.com/office/word/2010/wordprocessingShape">
                    <wps:wsp>
                      <wps:cNvSpPr txBox="1"/>
                      <wps:spPr>
                        <a:xfrm>
                          <a:off x="1601470" y="2139315"/>
                          <a:ext cx="2425700" cy="215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20" w:lineRule="exact"/>
                              <w:jc w:val="center"/>
                            </w:pPr>
                            <w:r>
                              <w:rPr>
                                <w:rFonts w:hint="eastAsia" w:ascii="宋体" w:hAnsi="宋体" w:eastAsia="宋体"/>
                                <w:color w:val="000000"/>
                                <w:sz w:val="20"/>
                              </w:rPr>
                              <w:t>【道德与法治 第6页（共6页）】</w:t>
                            </w:r>
                          </w:p>
                        </w:txbxContent>
                      </wps:txbx>
                      <wps:bodyPr lIns="25400" tIns="0" rIns="25400" bIns="0"/>
                    </wps:wsp>
                  </a:graphicData>
                </a:graphic>
              </wp:anchor>
            </w:drawing>
          </mc:Choice>
          <mc:Fallback>
            <w:pict>
              <v:shape id="文本框 2" o:spid="_x0000_s1026" o:spt="202" type="#_x0000_t202" style="position:absolute;left:0pt;margin-left:194pt;margin-top:743pt;height:17pt;width:191pt;mso-position-horizontal-relative:page;z-index:251689984;mso-width-relative:page;mso-height-relative:page;" filled="f" stroked="f" coordsize="21600,21600" o:gfxdata="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WLYIn&#10;2AAAAA0BAAAPAAAAAAAAAAEAIAAAACIAAABkcnMvZG93bnJldi54bWxQSwECFAAUAAAACACHTuJA&#10;8sj6mq8BAAA2AwAADgAAAAAAAAABACAAAAAnAQAAZHJzL2Uyb0RvYy54bWxQSwUGAAAAAAYABgBZ&#10;AQAASAUAAAAA&#10;">
                <v:fill on="f" focussize="0,0"/>
                <v:stroke on="f" weight="0.5pt"/>
                <v:imagedata o:title=""/>
                <o:lock v:ext="edit" aspectratio="f"/>
                <v:textbox inset="2pt,0mm,2pt,0mm">
                  <w:txbxContent>
                    <w:p>
                      <w:pPr>
                        <w:spacing w:line="320" w:lineRule="exact"/>
                        <w:jc w:val="center"/>
                      </w:pPr>
                      <w:r>
                        <w:rPr>
                          <w:rFonts w:hint="eastAsia" w:ascii="宋体" w:hAnsi="宋体" w:eastAsia="宋体"/>
                          <w:color w:val="000000"/>
                          <w:sz w:val="20"/>
                        </w:rPr>
                        <w:t>【道德与法治 第6页（共6页）】</w:t>
                      </w:r>
                    </w:p>
                  </w:txbxContent>
                </v:textbox>
              </v:shape>
            </w:pict>
          </mc:Fallback>
        </mc:AlternateContent>
      </w:r>
      <w:r>
        <w:rPr>
          <w:rFonts w:hint="eastAsia" w:ascii="宋体" w:hAnsi="宋体" w:eastAsia="宋体"/>
          <w:color w:val="000000"/>
          <w:sz w:val="22"/>
          <w:lang w:eastAsia="zh-CN"/>
        </w:rPr>
        <w:t>）</w:t>
      </w:r>
    </w:p>
    <w:p>
      <w:pPr>
        <w:bidi w:val="0"/>
        <w:rPr>
          <w:rFonts w:hint="eastAsia" w:asciiTheme="minorHAnsi" w:hAnsiTheme="minorHAnsi" w:eastAsiaTheme="minorEastAsia" w:cstheme="minorBidi"/>
          <w:sz w:val="21"/>
          <w:szCs w:val="22"/>
          <w:lang w:eastAsia="zh-CN"/>
        </w:rPr>
      </w:pPr>
    </w:p>
    <w:p>
      <w:pPr>
        <w:sectPr>
          <w:headerReference r:id="rId8"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00" w:lineRule="exact"/>
      <w:jc w:val="center"/>
    </w:pPr>
  </w:p>
  <w:p>
    <w:pPr>
      <w:spacing w:line="34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00" w:lineRule="exact"/>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20" w:lineRule="exac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40" w:lineRule="exact"/>
      <w:jc w:val="center"/>
    </w:pPr>
  </w:p>
  <w:p>
    <w:pPr>
      <w:spacing w:line="360" w:lineRule="exact"/>
      <w:jc w:val="both"/>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20" w:lineRule="exact"/>
      <w:jc w:val="center"/>
    </w:pPr>
  </w:p>
  <w:p>
    <w:pPr>
      <w:spacing w:line="380" w:lineRule="exact"/>
      <w:jc w:val="center"/>
    </w:pPr>
    <w:r>
      <w:rPr>
        <w:rFonts w:hint="eastAsia" w:ascii="宋体" w:hAnsi="宋体" w:eastAsia="宋体"/>
        <w:color w:val="000000"/>
        <w:sz w:val="20"/>
      </w:rPr>
      <w:t>【道德与法治 第5页（共6页）】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0D1F2"/>
    <w:multiLevelType w:val="singleLevel"/>
    <w:tmpl w:val="0D50D1F2"/>
    <w:lvl w:ilvl="0" w:tentative="0">
      <w:start w:val="12"/>
      <w:numFmt w:val="decimal"/>
      <w:suff w:val="nothing"/>
      <w:lvlText w:val="%1．"/>
      <w:lvlJc w:val="left"/>
      <w:pPr>
        <w:ind w:left="330" w:leftChars="0" w:firstLine="0" w:firstLineChars="0"/>
      </w:pPr>
    </w:lvl>
  </w:abstractNum>
  <w:abstractNum w:abstractNumId="1">
    <w:nsid w:val="619AAEF2"/>
    <w:multiLevelType w:val="singleLevel"/>
    <w:tmpl w:val="619AAEF2"/>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000000"/>
    <w:rsid w:val="004151FC"/>
    <w:rsid w:val="00C02FC6"/>
    <w:rsid w:val="0D5D1C53"/>
    <w:rsid w:val="0E3B6063"/>
    <w:rsid w:val="4E5F3708"/>
    <w:rsid w:val="4EFF49AA"/>
    <w:rsid w:val="66E90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样式1"/>
    <w:basedOn w:val="1"/>
    <w:uiPriority w:val="0"/>
    <w:pPr>
      <w:spacing w:line="312" w:lineRule="auto"/>
      <w:ind w:firstLine="643" w:firstLineChars="200"/>
      <w:jc w:val="left"/>
    </w:pPr>
    <w:rPr>
      <w:rFonts w:hint="eastAsia" w:ascii="宋体" w:hAnsi="宋体" w:eastAsia="宋体" w:cs="宋体"/>
      <w:bCs/>
      <w:sz w:val="24"/>
      <w:szCs w:val="32"/>
    </w:rPr>
  </w:style>
  <w:style w:type="paragraph" w:customStyle="1" w:styleId="7">
    <w:name w:val="样式2"/>
    <w:basedOn w:val="1"/>
    <w:qFormat/>
    <w:uiPriority w:val="0"/>
    <w:pPr>
      <w:tabs>
        <w:tab w:val="left" w:pos="478"/>
      </w:tabs>
      <w:spacing w:after="1640" w:line="240" w:lineRule="auto"/>
      <w:ind w:leftChars="200"/>
      <w:jc w:val="left"/>
    </w:pPr>
    <w:rPr>
      <w:rFonts w:hint="eastAsia" w:ascii="宋体" w:hAnsi="宋体" w:eastAsia="宋体" w:cs="宋体"/>
      <w:color w:val="000000"/>
      <w:sz w:val="24"/>
      <w:szCs w:val="24"/>
      <w:lang w:val="en-US" w:eastAsia="zh-CN"/>
    </w:rPr>
  </w:style>
  <w:style w:type="paragraph" w:customStyle="1" w:styleId="8">
    <w:name w:val="样式3"/>
    <w:basedOn w:val="1"/>
    <w:qFormat/>
    <w:uiPriority w:val="0"/>
    <w:pPr>
      <w:spacing w:line="600" w:lineRule="exact"/>
      <w:jc w:val="left"/>
    </w:pPr>
    <w:rPr>
      <w:rFonts w:hint="eastAsia" w:ascii="宋体" w:hAnsi="宋体" w:eastAsia="宋体"/>
      <w:b/>
      <w:bCs/>
      <w:color w:val="000000"/>
      <w:sz w:val="24"/>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2022-09-05T01:10:00Z</dcterms:created>
  <dc:creator>shu'sheng'yin</dc:creator>
  <cp:lastModifiedBy>admin</cp:lastModifiedBy>
  <dcterms:modified xsi:type="dcterms:W3CDTF">2023-04-06T00:58:38Z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