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六年级下册数学单元测试-4。扇形统计图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1.要形象反映化肥厂2010年下半年每月的产量情况，最好选用（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折线统计图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扇形统计图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以上答案都不对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2.为了显示某报纸合订本各版面所占的份额，可以选择（    ）统计图．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扇形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3.经济学家将“食物支出总额占家庭消费总额的百分比”叫做恩格尔系数。下面是红红家和明明家的恩格尔系数百分比，如果两家的食物支出总额相等，那么可以知道（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324225" cy="14859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红红家消费总额高于明明家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明明家消费总额高于红红家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两家消费额相等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4.要统计永泰县各庄寨2018年国庆黄金周游客所占百分比的情况，应选用（    ）较合适．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B. 折线统计图                       C. 扇形统计图                       D. 以上都不是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5.要反映某厂今年前五个月产值增减变化情况，适合选择条形统计图．．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6.扇形统计图的特点是只能比较清楚地看出各部分量的多少。（    ）    </w:t>
      </w:r>
    </w:p>
    <w:p>
      <w:pPr>
        <w:spacing w:after="0" w:line="360" w:lineRule="auto"/>
      </w:pPr>
      <w:r>
        <w:rPr>
          <w:lang w:eastAsia="zh-CN"/>
        </w:rPr>
        <w:t>7.如图是甲、乙两个班男、女生人数分布统计图，我们可以说甲班的男生一定比乙班的男生人数多．（   </w:t>
      </w:r>
      <w:r>
        <w:t xml:space="preserve">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24050" cy="10001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8.记录小明1至12岁的身高体重变化情况，选择折线统计图最好。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9.要表示数量的多少需要画________统计图，要表示数量的增减变化情况需要画________统计图，要表示各部分数量与总数之间的关系需要画________统计图．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10.医生记录病人48小时体温变化情况，用________统计图较好。要反映500克牛奶中锌、镁、钙、铁等微量元素的含量，用________统计图比较合适。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A、条形               B、折线                  C、扇形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11.气象员记录一周的气温变化，用________统计图；要统计图书馆各类图书的数量，用________统计图；要统计考试所获的各等级的人数占总人数的百分比，用________统计图。    </w:t>
      </w:r>
    </w:p>
    <w:p>
      <w:pPr>
        <w:spacing w:after="0" w:line="360" w:lineRule="auto"/>
      </w:pPr>
      <w:r>
        <w:rPr>
          <w:lang w:eastAsia="zh-CN"/>
        </w:rPr>
        <w:t>12.学校花园里面种植了月季、牡丹和其他鲜花一共150棵。根据下面的统计图，算一算种植牡丹是________ 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57325" cy="1457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13.为迎接奥运，学校组织宣传活动，学校一～四年级各年级人数如下：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10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一年级：女生122人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男生138人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二年级：女生130人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男生112人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三年级：女生140人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男生175人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四年级：女生150人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男生125人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（1）请将各年级总人数填入表格．(单位：人)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771775" cy="13906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（2）请根据上面的统计表完成下面的统计图．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676650" cy="27908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①四年级去参加绿色奥运宣传活动，每25人一组，可以分成几组？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②学校组织外出迎奥运活动，每辆客车坐45人，一年级要租几辆车？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14.下面是人民路服装店销售某品牌运动服的情况统计，请根据统计图回答问题．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2006年××牌运动服销售情况统计图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47825" cy="16954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（1）上面的统计图表示什么？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（2）根据XL号运动服的销售量，估计XXL号的销售数量约占全年销售量的百分之几？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（3）如果这个专卖店2006年全年销售该品牌运动服1600套，那么销售了S号运动服多少套？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悟空探得师父与八戒暂无性命之忧，便赶往南海请观世音菩萨搭救．菩萨知三昧真火厉害，非凡水能灭，于是取出宝珠净瓶往海里一抛，这一时间，转过三江五湖、八海四渎、溪源潭洞之间，共借一海水于其中，江水占8000公吨，河水占2000公吨，湖水占4000公吨，海水占10000公吨，请在图中画出净瓶水源百分饼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866900" cy="1847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【解析】【解答】解：根据统计图的特点可知：要形象反映化肥厂2010年下半年每月的产量情况，最好选用条形统计图；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【解析】【解答】解：为了显示某报纸合订本各版面所占的份额，可以选择扇形统计图。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【分析】扇形统计图能表示部分与整体之间的关系；条形统计图能表示数量的多少；折线统计图不仅能表示数量的多少，还能表示数量的增减变化情况。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如果两家的食物支出总额相等，那么可以知道：红红家消费总额高于明明家。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题意可得：红红家的消费总额×食品支出总额占家庭消费总额的百分比=明明家的消费总额×食品支出总额占家庭消费总额的百分比，两个算式的积相等，一个因数越大，与它相乘的另一个因数就越小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【解析】【解答】扇形统计图能反应部分占总体的百分之几。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【分析】根据扇形统计图的特点判断。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【解析】【解答】解：根据统计图的特点可知：要反映某厂今年前五个月产值增减变化情况，适合选择折线统计图．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【解析】【解答】扇形统计图的特点是可以清楚地表示部分和整体之间的关系。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【分析】只能比较清楚地看出各部分量的多少的统计图是条形统计图。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【解析】【解答】解：无法判断甲班的男生人数和乙班的男生人数谁多谁少。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【分析】扇形统计图可以清楚地表示出部分数量与总数的百分比，但是不能确定总数是多少，也就无法确定其中某一个的量是多少。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记录小明1至12岁的身高体重变化情况，选择折线统计图最好。【分析】根据条形统计图、折线统计图、扇形统计图各自的特点进行解答，条形统计图能很容易看出数量的多少；折线统计图不仅容易看出数量的多少，而且能反映数量的增减变化情况；扇形统计图能反映部分与整体的关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条形；折线；扇形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【解析】【解答】解：要表示数量的多少需要画条形统计图，要表示数量的增减变化情况需要画折线统计图，要表示各部分数量与总数之间的关系需要画扇形统计图。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故答案为：条形；折线；扇形。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【分析】条形统计图能很容易看出数量的多少；折线统计图不仅容易看出数量的多少，而且能反映数量的增减变化情况；扇形统计图能反映部分与整体的关系。据此作答即可。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A；C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【解析】【解答】解：记录病人48小时体温变化情况，用条形统计图比较好。要反映500克牛奶中锌、镁、钙、铁等微量元素的含量，用扇形统计图比较合适。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故答案为：A；C。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【分析】条形统计图能表示出数量的多少；折线统计图不仅能表示数量的多少，还能表示数量的增减变化情况；扇形统计图能表示部分与整体之间的关系。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11.【答案】折线；条形；扇形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【解析】【解答】气象员记录一周的气温变化，用折线统计图；要统计图书馆各类图书的数量，用条形统计图；要统计考试所获的各等级的人数占总人数的百分比，用扇形统计图.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故答案为：折线；条形；扇形.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特点：可以清楚地看出数量的多少；折线统计图特点：不但可以表示数量的多少，还可以清楚的看出数量的增减变化情况；扇形统计图特点：可以看出各个部分数量与总数之间的关系，据此结合题意选择合适的统计图.</w:t>
      </w:r>
    </w:p>
    <w:p>
      <w:pPr>
        <w:spacing w:after="0" w:line="360" w:lineRule="auto"/>
      </w:pPr>
      <w:r>
        <w:t xml:space="preserve">12.【答案】30  </w:t>
      </w:r>
    </w:p>
    <w:p>
      <w:pPr>
        <w:spacing w:after="0" w:line="360" w:lineRule="auto"/>
      </w:pPr>
      <w:r>
        <w:t>【解析】150×（1－35%－45%）＝30棵。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（1）解： </w:t>
      </w:r>
      <w:r>
        <w:rPr>
          <w:lang w:eastAsia="zh-CN"/>
        </w:rPr>
        <w:drawing>
          <wp:inline distT="0" distB="0" distL="114300" distR="114300">
            <wp:extent cx="2790825" cy="13525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3429000" cy="21621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①275÷25=11（组）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答：四年级去参加绿色奥运宣传活动，每25人一组，可以分成11组。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②260÷45≈6（辆）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答：学校组织外出迎奥运活动，每辆客车坐45人，一年级要租6辆车。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先根据所给数据在复式统计表对应的位置填上对应的数据，再根据“一年级的总人数=一年级的女生人数+一年级的男生人数，二年级的总人数=二年级的女生人数+二年级的男生人数，三年级的总人数=三年级的女生人数+三年级的男生人数，四年级的总人数=四年级的女生人数+四年级的男生人数”分别代入数据计算出对应的总人数填在表格里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（2）依据（1）中统计表中各年级的总人数，将对应列涂上对应的高度即可；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①可以分成的组数=四年级的总人数÷每组的人数，据此代入数据解答即可；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②租车的数量=一年级的总人数÷每辆车的人数，据此代入数据再采用“进一法”解答即可。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（1）解：各种型号运动服销售量占销售总量的百分之几.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（2）解：1-(16%+20%+34%+22%)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=1-92%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答：XXL号的销售数量约占全年销售量的8％.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（3）解：1600×22%=352(套)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答：销售了S号运动服352套.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扇形统计图的特征说明统计图表示的意义；(2)把总销量看作1，用1减去其它型号百分率的和即可求出XXL号的销量占总量的百分之几；(3)用总销量乘S号占的百分率即可求出这种运动服的销售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15.【答案】解：8000+2000+4000+10000=24000（吨）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8000÷24000≈33.3%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2000÷24000≈8.3%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4000÷24000≈17%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10000÷24000≈41.7%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360°×33.3%≈120°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360°×8.3%≈30°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360°×17%≈60°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360°×41.7%≈150°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扇形统计图如下图．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847850" cy="18478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净瓶水源的总吨数为8000+2000+4000+10000=24000（吨），再根据各部分吨数÷净瓶水源的总吨数求得各部分所占百分比即可画出统计图．本题考查的是扇形统计图的综合运用，扇形统计图直接反映部分占总体的百分比大小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808"/>
    <w:rsid w:val="00243F78"/>
    <w:rsid w:val="00244DEA"/>
    <w:rsid w:val="002A22FB"/>
    <w:rsid w:val="002B1B52"/>
    <w:rsid w:val="002B79A1"/>
    <w:rsid w:val="002C5454"/>
    <w:rsid w:val="002E2735"/>
    <w:rsid w:val="002F406B"/>
    <w:rsid w:val="003442F0"/>
    <w:rsid w:val="003C7056"/>
    <w:rsid w:val="00440838"/>
    <w:rsid w:val="004621D6"/>
    <w:rsid w:val="004A7EC2"/>
    <w:rsid w:val="004B0B79"/>
    <w:rsid w:val="0052166A"/>
    <w:rsid w:val="00570E98"/>
    <w:rsid w:val="006A51F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64C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5F20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C50B3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60C131E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FA71A8-7545-4CAD-9FE6-90EA93B81F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3360</Words>
  <Characters>3781</Characters>
  <Lines>31</Lines>
  <Paragraphs>8</Paragraphs>
  <TotalTime>3</TotalTime>
  <ScaleCrop>false</ScaleCrop>
  <LinksUpToDate>false</LinksUpToDate>
  <CharactersWithSpaces>4216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2023-04-06T04:37:35Z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1971731D0B264E3C9D1A09641BEBDA10_13</vt:lpwstr>
  </property>
</Properties>
</file>