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10655300</wp:posOffset>
            </wp:positionV>
            <wp:extent cx="4826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36"/>
          <w:szCs w:val="36"/>
        </w:rPr>
        <w:t>第一学期</w:t>
      </w:r>
      <w:r>
        <w:rPr>
          <w:rFonts w:hint="eastAsia"/>
          <w:b/>
          <w:color w:val="000000"/>
          <w:sz w:val="36"/>
          <w:szCs w:val="36"/>
          <w:lang w:eastAsia="zh-CN"/>
        </w:rPr>
        <w:t>期中测试</w:t>
      </w:r>
    </w:p>
    <w:p>
      <w:pPr>
        <w:spacing w:line="440" w:lineRule="exact"/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七年级语文试卷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说明：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1.全卷共4页，满分为100分。考试用时为120分钟。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704" w:firstLineChars="32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2.答题必须用黑色字迹或签字笔作答，答案必须写在答题卡各题目指定区域内相应位置上；如需改动，先划掉原来的答案，然后再写上新的答案；不准使用铅笔或者涂改液。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704" w:firstLineChars="32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3.本试卷设有附加题，共5分，考生可答可不答；该题得分作为补偿分计入总分，但全卷最后得分不得超过100分。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一、基础（20分）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1.根据课文默写古诗文。（8分）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220" w:firstLineChars="1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ascii="Wingdings" w:hAnsi="Wingdings" w:eastAsia="宋体" w:cs="宋体"/>
          <w:color w:val="000000"/>
          <w:sz w:val="22"/>
          <w:szCs w:val="22"/>
        </w:rPr>
        <w:sym w:font="Wingdings" w:char="F081"/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,江春入旧年。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（《次北固山下》）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  <w:shd w:val="clear" w:color="auto" w:fill="FFFFFF"/>
        </w:rPr>
        <w:t>②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正是江南好风景，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。（《江南逢李龟年》）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22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ascii="Wingdings" w:hAnsi="Wingdings" w:eastAsia="宋体" w:cs="宋体"/>
          <w:color w:val="000000"/>
          <w:sz w:val="22"/>
          <w:szCs w:val="22"/>
        </w:rPr>
        <w:sym w:font="Wingdings" w:char="F083"/>
      </w:r>
      <w:r>
        <w:rPr>
          <w:rFonts w:hint="eastAsia" w:ascii="宋体" w:hAnsi="宋体" w:eastAsia="宋体" w:cs="宋体"/>
          <w:color w:val="000000"/>
          <w:sz w:val="22"/>
          <w:szCs w:val="22"/>
        </w:rPr>
        <w:t>《论语》中谈“学”与“思”辩证关系的句子是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220" w:firstLineChars="1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color w:val="000000"/>
          <w:sz w:val="22"/>
          <w:szCs w:val="22"/>
        </w:rPr>
        <w:instrText xml:space="preserve"> = 4 \* GB3 \* MERGEFORMAT </w:instrText>
      </w: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separate"/>
      </w:r>
      <w:r>
        <w:rPr>
          <w:rFonts w:hint="eastAsia" w:ascii="宋体" w:hAnsi="宋体" w:eastAsia="宋体" w:cs="宋体"/>
          <w:color w:val="000000"/>
          <w:sz w:val="22"/>
          <w:szCs w:val="22"/>
        </w:rPr>
        <w:t>④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color w:val="000000"/>
          <w:sz w:val="22"/>
          <w:szCs w:val="22"/>
        </w:rPr>
        <w:t>子曰：“三军可夺帅也，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220" w:firstLineChars="1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color w:val="000000"/>
          <w:sz w:val="22"/>
          <w:szCs w:val="22"/>
        </w:rPr>
        <w:instrText xml:space="preserve"> = 5 \* GB3 \* MERGEFORMAT </w:instrText>
      </w: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separate"/>
      </w:r>
      <w:r>
        <w:rPr>
          <w:rFonts w:hint="eastAsia" w:ascii="宋体" w:hAnsi="宋体" w:eastAsia="宋体" w:cs="宋体"/>
          <w:color w:val="000000"/>
          <w:sz w:val="22"/>
          <w:szCs w:val="22"/>
        </w:rPr>
        <w:t>⑤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color w:val="000000"/>
          <w:sz w:val="22"/>
          <w:szCs w:val="22"/>
        </w:rPr>
        <w:t>请把李白的《峨眉山月歌》默写完整。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220" w:firstLineChars="1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峨眉山月半轮秋，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。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2.根据拼音写出相应的词语。（2分）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ascii="Wingdings" w:hAnsi="Wingdings" w:eastAsia="宋体" w:cs="宋体"/>
          <w:color w:val="000000"/>
          <w:sz w:val="22"/>
          <w:szCs w:val="22"/>
        </w:rPr>
        <w:sym w:font="Wingdings" w:char="F081"/>
      </w:r>
      <w:r>
        <w:rPr>
          <w:rFonts w:hint="eastAsia" w:hAnsi="宋体" w:eastAsia="宋体" w:cs="宋体"/>
          <w:color w:val="000000"/>
          <w:sz w:val="22"/>
          <w:szCs w:val="22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第二次行礼时，先生便hé ǎi(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  )地在一旁答礼。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ascii="Wingdings" w:hAnsi="Wingdings" w:eastAsia="宋体" w:cs="宋体"/>
          <w:color w:val="000000"/>
          <w:sz w:val="22"/>
          <w:szCs w:val="22"/>
        </w:rPr>
        <w:sym w:font="Wingdings" w:char="F082"/>
      </w:r>
      <w:r>
        <w:rPr>
          <w:rFonts w:hint="eastAsia" w:hAnsi="宋体" w:eastAsia="宋体" w:cs="宋体"/>
          <w:color w:val="000000"/>
          <w:sz w:val="22"/>
          <w:szCs w:val="22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母亲喜欢花，可自从我的腿瘫痪后，她shì nònɡ(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 )的那些花都死了。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ascii="Wingdings" w:hAnsi="Wingdings" w:eastAsia="宋体" w:cs="宋体"/>
          <w:color w:val="000000"/>
          <w:sz w:val="22"/>
          <w:szCs w:val="22"/>
        </w:rPr>
        <w:sym w:font="Wingdings" w:char="F083"/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我的回答已经让她xǐ chū wàng wài（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 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）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color w:val="000000"/>
          <w:sz w:val="22"/>
          <w:szCs w:val="22"/>
        </w:rPr>
        <w:instrText xml:space="preserve"> = 4 \* GB3 \* MERGEFORMAT </w:instrText>
      </w: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separate"/>
      </w:r>
      <w:r>
        <w:rPr>
          <w:rFonts w:hint="eastAsia" w:ascii="宋体" w:hAnsi="宋体" w:eastAsia="宋体" w:cs="宋体"/>
          <w:color w:val="000000"/>
          <w:sz w:val="22"/>
          <w:szCs w:val="22"/>
        </w:rPr>
        <w:t>④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这是荒园，rén jì hǎn zhì（  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    ），所以不相宜，只好来捕鸟。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3.下列句子中加点的词语使用不恰当的一项是(</w:t>
      </w: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)(3分)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A．他们夫妻俩离婚一事因在财产分割问题上产生了严重的</w:t>
      </w:r>
      <w:r>
        <w:rPr>
          <w:rFonts w:hint="eastAsia" w:ascii="宋体" w:hAnsi="宋体" w:eastAsia="宋体" w:cs="宋体"/>
          <w:color w:val="000000"/>
          <w:sz w:val="22"/>
          <w:szCs w:val="22"/>
          <w:em w:val="underDot"/>
        </w:rPr>
        <w:t>分歧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，暂时处于僵持状态。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B．一场车祸使他下肢</w:t>
      </w:r>
      <w:r>
        <w:rPr>
          <w:rFonts w:hint="eastAsia" w:ascii="宋体" w:hAnsi="宋体" w:eastAsia="宋体" w:cs="宋体"/>
          <w:color w:val="000000"/>
          <w:sz w:val="22"/>
          <w:szCs w:val="22"/>
          <w:em w:val="underDot"/>
        </w:rPr>
        <w:t>瘫痪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，从此卧病在床。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C．素质教育就是要让全体学生</w:t>
      </w:r>
      <w:r>
        <w:rPr>
          <w:rFonts w:hint="eastAsia" w:ascii="宋体" w:hAnsi="宋体" w:eastAsia="宋体" w:cs="宋体"/>
          <w:color w:val="000000"/>
          <w:sz w:val="22"/>
          <w:szCs w:val="22"/>
          <w:em w:val="underDot"/>
        </w:rPr>
        <w:t>各得其所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，尽显其长。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D．演播厅里坐着几位文质彬彬、</w:t>
      </w:r>
      <w:r>
        <w:rPr>
          <w:rFonts w:hint="eastAsia" w:ascii="宋体" w:hAnsi="宋体" w:eastAsia="宋体" w:cs="宋体"/>
          <w:color w:val="000000"/>
          <w:sz w:val="22"/>
          <w:szCs w:val="22"/>
          <w:em w:val="underDot"/>
        </w:rPr>
        <w:t>花枝招展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的青年男子，他们正谈得热火朝天。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4.下列对病句的修改不正确的一项是(</w:t>
      </w: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 xml:space="preserve"> </w:t>
      </w:r>
      <w:r>
        <w:rPr>
          <w:rFonts w:hint="eastAsia" w:hAnsi="宋体" w:eastAsia="宋体" w:cs="宋体"/>
          <w:b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)(3分)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A．关于这件事的具体详情，我以后再告诉你。(把“关于”去掉)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B．同学们对自己能否取得好成绩，充满了信心。(把“否”字去掉)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C．秋天的深圳是一个美丽的季节。(把“秋天的深圳”改为“深圳的秋天”)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D．人民公园的木栈道满足了游人与花花草草亲密接触。(在句末加“的需要”)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  <w:u w:val="single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  <w:t>阅读下面的新闻，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  <w:lang w:eastAsia="zh-CN"/>
        </w:rPr>
        <w:t>请用一句话概括新闻的主要内容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  <w:lang w:eastAsia="zh-CN"/>
        </w:rPr>
        <w:t>（不超过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  <w:lang w:val="en-US" w:eastAsia="zh-CN"/>
        </w:rPr>
        <w:t>15个字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  <w:t>　　本报珠海5月2日电 （记者李刚）经过约4小时的吊装沉放，5月2日12时，港珠澳大桥沉管隧道最后12米的接头在29米深的海底成功着床，港珠澳大桥离全线合龙仅一步之遥。在最终接头对接成功并完成焊接等后续工作之后，全长5664米的海底沉管隧道将实现合龙，29.6公里的桥、岛、隧主体结构也将实现结构贯通。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  <w:t>　　从清晨7时20分许，6000吨重的港珠澳大桥沉管隧道最终接头由世界最大单臂全旋回起重船“振华30”起吊，开始沉放，经过多次高精度调整、校对，最终接头成功着床。此后，将进行接头在水下的沉降检查和姿态调整。精度调整完成后，将进行小梁顶推止水等工作，完成最后的对接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二、阅读（40分）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（一）课内文言文（8分）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《陈太丘与友期行》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44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u w:val="single"/>
        </w:rPr>
        <w:t>陈太丘与友期行，期日中。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过中不至，太丘舍去，去后乃至。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惭，下车引之。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6．解释下列加点词语在句子中的意思。（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22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A．太丘舍</w:t>
      </w:r>
      <w:r>
        <w:rPr>
          <w:rFonts w:hint="eastAsia" w:ascii="宋体" w:hAnsi="宋体" w:eastAsia="宋体" w:cs="宋体"/>
          <w:color w:val="000000"/>
          <w:sz w:val="22"/>
          <w:szCs w:val="22"/>
          <w:em w:val="dot"/>
        </w:rPr>
        <w:t>去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（     ）     B．元方入门不</w:t>
      </w:r>
      <w:r>
        <w:rPr>
          <w:rFonts w:hint="eastAsia" w:ascii="宋体" w:hAnsi="宋体" w:eastAsia="宋体" w:cs="宋体"/>
          <w:color w:val="000000"/>
          <w:sz w:val="22"/>
          <w:szCs w:val="22"/>
          <w:em w:val="dot"/>
        </w:rPr>
        <w:t>顾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（     ）  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C.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尊君在</w:t>
      </w:r>
      <w:r>
        <w:rPr>
          <w:rFonts w:hint="eastAsia" w:ascii="宋体" w:hAnsi="宋体" w:eastAsia="宋体" w:cs="宋体"/>
          <w:color w:val="000000"/>
          <w:sz w:val="22"/>
          <w:szCs w:val="22"/>
          <w:em w:val="dot"/>
        </w:rPr>
        <w:t>不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7．把文中画线的句子翻译成现代汉语。(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44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  <w:u w:val="single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陈太丘与友期行，期日中。译文： 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8．下列说法不正确的一项是(     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22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A. 这篇文章主要批评陈元方不懂礼仪，出言不逊。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22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B. 《陈太丘与友期行》字里行间都透露出作者对陈元方的赞许之意。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22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C. 从“友人惭”可以看出友人已经认识到自己的错误。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22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D. 友人言而无信，未能准时到达约定地点。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（二）课外文言文（9分）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《孔子过泰山侧》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4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孔子过泰山侧，有妇人哭于墓者而哀。夫子式而听之，使子路问之，曰：“子之哭也，壹似重有忧者。”而曰：“</w:t>
      </w:r>
      <w:r>
        <w:rPr>
          <w:rFonts w:hint="eastAsia" w:ascii="宋体" w:hAnsi="宋体" w:eastAsia="宋体" w:cs="宋体"/>
          <w:color w:val="000000"/>
          <w:sz w:val="22"/>
          <w:szCs w:val="22"/>
          <w:u w:val="single"/>
        </w:rPr>
        <w:t>然昔者吾舅死于虎吾夫又死焉今吾子又死焉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。”夫子问：“何为不去也？”曰：“无苛政。”夫子曰：“小子识之，苛政猛于虎也。”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9. 下列对句子中的加点词的解释，不正确的一项是（   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220" w:firstLineChars="1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A. 孔子</w:t>
      </w:r>
      <w:r>
        <w:rPr>
          <w:rFonts w:hint="eastAsia" w:ascii="宋体" w:hAnsi="宋体" w:eastAsia="宋体" w:cs="宋体"/>
          <w:color w:val="000000"/>
          <w:sz w:val="22"/>
          <w:szCs w:val="22"/>
          <w:em w:val="dot"/>
        </w:rPr>
        <w:t>过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泰山侧（经过，路过）            B. </w:t>
      </w:r>
      <w:r>
        <w:rPr>
          <w:rFonts w:hint="eastAsia" w:ascii="宋体" w:hAnsi="宋体" w:eastAsia="宋体" w:cs="宋体"/>
          <w:color w:val="000000"/>
          <w:sz w:val="22"/>
          <w:szCs w:val="22"/>
          <w:em w:val="dot"/>
        </w:rPr>
        <w:t>夫子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式而听之（指孔子）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220" w:firstLineChars="1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C. </w:t>
      </w:r>
      <w:r>
        <w:rPr>
          <w:rFonts w:hint="eastAsia" w:ascii="宋体" w:hAnsi="宋体" w:eastAsia="宋体" w:cs="宋体"/>
          <w:color w:val="000000"/>
          <w:sz w:val="22"/>
          <w:szCs w:val="22"/>
          <w:em w:val="dot"/>
        </w:rPr>
        <w:t>昔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者吾舅死于虎（昨天）                D. </w:t>
      </w:r>
      <w:r>
        <w:rPr>
          <w:rFonts w:hint="eastAsia" w:ascii="宋体" w:hAnsi="宋体" w:eastAsia="宋体" w:cs="宋体"/>
          <w:color w:val="000000"/>
          <w:sz w:val="22"/>
          <w:szCs w:val="22"/>
          <w:em w:val="dot"/>
        </w:rPr>
        <w:t>无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苛政（没有）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10．请用三条“/”给文中画线的句子断句。(3分)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 w:firstLine="220" w:firstLineChars="1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然 昔 者 吾 舅 死 于 虎 吾 夫 又 死 焉 今 吾 子 又 死 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既然苛政比老虎还要凶猛，为什么妇人依然不愿离开她生活的地方呢？请用自己的话回答 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line="4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（三）课内现代文（10分）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《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秋天的怀念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》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选段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4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那天我又独自坐在屋里，看着窗外的树叶“唰唰啦啦”地飘落。母亲进来了，挡在窗前：“北海的菊花开了，我推着你去看看吧。”她憔悴的脸上现出央求般的神色。“什么时候？”“你要是愿意，就明天?”她说。我的回答已经让她喜出望外了。“好吧，就明天。”我说。她高兴得一会坐下，一会站起：“那就赶紧准备准备。”“哎呀，烦不烦？几步路，有什么好准备的！”她也笑了，坐在我身边，絮絮叨叨地说着：“看完菊花，咱们就去‘仿膳’，你小时候最爱吃那儿的豌豆黄儿。还记得那回我带你去北海吗？你偏说那杨树花是毛毛虫，跑着，一脚踩扁一个……”她忽然不说了。对于“跑”和“踩”一类的字眼，她比我还敏感。她又悄悄地出去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11.母亲为什么提议推“我”去北海看菊花？（3分）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12.“窗外的树叶‘唰唰啦啦’地飘落”这一景物描写有什么作用？母亲为什么要挡在窗前？（4分）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13.“对于‘跑’和‘踩’一类的字眼儿,她比我还敏感。”意思是（      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  A.母亲很难过我的双腿瘫痪了。          B.母亲怕我心里难过。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  C.我的双腿瘫痪后,母亲变得神经质。     D.母亲怕刺痛我的心。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line="4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（四）课外现代文（13分）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《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20美元的价值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①一位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父亲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下班回到家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已经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很晚了,他很累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也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有点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烦,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他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发现五岁的儿子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正靠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在门旁等他.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②“爸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,我可以问你一个问题吗?”“什么问题?”“爸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,你一个小时可以赚到多少钱?”“这与你无关,你为什么问这个问题?”父亲生气地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说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 xml:space="preserve">.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③“我只是想知道,请告诉我,你一个小时赚多少钱?”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哀求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道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.“假如你一定要知道的话,我一小时赚20美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元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.”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父亲无奈地说。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④“哦,”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低下了头,接着又说,“爸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,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可以借我10美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元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吗?”父亲发怒了：“如果你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问这问题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只是要借钱去买毫无意义的玩具的话,给我回到你的房间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 xml:space="preserve">好好想想为什么你会那么自私.我每天长时间辛苦工作着,没时间和你玩小孩子的游戏.”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⑤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 xml:space="preserve">安静地回到自己的房间并关上门.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⑥父亲坐下来还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生气.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约一个小时后，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,他平静下来了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开始想他可能对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太凶了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——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或许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真的很想买什么东西,再说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 xml:space="preserve">平时很少要过钱.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⑦父亲走进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的房间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问：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你睡了吗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儿子？”“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爸，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还没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我还醒着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。”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回答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⑧“我刚刚可能对你太凶了,”父亲说,“我将今天的气都爆发出来了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——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这是你要的10美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元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.”“爸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,谢谢你.”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single"/>
        </w:rPr>
        <w:t>欢叫着从枕头下拿出一些被弄皱的钞票,慢慢地数着.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⑨“为什么你已经有钱了还要?”父亲生气地问.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⑩“因为这之前不够,但我现在足够了.”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回答,“爸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,我现在有20美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金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了,我可以向你买一个小时的时间吗?明天请早一点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儿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回家——我想和你一起吃晚餐.”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15.短文中的儿子为什么要向父亲借10美元？（3分）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16.赏析第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⑧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段划线的句子中加点词语的表达效果。（4分）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 xml:space="preserve">   儿子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em w:val="dot"/>
        </w:rPr>
        <w:t>欢叫着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从枕头下拿出一些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em w:val="dot"/>
        </w:rPr>
        <w:t>被弄皱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的钞票,慢慢地数着.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17.短文中的父亲是一个什么样的人？（3分）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18.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</w:rPr>
        <w:t>父亲听了小孩的话会怎么想，怎么说？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50字以内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）（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val="en-US" w:eastAsia="zh-CN"/>
        </w:rPr>
        <w:t>3分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4" w:afterLines="30"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三、写作（40分）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19.在你的成长过程中，一定有某些令你敬佩的人，给你留下了深刻的印象，引导着你，启迪着你，或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许是你的长辈，或许是你的老师，或许是你的同学，或许是你的朋友等等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请以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  <w:t>“我最敬佩的人”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为题目，写一篇作文。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4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要求：（1）文体自选；（2）文中不得出现真实姓名；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90" w:firstLineChars="45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（3）不少于500字。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附加题</w:t>
      </w:r>
      <w:r>
        <w:rPr>
          <w:rFonts w:hint="eastAsia" w:ascii="宋体" w:hAnsi="宋体" w:eastAsia="宋体" w:cs="宋体"/>
          <w:b/>
          <w:color w:val="000000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名著阅读 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阅读下面文段，完成1-2题。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行者见他闭了门，却就弄个手段，拆开衣领，把定风丹噙在口中，摇身一变，变作一个蟭蟟虫儿，从他门隙处钻进。只见罗刹叫道：“渴了，渴了!快拿茶来！”近侍女童，即将香茶一壶，沙沙的满斟一碗，冲起茶沫漕漕。行者见了欢喜，嘤的一翅，飞在茶沫之下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那罗刹渴极，接过茶，两三气都喝了。行者已到他肚腹之内，现原身厉声高叫道：“嫂嫂，借扇子我使使！”罗刹大惊失色，叫：“小的们，关了前门否？”俱说：“关了。”他又说：“既关了门，孙行者如何在家里叫唤？”女童道：“在你身上叫哩。”罗刹道：“孙行者，你在那里弄术哩？”行者道：“老孙一生不会弄术，都是些真手段，实本事，已在尊嫂尊腹之内耍子，已见其肺肝矣。我知你也饥渴了，我先送你个坐碗儿解渴！”却就把脚往下一蹬。那罗刹小腹之中，疼痛难禁，坐于地下叫苦。行者道：“嫂嫂休得推辞，我再送你个点心充饥！”又把头往上一顶。那罗刹心痛难禁，只在地上打滚，疼得他面黄唇白，只叫：“孙叔叔饶命！”行者却才收了手脚道：“你才认得叔叔么?我看牛大哥情上，且饶你性命。快将扇子拿来我使使。”罗刹道：“叔叔，有扇，有扇，你出来拿了去！”行者道：“拿扇子我看了出来。”罗刹即叫女童拿一柄芭蕉扇，执在旁边。行者探到喉咙之上见了道：“嫂嫂，我既饶你性命，不在腰肋之下搠个窟窿出来，还自口出。你把口张三张儿。”那罗刹果张开口。行者还作个蟭蟟虫，先飞出来，丁在芭蕉扇上。那罗刹不知，连张三次，叫：“叔叔出来罢。”行者化原身，拿了扇子，叫道：“我在此间不是?谢借了，谢借了！”拽开步，往前便走，小的们连忙开了门，放他出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1、该选文出自（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A.《水浒传》    B.《三国演义》   C.《西游记》   D.《朝花夕拾》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2、罗刹女为何不肯借扇给孙悟空？请结合小说之前的情节简要回答。(3分)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</w:p>
    <w:p>
      <w:pPr>
        <w:pStyle w:val="2"/>
        <w:numPr>
          <w:ilvl w:val="0"/>
          <w:numId w:val="0"/>
        </w:numPr>
        <w:jc w:val="center"/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七年级期中语文答案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海日生残夜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落花时节又逢君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学而不思则罔，思而不学则殆。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匹夫不可夺志也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影入平羌江水流。夜发清溪向三峡，思君不见下渝州。</w:t>
      </w:r>
    </w:p>
    <w:p>
      <w:pPr>
        <w:pStyle w:val="2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2、和蔼  侍弄  喜出望外  人迹罕至</w:t>
      </w:r>
    </w:p>
    <w:p>
      <w:pPr>
        <w:pStyle w:val="2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D【解析】“花枝招展”形容女子姿态优美。不可用于男子。</w:t>
      </w:r>
    </w:p>
    <w:p>
      <w:pPr>
        <w:pStyle w:val="2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7"/>
          <w:szCs w:val="27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A【解析】A项“具体详情”重复啰唆。</w:t>
      </w:r>
    </w:p>
    <w:p>
      <w:pP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7"/>
          <w:szCs w:val="27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7"/>
          <w:szCs w:val="27"/>
        </w:rPr>
        <w:t>港珠澳大桥海底隧道完成对接。</w:t>
      </w:r>
    </w:p>
    <w:p>
      <w:pP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  <w:t>6. A.离开 B. 回头看</w:t>
      </w:r>
      <w:r>
        <w:rPr>
          <w:rFonts w:hint="eastAsia" w:ascii="宋体" w:hAnsi="宋体" w:eastAsia="宋体" w:cs="宋体"/>
          <w:b w:val="0"/>
          <w:bCs/>
          <w:color w:val="000000"/>
          <w:sz w:val="30"/>
          <w:szCs w:val="30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不，同“否”</w:t>
      </w:r>
    </w:p>
    <w:p>
      <w:pP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  <w:t>7.陈太丘与一位朋友相约出行，约定的时间是在正午。</w:t>
      </w:r>
    </w:p>
    <w:p>
      <w:pP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  <w:t>8.A</w:t>
      </w:r>
    </w:p>
    <w:p>
      <w:pP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  <w:t>9.C</w:t>
      </w:r>
    </w:p>
    <w:p>
      <w:pPr>
        <w:spacing w:before="94" w:beforeLines="30"/>
        <w:jc w:val="left"/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  <w:t>10. 然/昔者吾舅死于虎/ 吾夫又死焉/今吾子又死焉</w:t>
      </w:r>
    </w:p>
    <w:p>
      <w:pPr>
        <w:spacing w:before="94" w:beforeLines="30"/>
        <w:jc w:val="left"/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  <w:t>11.虽然妇人的公公、丈夫和儿子都死于虎口，但是她深知苛政带来的灾难远比山中的虎患更为惨烈，更令人不堪忍受，所以她不愿意离开她生活的地方。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15.儿子渴望得到父亲的爱，希望父亲能够陪他吃晚餐，他希望能够凑到足够支付父亲一个小时工资的钱来换取父亲的陪伴。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16.“欢叫着”体现出儿子因为终于筹到足够的钱，可以和父亲多待一个小时、一起吃晚餐而喜悦欢快的心情；“被弄皱”可看出儿子收集零钱时间之长，表现了他对父爱的渴望。</w:t>
      </w:r>
    </w:p>
    <w:p>
      <w:pPr>
        <w:spacing w:before="94" w:beforeLines="30"/>
        <w:jc w:val="left"/>
        <w:rPr>
          <w:rFonts w:hint="eastAsia" w:ascii="宋体" w:hAnsi="宋体" w:eastAsia="宋体" w:cs="宋体"/>
          <w:b w:val="0"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17.辛勤劳作、脾气暴躁（易怒、冲动）、知错能改（懂得反省）。</w:t>
      </w:r>
    </w:p>
    <w:p>
      <w:pP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7"/>
          <w:szCs w:val="27"/>
          <w:lang w:val="en-US" w:eastAsia="zh-CN"/>
        </w:rPr>
        <w:t>18.（言之有理即可）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父亲听了小孩的话后，他会妥善安排工作与家庭的关系，尽量给孩子更多的关爱。</w:t>
      </w:r>
    </w:p>
    <w:p>
      <w:pPr>
        <w:rPr>
          <w:rFonts w:hint="eastAsia" w:ascii="宋体" w:hAnsi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附加题</w:t>
      </w:r>
    </w:p>
    <w:p>
      <w:pPr>
        <w:spacing w:line="360" w:lineRule="exact"/>
        <w:jc w:val="left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1、C</w:t>
      </w:r>
    </w:p>
    <w:p>
      <w:pPr>
        <w:spacing w:line="360" w:lineRule="exact"/>
        <w:jc w:val="left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2、铁扇公主认为是孙悟空害她的儿子红孩儿被观音收去做善财童子，使得他们母子分离。</w:t>
      </w:r>
    </w:p>
    <w:p>
      <w:pP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atLeast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>页（共4页）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16D24"/>
    <w:multiLevelType w:val="singleLevel"/>
    <w:tmpl w:val="5BE16D24"/>
    <w:lvl w:ilvl="0" w:tentative="0">
      <w:start w:val="1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NkM2VhNTA5N2I0Mzc5NGFkMDZhMTdmYWM1N2EzYWIifQ=="/>
    <w:docVar w:name="KSO_WPS_MARK_KEY" w:val="238abef4-3483-41ff-baae-715a99b87b2a"/>
  </w:docVars>
  <w:rsids>
    <w:rsidRoot w:val="008250E7"/>
    <w:rsid w:val="00074575"/>
    <w:rsid w:val="00080558"/>
    <w:rsid w:val="000915C5"/>
    <w:rsid w:val="000A746B"/>
    <w:rsid w:val="000B1B86"/>
    <w:rsid w:val="000F5B5B"/>
    <w:rsid w:val="001145DA"/>
    <w:rsid w:val="001221F2"/>
    <w:rsid w:val="0016062B"/>
    <w:rsid w:val="0016064F"/>
    <w:rsid w:val="001741FC"/>
    <w:rsid w:val="001E7645"/>
    <w:rsid w:val="002221E2"/>
    <w:rsid w:val="00223BB5"/>
    <w:rsid w:val="00225383"/>
    <w:rsid w:val="002601CE"/>
    <w:rsid w:val="002A59E6"/>
    <w:rsid w:val="002A6A2F"/>
    <w:rsid w:val="002E1910"/>
    <w:rsid w:val="002F7E07"/>
    <w:rsid w:val="00342321"/>
    <w:rsid w:val="00342869"/>
    <w:rsid w:val="00342EE6"/>
    <w:rsid w:val="003528C1"/>
    <w:rsid w:val="00352CE2"/>
    <w:rsid w:val="003531B2"/>
    <w:rsid w:val="003767E8"/>
    <w:rsid w:val="003A1A8F"/>
    <w:rsid w:val="003B5D3F"/>
    <w:rsid w:val="00412CA0"/>
    <w:rsid w:val="004151FC"/>
    <w:rsid w:val="00433A50"/>
    <w:rsid w:val="00436E31"/>
    <w:rsid w:val="00440F7F"/>
    <w:rsid w:val="004534C6"/>
    <w:rsid w:val="00464B04"/>
    <w:rsid w:val="004859B5"/>
    <w:rsid w:val="004F225B"/>
    <w:rsid w:val="004F708E"/>
    <w:rsid w:val="0050297E"/>
    <w:rsid w:val="00524027"/>
    <w:rsid w:val="005364BD"/>
    <w:rsid w:val="005B427D"/>
    <w:rsid w:val="00631143"/>
    <w:rsid w:val="00650C3F"/>
    <w:rsid w:val="00656ADA"/>
    <w:rsid w:val="006B1063"/>
    <w:rsid w:val="006D3763"/>
    <w:rsid w:val="006D46BF"/>
    <w:rsid w:val="006F7732"/>
    <w:rsid w:val="007370AD"/>
    <w:rsid w:val="0074420B"/>
    <w:rsid w:val="00745A55"/>
    <w:rsid w:val="00772FEE"/>
    <w:rsid w:val="0077591B"/>
    <w:rsid w:val="007C1363"/>
    <w:rsid w:val="007D42ED"/>
    <w:rsid w:val="007E045C"/>
    <w:rsid w:val="007F0EB8"/>
    <w:rsid w:val="007F67B0"/>
    <w:rsid w:val="007F6C59"/>
    <w:rsid w:val="008250E7"/>
    <w:rsid w:val="008467EA"/>
    <w:rsid w:val="00846BA1"/>
    <w:rsid w:val="00891535"/>
    <w:rsid w:val="008B26AC"/>
    <w:rsid w:val="008B6C44"/>
    <w:rsid w:val="008C27D5"/>
    <w:rsid w:val="00905178"/>
    <w:rsid w:val="00912BFC"/>
    <w:rsid w:val="00930B66"/>
    <w:rsid w:val="00942921"/>
    <w:rsid w:val="0095642C"/>
    <w:rsid w:val="00991CF1"/>
    <w:rsid w:val="00991F92"/>
    <w:rsid w:val="009C5C1D"/>
    <w:rsid w:val="00A11B8D"/>
    <w:rsid w:val="00A30739"/>
    <w:rsid w:val="00A33FAA"/>
    <w:rsid w:val="00A348D8"/>
    <w:rsid w:val="00A373E9"/>
    <w:rsid w:val="00A5200D"/>
    <w:rsid w:val="00A70F56"/>
    <w:rsid w:val="00A76849"/>
    <w:rsid w:val="00AB783F"/>
    <w:rsid w:val="00AF6599"/>
    <w:rsid w:val="00B24DFB"/>
    <w:rsid w:val="00B339D7"/>
    <w:rsid w:val="00C02FC6"/>
    <w:rsid w:val="00C27C0B"/>
    <w:rsid w:val="00C36C47"/>
    <w:rsid w:val="00C56346"/>
    <w:rsid w:val="00CB22B1"/>
    <w:rsid w:val="00CB64EF"/>
    <w:rsid w:val="00D17D9F"/>
    <w:rsid w:val="00D20337"/>
    <w:rsid w:val="00D3514C"/>
    <w:rsid w:val="00D41250"/>
    <w:rsid w:val="00D5745A"/>
    <w:rsid w:val="00DB0C3B"/>
    <w:rsid w:val="00E0232A"/>
    <w:rsid w:val="00E02EE1"/>
    <w:rsid w:val="00E54AA2"/>
    <w:rsid w:val="00E71FA0"/>
    <w:rsid w:val="00EE555C"/>
    <w:rsid w:val="00F12F2A"/>
    <w:rsid w:val="00F17980"/>
    <w:rsid w:val="00F44FBE"/>
    <w:rsid w:val="00F75A11"/>
    <w:rsid w:val="00F940D8"/>
    <w:rsid w:val="00FA7AD3"/>
    <w:rsid w:val="025A49A8"/>
    <w:rsid w:val="02F95EA7"/>
    <w:rsid w:val="04EC63C7"/>
    <w:rsid w:val="072650CB"/>
    <w:rsid w:val="07EB687C"/>
    <w:rsid w:val="084D78FC"/>
    <w:rsid w:val="09112867"/>
    <w:rsid w:val="0B84613D"/>
    <w:rsid w:val="0C607892"/>
    <w:rsid w:val="11652358"/>
    <w:rsid w:val="12460E48"/>
    <w:rsid w:val="136777BE"/>
    <w:rsid w:val="14AD46BF"/>
    <w:rsid w:val="17D45603"/>
    <w:rsid w:val="1849198D"/>
    <w:rsid w:val="19B31B6B"/>
    <w:rsid w:val="19BF09C0"/>
    <w:rsid w:val="1A2018FD"/>
    <w:rsid w:val="1B4E7620"/>
    <w:rsid w:val="1BCA3117"/>
    <w:rsid w:val="1C982F34"/>
    <w:rsid w:val="1DF41012"/>
    <w:rsid w:val="1E623549"/>
    <w:rsid w:val="1ED507C6"/>
    <w:rsid w:val="204D3FB1"/>
    <w:rsid w:val="24375A8A"/>
    <w:rsid w:val="24BA2EA5"/>
    <w:rsid w:val="26546459"/>
    <w:rsid w:val="26E36688"/>
    <w:rsid w:val="28160A29"/>
    <w:rsid w:val="29670CFE"/>
    <w:rsid w:val="29714E28"/>
    <w:rsid w:val="2A3D178C"/>
    <w:rsid w:val="2B3055D8"/>
    <w:rsid w:val="2CA25B3F"/>
    <w:rsid w:val="333272BE"/>
    <w:rsid w:val="33850753"/>
    <w:rsid w:val="360E704E"/>
    <w:rsid w:val="372150EA"/>
    <w:rsid w:val="38860D0C"/>
    <w:rsid w:val="3944767F"/>
    <w:rsid w:val="3AAC4EFE"/>
    <w:rsid w:val="3E164E7E"/>
    <w:rsid w:val="3F2C7EF5"/>
    <w:rsid w:val="3F7525CF"/>
    <w:rsid w:val="43DB047A"/>
    <w:rsid w:val="47E10069"/>
    <w:rsid w:val="4884464F"/>
    <w:rsid w:val="495037B8"/>
    <w:rsid w:val="4A0617B0"/>
    <w:rsid w:val="4C570A78"/>
    <w:rsid w:val="4F0D01E9"/>
    <w:rsid w:val="5000251C"/>
    <w:rsid w:val="51B76EA7"/>
    <w:rsid w:val="53D00DBF"/>
    <w:rsid w:val="53DD62B7"/>
    <w:rsid w:val="54555295"/>
    <w:rsid w:val="56E53599"/>
    <w:rsid w:val="5B1151F1"/>
    <w:rsid w:val="5C895A8C"/>
    <w:rsid w:val="5D5158E5"/>
    <w:rsid w:val="5E9610F0"/>
    <w:rsid w:val="60A40D0B"/>
    <w:rsid w:val="617661A6"/>
    <w:rsid w:val="63C1263E"/>
    <w:rsid w:val="64434D9A"/>
    <w:rsid w:val="690F6BF0"/>
    <w:rsid w:val="6E900697"/>
    <w:rsid w:val="6FC1547F"/>
    <w:rsid w:val="758A32F7"/>
    <w:rsid w:val="77164AE0"/>
    <w:rsid w:val="778B6D0C"/>
    <w:rsid w:val="78022E84"/>
    <w:rsid w:val="78B90D6B"/>
    <w:rsid w:val="78DD2827"/>
    <w:rsid w:val="79BA5CF0"/>
    <w:rsid w:val="7B541DCF"/>
    <w:rsid w:val="7E8041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nhideWhenUsed/>
    <w:uiPriority w:val="99"/>
    <w:rPr>
      <w:color w:val="0000FF"/>
      <w:u w:val="single"/>
    </w:rPr>
  </w:style>
  <w:style w:type="character" w:customStyle="1" w:styleId="8">
    <w:name w:val="页脚 Char"/>
    <w:link w:val="3"/>
    <w:uiPriority w:val="99"/>
    <w:rPr>
      <w:kern w:val="2"/>
      <w:sz w:val="18"/>
      <w:szCs w:val="18"/>
    </w:rPr>
  </w:style>
  <w:style w:type="character" w:customStyle="1" w:styleId="9">
    <w:name w:val="页眉 Char"/>
    <w:link w:val="4"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家用电脑,办公电脑,服务器,游戏高端</Company>
  <Pages>4</Pages>
  <Words>3720</Words>
  <Characters>3837</Characters>
  <Lines>44</Lines>
  <Paragraphs>12</Paragraphs>
  <TotalTime>1</TotalTime>
  <ScaleCrop>false</ScaleCrop>
  <LinksUpToDate>false</LinksUpToDate>
  <CharactersWithSpaces>4314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2017-10-22T06:33:00Z</dcterms:created>
  <dc:creator>Administrator</dc:creator>
  <cp:lastModifiedBy>Administrator</cp:lastModifiedBy>
  <dcterms:modified xsi:type="dcterms:W3CDTF">2023-04-08T12:44:04Z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