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888pt;margin-top:977pt;height:26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初三数学期中测试</w:t>
      </w:r>
      <w:r>
        <w:rPr>
          <w:rFonts w:hint="eastAsia" w:eastAsia="黑体"/>
          <w:b/>
          <w:sz w:val="30"/>
          <w:szCs w:val="30"/>
          <w:lang w:val="en-US" w:eastAsia="zh-CN"/>
        </w:rPr>
        <w:t>答案</w:t>
      </w:r>
    </w:p>
    <w:p>
      <w:pPr>
        <w:numPr>
          <w:ilvl w:val="0"/>
          <w:numId w:val="1"/>
        </w:numPr>
        <w:rPr>
          <w:rFonts w:hint="eastAsia"/>
          <w:b/>
          <w:color w:val="auto"/>
        </w:rPr>
      </w:pPr>
      <w:r>
        <w:rPr>
          <w:rFonts w:hint="eastAsia"/>
          <w:b/>
          <w:color w:val="auto"/>
        </w:rPr>
        <w:t>单选题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="宋体"/>
          <w:b/>
          <w:color w:val="auto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>DCAB   DABB  CCAD</w:t>
      </w:r>
    </w:p>
    <w:p>
      <w:pPr>
        <w:rPr>
          <w:rFonts w:hint="eastAsia"/>
          <w:b/>
          <w:color w:val="auto"/>
        </w:rPr>
      </w:pPr>
      <w:r>
        <w:rPr>
          <w:rFonts w:hint="eastAsia"/>
          <w:b/>
          <w:color w:val="auto"/>
        </w:rPr>
        <w:t>二、填空题</w:t>
      </w:r>
    </w:p>
    <w:p>
      <w:pPr>
        <w:rPr>
          <w:rFonts w:hint="eastAsia"/>
          <w:b/>
          <w:color w:val="auto"/>
        </w:rPr>
      </w:pPr>
      <w:r>
        <w:rPr>
          <w:rFonts w:hint="eastAsia"/>
          <w:b/>
          <w:color w:val="auto"/>
          <w:lang w:val="en-US" w:eastAsia="zh-CN"/>
        </w:rPr>
        <w:t>13.</w:t>
      </w:r>
      <w:r>
        <w:rPr>
          <w:rFonts w:hint="eastAsia" w:ascii="Times New Roman" w:hAnsi="Times New Roman" w:eastAsia="新宋体"/>
          <w:color w:val="auto"/>
          <w:sz w:val="21"/>
          <w:szCs w:val="21"/>
          <w:u w:val="none"/>
        </w:rPr>
        <w:t>﹣2</w:t>
      </w:r>
      <w:r>
        <w:rPr>
          <w:rFonts w:hint="eastAsia" w:eastAsia="新宋体"/>
          <w:color w:val="auto"/>
          <w:sz w:val="21"/>
          <w:szCs w:val="21"/>
          <w:u w:val="none"/>
          <w:lang w:val="en-US" w:eastAsia="zh-CN"/>
        </w:rPr>
        <w:t xml:space="preserve"> ；    14.</w:t>
      </w:r>
      <w:r>
        <w:rPr>
          <w:color w:val="auto"/>
          <w:position w:val="-22"/>
        </w:rPr>
        <w:drawing>
          <wp:inline distT="0" distB="0" distL="114300" distR="114300">
            <wp:extent cx="200025" cy="333375"/>
            <wp:effectExtent l="0" t="0" r="13335" b="1905"/>
            <wp:docPr id="35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 w:val="21"/>
          <w:szCs w:val="21"/>
          <w:u w:val="none"/>
          <w:lang w:val="en-US" w:eastAsia="zh-CN"/>
        </w:rPr>
        <w:t xml:space="preserve">；  15. </w:t>
      </w: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乙</w:t>
      </w:r>
      <w:r>
        <w:rPr>
          <w:rFonts w:hint="eastAsia" w:eastAsia="新宋体"/>
          <w:color w:val="auto"/>
          <w:sz w:val="21"/>
          <w:szCs w:val="21"/>
          <w:u w:val="none"/>
          <w:lang w:val="en-US" w:eastAsia="zh-CN"/>
        </w:rPr>
        <w:t xml:space="preserve">；    16. 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＜4且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k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≠3</w:t>
      </w:r>
      <w:r>
        <w:rPr>
          <w:rFonts w:hint="eastAsia" w:eastAsia="新宋体"/>
          <w:color w:val="auto"/>
          <w:sz w:val="21"/>
          <w:szCs w:val="21"/>
          <w:u w:val="none"/>
          <w:lang w:val="en-US" w:eastAsia="zh-CN"/>
        </w:rPr>
        <w:t xml:space="preserve">；     17. </w:t>
      </w:r>
      <w:r>
        <w:rPr>
          <w:rFonts w:hint="eastAsia" w:eastAsia="新宋体"/>
          <w:color w:val="auto"/>
          <w:position w:val="-24"/>
          <w:sz w:val="21"/>
          <w:szCs w:val="21"/>
          <w:u w:val="none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eastAsia="新宋体"/>
          <w:color w:val="auto"/>
          <w:sz w:val="21"/>
          <w:szCs w:val="21"/>
          <w:u w:val="none"/>
          <w:lang w:val="en-US" w:eastAsia="zh-CN"/>
        </w:rPr>
        <w:t xml:space="preserve"> ；     18.</w:t>
      </w:r>
      <w:r>
        <w:rPr>
          <w:rFonts w:hint="eastAsia" w:ascii="Times New Roman" w:hAnsi="Times New Roman" w:eastAsia="新宋体"/>
          <w:color w:val="auto"/>
          <w:sz w:val="21"/>
          <w:szCs w:val="21"/>
          <w:u w:val="none"/>
        </w:rPr>
        <w:t>16</w:t>
      </w:r>
      <w:r>
        <w:rPr>
          <w:rFonts w:hint="eastAsia" w:eastAsia="新宋体"/>
          <w:color w:val="auto"/>
          <w:sz w:val="21"/>
          <w:szCs w:val="21"/>
          <w:u w:val="none"/>
          <w:lang w:val="en-US" w:eastAsia="zh-CN"/>
        </w:rPr>
        <w:t>；</w:t>
      </w:r>
    </w:p>
    <w:p>
      <w:pPr>
        <w:rPr>
          <w:b/>
          <w:color w:val="auto"/>
        </w:rPr>
      </w:pPr>
      <w:r>
        <w:rPr>
          <w:rFonts w:hint="eastAsia"/>
          <w:b/>
          <w:color w:val="auto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eastAsia="宋体"/>
          <w:color w:val="auto"/>
          <w:position w:val="0"/>
          <w:sz w:val="21"/>
          <w:lang w:val="en-US" w:eastAsia="zh-CN"/>
        </w:rPr>
      </w:pPr>
      <w:r>
        <w:rPr>
          <w:rFonts w:hint="eastAsia"/>
          <w:color w:val="auto"/>
        </w:rPr>
        <w:t>19</w:t>
      </w:r>
      <w:r>
        <w:rPr>
          <w:color w:val="auto"/>
        </w:rPr>
        <w:t>．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12分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因式分解：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3xy(1-2y)    (2)b(a+5)(a</w:t>
      </w:r>
      <w:r>
        <w:rPr>
          <w:rFonts w:hint="eastAsia"/>
          <w:color w:val="auto"/>
          <w:position w:val="0"/>
          <w:sz w:val="21"/>
          <w:lang w:val="en-US" w:eastAsia="zh-CN"/>
        </w:rPr>
        <w:t>-5)    (3)</w:t>
      </w:r>
      <w:r>
        <w:rPr>
          <w:rFonts w:hint="eastAsia"/>
          <w:color w:val="auto"/>
          <w:position w:val="0"/>
          <w:sz w:val="21"/>
          <w:lang w:val="en-US" w:eastAsia="zh-CN"/>
        </w:rPr>
        <w:object>
          <v:shape id="_x0000_i1026" o:spt="75" type="#_x0000_t75" style="height:32.6pt;width:43.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/>
          <w:color w:val="auto"/>
          <w:position w:val="0"/>
          <w:sz w:val="21"/>
          <w:lang w:val="en-US" w:eastAsia="zh-CN"/>
        </w:rPr>
        <w:t xml:space="preserve">   (4)5a(x-y)(a-2)   (5)</w:t>
      </w:r>
      <w:r>
        <w:rPr>
          <w:rFonts w:hint="eastAsia"/>
          <w:color w:val="auto"/>
          <w:position w:val="0"/>
          <w:sz w:val="21"/>
          <w:lang w:val="en-US" w:eastAsia="zh-CN"/>
        </w:rPr>
        <w:object>
          <v:shape id="_x0000_i1027" o:spt="75" type="#_x0000_t75" style="height:33pt;width:4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/>
          <w:color w:val="auto"/>
          <w:position w:val="0"/>
          <w:sz w:val="21"/>
          <w:lang w:val="en-US" w:eastAsia="zh-CN"/>
        </w:rPr>
        <w:t>………………………………………前3小题每个2分，后两个小题每个3分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</w:rPr>
        <w:t>20</w:t>
      </w:r>
      <w:r>
        <w:rPr>
          <w:color w:val="auto"/>
        </w:rPr>
        <w:t>．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8分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（1）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8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eastAsia="新宋体"/>
          <w:color w:val="auto"/>
          <w:sz w:val="21"/>
          <w:szCs w:val="21"/>
          <w:lang w:eastAsia="zh-CN"/>
        </w:rPr>
        <w:t>（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2</w:t>
      </w:r>
      <w:r>
        <w:rPr>
          <w:rFonts w:hint="eastAsia" w:eastAsia="新宋体"/>
          <w:color w:val="auto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2．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21.（8分）(1)</w:t>
      </w:r>
      <w:r>
        <w:rPr>
          <w:rFonts w:hint="eastAsia"/>
          <w:color w:val="auto"/>
        </w:rPr>
        <w:t>当a＝1时，原式＝－4.(当a＝0时，原式＝－6.)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color w:val="auto"/>
          <w:sz w:val="21"/>
          <w:szCs w:val="21"/>
        </w:rPr>
      </w:pPr>
      <w:r>
        <w:rPr>
          <w:rFonts w:hint="eastAsia" w:eastAsia="新宋体"/>
          <w:color w:val="auto"/>
          <w:sz w:val="21"/>
          <w:szCs w:val="21"/>
          <w:lang w:val="en-US" w:eastAsia="zh-CN"/>
        </w:rPr>
        <w:t>(2)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＝2时，原式＝5．</w:t>
      </w:r>
    </w:p>
    <w:p>
      <w:pPr>
        <w:spacing w:line="360" w:lineRule="auto"/>
        <w:ind w:right="0"/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22</w:t>
      </w:r>
      <w:r>
        <w:rPr>
          <w:color w:val="auto"/>
        </w:rPr>
        <w:t>．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7分</w:t>
      </w:r>
      <w:r>
        <w:rPr>
          <w:rFonts w:hint="eastAsia"/>
          <w:color w:val="auto"/>
          <w:lang w:eastAsia="zh-CN"/>
        </w:rPr>
        <w:t>）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）86，100，100；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（2）根据以上数据，我认为初三对防疫知识的掌握更好．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理由：两个年级的平均成绩一样，而初三的中位数、最高分、众数均高于初二，说明初三掌握的较好．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（3）3000×</w:t>
      </w:r>
      <w:r>
        <w:rPr>
          <w:color w:val="auto"/>
          <w:position w:val="-22"/>
        </w:rPr>
        <w:drawing>
          <wp:inline distT="0" distB="0" distL="114300" distR="114300">
            <wp:extent cx="428625" cy="333375"/>
            <wp:effectExtent l="0" t="0" r="13335" b="1905"/>
            <wp:docPr id="15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3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＝1200（人），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答：估计此次测试成绩达到90分及以上的学生约有1200人．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/>
          <w:color w:val="auto"/>
        </w:rPr>
        <w:t>23</w:t>
      </w:r>
      <w:r>
        <w:rPr>
          <w:color w:val="auto"/>
        </w:rPr>
        <w:t>．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7分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解：设小红每消耗1千卡能量需要行走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步，则小明每消耗1千卡能量需要行走（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+10）步，根据题意，得</w:t>
      </w:r>
      <w:r>
        <w:rPr>
          <w:color w:val="auto"/>
          <w:position w:val="-22"/>
        </w:rPr>
        <w:drawing>
          <wp:inline distT="0" distB="0" distL="114300" distR="114300">
            <wp:extent cx="428625" cy="333375"/>
            <wp:effectExtent l="0" t="0" r="13335" b="1905"/>
            <wp:docPr id="16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color w:val="auto"/>
          <w:position w:val="-22"/>
        </w:rPr>
        <w:drawing>
          <wp:inline distT="0" distB="0" distL="114300" distR="114300">
            <wp:extent cx="352425" cy="333375"/>
            <wp:effectExtent l="0" t="0" r="13335" b="1905"/>
            <wp:docPr id="17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＝30，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经检验：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＝30是原方程的解，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答：小红每消耗1千卡能量需要行走30步，小明每消耗1千卡能量需要行走40步．</w: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eastAsia="新宋体"/>
          <w:color w:val="auto"/>
          <w:szCs w:val="21"/>
          <w:lang w:val="en-US" w:eastAsia="zh-CN"/>
        </w:rPr>
        <w:t>24.（12分）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解：（1）一元一次方程3﹣2（1﹣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）＝4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与分式方程</w:t>
      </w:r>
      <w:r>
        <w:rPr>
          <w:color w:val="auto"/>
          <w:position w:val="-30"/>
        </w:rPr>
        <w:drawing>
          <wp:inline distT="0" distB="0" distL="114300" distR="114300">
            <wp:extent cx="1076325" cy="390525"/>
            <wp:effectExtent l="0" t="0" r="5715" b="5715"/>
            <wp:docPr id="20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不是“相似方程”，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理由如下：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解一元一次方程3﹣2（1﹣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）＝4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解得：</w:t>
      </w:r>
      <w:r>
        <w:rPr>
          <w:color w:val="auto"/>
          <w:position w:val="-22"/>
        </w:rPr>
        <w:drawing>
          <wp:inline distT="0" distB="0" distL="114300" distR="114300">
            <wp:extent cx="295275" cy="333375"/>
            <wp:effectExtent l="0" t="0" r="9525" b="1905"/>
            <wp:docPr id="1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7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解分式方程</w:t>
      </w:r>
      <w:r>
        <w:rPr>
          <w:color w:val="auto"/>
          <w:position w:val="-30"/>
        </w:rPr>
        <w:drawing>
          <wp:inline distT="0" distB="0" distL="114300" distR="114300">
            <wp:extent cx="1076325" cy="390525"/>
            <wp:effectExtent l="0" t="0" r="5715" b="5715"/>
            <wp:docPr id="1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解得：</w:t>
      </w:r>
      <w:r>
        <w:rPr>
          <w:color w:val="auto"/>
          <w:position w:val="-22"/>
        </w:rPr>
        <w:drawing>
          <wp:inline distT="0" distB="0" distL="114300" distR="114300">
            <wp:extent cx="295275" cy="333375"/>
            <wp:effectExtent l="0" t="0" r="9525" b="1905"/>
            <wp:docPr id="2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检验：当</w:t>
      </w:r>
      <w:r>
        <w:rPr>
          <w:color w:val="auto"/>
          <w:position w:val="-22"/>
        </w:rPr>
        <w:drawing>
          <wp:inline distT="0" distB="0" distL="114300" distR="114300">
            <wp:extent cx="295275" cy="333375"/>
            <wp:effectExtent l="0" t="0" r="9525" b="1905"/>
            <wp:docPr id="22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时，（2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+1）（2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﹣1）＝0，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∴原分式方程无解，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∴一元一次方程3﹣2（1﹣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）＝4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与分式方程</w:t>
      </w:r>
      <w:r>
        <w:rPr>
          <w:color w:val="auto"/>
          <w:position w:val="-30"/>
        </w:rPr>
        <w:drawing>
          <wp:inline distT="0" distB="0" distL="114300" distR="114300">
            <wp:extent cx="1076325" cy="390525"/>
            <wp:effectExtent l="0" t="0" r="5715" b="5715"/>
            <wp:docPr id="23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不是“相似方程”；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（2）由题意，两个方程有相同的整数解，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+6＝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﹣6，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﹣1＝0时，方程无解，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﹣1≠0，即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≠1时，</w:t>
      </w:r>
      <w:r>
        <w:rPr>
          <w:color w:val="auto"/>
          <w:position w:val="-22"/>
        </w:rPr>
        <w:drawing>
          <wp:inline distT="0" distB="0" distL="114300" distR="114300">
            <wp:extent cx="523875" cy="333375"/>
            <wp:effectExtent l="0" t="0" r="9525" b="1905"/>
            <wp:docPr id="24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，即</w:t>
      </w:r>
      <w:r>
        <w:rPr>
          <w:color w:val="auto"/>
          <w:position w:val="-22"/>
        </w:rPr>
        <w:drawing>
          <wp:inline distT="0" distB="0" distL="114300" distR="114300">
            <wp:extent cx="1428750" cy="333375"/>
            <wp:effectExtent l="0" t="0" r="3810" b="1905"/>
            <wp:docPr id="25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均为整数，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﹣1＝1，2，﹣1，﹣2，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＝2，3，0，﹣1，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取正整数，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＝2或3．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/>
          <w:color w:val="auto"/>
        </w:rPr>
        <w:t>2</w:t>
      </w: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．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12分</w:t>
      </w:r>
      <w:r>
        <w:rPr>
          <w:rFonts w:hint="eastAsia"/>
          <w:color w:val="auto"/>
          <w:lang w:eastAsia="zh-CN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，理由如下：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drawing>
          <wp:inline distT="0" distB="0" distL="114300" distR="114300">
            <wp:extent cx="1171575" cy="1533525"/>
            <wp:effectExtent l="0" t="0" r="1905" b="5715"/>
            <wp:docPr id="28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如图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是等腰直角三角形，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为斜边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color w:val="auto"/>
          <w:position w:val="-22"/>
        </w:rPr>
        <w:drawing>
          <wp:inline distT="0" distB="0" distL="114300" distR="114300">
            <wp:extent cx="123825" cy="333375"/>
            <wp:effectExtent l="0" t="0" r="13335" b="1905"/>
            <wp:docPr id="2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DCP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color w:val="auto"/>
          <w:position w:val="-22"/>
        </w:rPr>
        <w:drawing>
          <wp:inline distT="0" distB="0" distL="114300" distR="114300">
            <wp:extent cx="123825" cy="333375"/>
            <wp:effectExtent l="0" t="0" r="13335" b="1905"/>
            <wp:docPr id="27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ACB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DCP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DPC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EPB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DPC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EPB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DPC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EPB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color w:val="auto"/>
          <w:position w:val="-38"/>
        </w:rPr>
        <w:drawing>
          <wp:inline distT="0" distB="0" distL="114300" distR="114300">
            <wp:extent cx="952500" cy="571500"/>
            <wp:effectExtent l="0" t="0" r="7620" b="7620"/>
            <wp:docPr id="29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DPC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EPB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ASA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，理由如下：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连接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，如图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所示：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drawing>
          <wp:inline distT="0" distB="0" distL="114300" distR="114300">
            <wp:extent cx="1924050" cy="1828800"/>
            <wp:effectExtent l="0" t="0" r="11430" b="0"/>
            <wp:docPr id="30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同（1）得：△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DPC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EPB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ASA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CD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（3）△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能成为等腰三角形，理由如下：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的延长线上时，如图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所示：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则∠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PEB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＝22.5°．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CB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上时，如图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所示：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drawing>
          <wp:inline distT="0" distB="0" distL="114300" distR="114300">
            <wp:extent cx="1323975" cy="1466850"/>
            <wp:effectExtent l="0" t="0" r="1905" b="11430"/>
            <wp:docPr id="32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则∠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PEB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color w:val="auto"/>
          <w:position w:val="-22"/>
        </w:rPr>
        <w:drawing>
          <wp:inline distT="0" distB="0" distL="114300" distR="114300">
            <wp:extent cx="123825" cy="333375"/>
            <wp:effectExtent l="0" t="0" r="13335" b="1905"/>
            <wp:docPr id="33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（180°﹣45°）＝67.5°．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时，如图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⑤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所示：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drawing>
          <wp:inline distT="0" distB="0" distL="114300" distR="114300">
            <wp:extent cx="1304925" cy="1466850"/>
            <wp:effectExtent l="0" t="0" r="5715" b="11430"/>
            <wp:docPr id="34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1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则∠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PEB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BPE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＝90°；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EP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PB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上时，如图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⑥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所示：</w:t>
      </w:r>
    </w:p>
    <w:p>
      <w:pPr>
        <w:spacing w:line="360" w:lineRule="auto"/>
        <w:ind w:left="273" w:leftChars="130" w:right="0"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drawing>
          <wp:inline distT="0" distB="0" distL="114300" distR="114300">
            <wp:extent cx="1304925" cy="1524000"/>
            <wp:effectExtent l="0" t="0" r="5715" b="0"/>
            <wp:docPr id="31" name="图片 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2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重合，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＝45°；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综上所述，△</w:t>
      </w:r>
      <w:r>
        <w:rPr>
          <w:rFonts w:hint="eastAsia" w:ascii="Times New Roman" w:hAnsi="Times New Roman" w:eastAsia="新宋体"/>
          <w:i/>
          <w:sz w:val="21"/>
          <w:szCs w:val="21"/>
        </w:rPr>
        <w:t>PBE</w:t>
      </w:r>
      <w:r>
        <w:rPr>
          <w:rFonts w:hint="eastAsia" w:ascii="Times New Roman" w:hAnsi="Times New Roman" w:eastAsia="新宋体"/>
          <w:sz w:val="21"/>
          <w:szCs w:val="21"/>
        </w:rPr>
        <w:t>能成为等腰三角形，∠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>PEB</w:t>
      </w:r>
      <w:r>
        <w:rPr>
          <w:rFonts w:hint="eastAsia" w:ascii="Times New Roman" w:hAnsi="Times New Roman" w:eastAsia="新宋体"/>
          <w:sz w:val="21"/>
          <w:szCs w:val="21"/>
        </w:rPr>
        <w:t>的度数为22.5°或67.5°或90°或45°．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jc w:val="left"/>
        <w:textAlignment w:val="center"/>
        <w:rPr>
          <w:color w:val="FF000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3EAB1"/>
    <w:multiLevelType w:val="singleLevel"/>
    <w:tmpl w:val="6923E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2ZmFjOWQ2YzYwNWI1NTE4NmI0MDk3NjhiNWFlZTMifQ=="/>
  </w:docVars>
  <w:rsids>
    <w:rsidRoot w:val="00AD3992"/>
    <w:rsid w:val="00026C90"/>
    <w:rsid w:val="00043B54"/>
    <w:rsid w:val="00065CD2"/>
    <w:rsid w:val="00086F13"/>
    <w:rsid w:val="000D09E5"/>
    <w:rsid w:val="001D741D"/>
    <w:rsid w:val="002A2386"/>
    <w:rsid w:val="003F38F2"/>
    <w:rsid w:val="004151FC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338B2"/>
    <w:rsid w:val="00855687"/>
    <w:rsid w:val="00893493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02FC6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E7451"/>
    <w:rsid w:val="00FF71A6"/>
    <w:rsid w:val="037815FD"/>
    <w:rsid w:val="05832445"/>
    <w:rsid w:val="1C5968B0"/>
    <w:rsid w:val="2691598F"/>
    <w:rsid w:val="2BAA2542"/>
    <w:rsid w:val="3A2E2954"/>
    <w:rsid w:val="3A725E75"/>
    <w:rsid w:val="43C44865"/>
    <w:rsid w:val="44400DB4"/>
    <w:rsid w:val="453612FC"/>
    <w:rsid w:val="46674E60"/>
    <w:rsid w:val="510F05CE"/>
    <w:rsid w:val="518D27A9"/>
    <w:rsid w:val="5223748C"/>
    <w:rsid w:val="5486329D"/>
    <w:rsid w:val="55696F27"/>
    <w:rsid w:val="56613E64"/>
    <w:rsid w:val="57595376"/>
    <w:rsid w:val="5A526E94"/>
    <w:rsid w:val="5C1C451A"/>
    <w:rsid w:val="609331B5"/>
    <w:rsid w:val="68326646"/>
    <w:rsid w:val="6A0E34C2"/>
    <w:rsid w:val="6D0A67BB"/>
    <w:rsid w:val="6F6F4A62"/>
    <w:rsid w:val="75AA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E56952-22B7-4A62-BA7E-6D1BD0C458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1036</Words>
  <Characters>1288</Characters>
  <Lines>20</Lines>
  <Paragraphs>5</Paragraphs>
  <TotalTime>1</TotalTime>
  <ScaleCrop>false</ScaleCrop>
  <LinksUpToDate>false</LinksUpToDate>
  <CharactersWithSpaces>1333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</cp:lastModifiedBy>
  <cp:lastPrinted>2022-11-04T07:33:00Z</cp:lastPrinted>
  <dcterms:modified xsi:type="dcterms:W3CDTF">2023-04-10T02:11:51Z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