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50" w:lineRule="atLeast"/>
        <w:jc w:val="center"/>
        <w:rPr>
          <w:color w:val="000000"/>
          <w:sz w:val="32"/>
          <w:szCs w:val="32"/>
        </w:rPr>
      </w:pPr>
      <w:r>
        <w:rPr>
          <w:color w:val="000000"/>
          <w:sz w:val="32"/>
          <w:szCs w:val="32"/>
        </w:rPr>
        <w:drawing>
          <wp:anchor distT="0" distB="0" distL="114300" distR="114300" simplePos="0" relativeHeight="251658240" behindDoc="0" locked="0" layoutInCell="1" allowOverlap="1">
            <wp:simplePos x="0" y="0"/>
            <wp:positionH relativeFrom="page">
              <wp:posOffset>11557000</wp:posOffset>
            </wp:positionH>
            <wp:positionV relativeFrom="topMargin">
              <wp:posOffset>10947400</wp:posOffset>
            </wp:positionV>
            <wp:extent cx="406400" cy="368300"/>
            <wp:effectExtent l="0" t="0" r="12700" b="1270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6"/>
                    <a:stretch>
                      <a:fillRect/>
                    </a:stretch>
                  </pic:blipFill>
                  <pic:spPr>
                    <a:xfrm>
                      <a:off x="0" y="0"/>
                      <a:ext cx="406400" cy="368300"/>
                    </a:xfrm>
                    <a:prstGeom prst="rect">
                      <a:avLst/>
                    </a:prstGeom>
                  </pic:spPr>
                </pic:pic>
              </a:graphicData>
            </a:graphic>
          </wp:anchor>
        </w:drawing>
      </w:r>
      <w:r>
        <w:rPr>
          <w:color w:val="000000"/>
          <w:sz w:val="32"/>
          <w:szCs w:val="32"/>
        </w:rPr>
        <w:pict>
          <v:group id="组合 12" o:spid="_x0000_s1025" o:spt="203" style="position:absolute;left:0pt;margin-left:-63.85pt;margin-top:-46.8pt;height:733pt;width:36.85pt;z-index:251663360;mso-width-relative:page;mso-height-relative:page;" coordorigin="2538,1071" coordsize="737,14660">
            <o:lock v:ext="edit"/>
            <v:shape id="文本框 13" o:spid="_x0000_s1026" o:spt="202" type="#_x0000_t202" style="position:absolute;left:2538;top:1769;height:12740;width:476;" filled="f" stroked="f" coordsize="21600,21600">
              <v:path/>
              <v:fill on="f" focussize="0,0"/>
              <v:stroke on="f"/>
              <v:imagedata o:title=""/>
              <o:lock v:ext="edit"/>
              <v:textbox inset="0mm,0mm,0mm,0mm" style="layout-flow:vertical;mso-layout-flow-alt:bottom-to-top;">
                <w:txbxContent>
                  <w:p>
                    <w:pPr>
                      <w:snapToGrid w:val="0"/>
                      <w:spacing w:line="0" w:lineRule="atLeast"/>
                      <w:ind w:firstLine="560" w:firstLineChars="200"/>
                      <w:rPr>
                        <w:rFonts w:hint="eastAsia" w:eastAsia="仿宋_GB2312"/>
                        <w:sz w:val="28"/>
                      </w:rPr>
                    </w:pPr>
                    <w:r>
                      <w:rPr>
                        <w:rFonts w:hint="eastAsia" w:eastAsia="仿宋_GB2312"/>
                        <w:sz w:val="28"/>
                      </w:rPr>
                      <w:t>学校：</w:t>
                    </w:r>
                    <w:r>
                      <w:rPr>
                        <w:rFonts w:hint="eastAsia" w:eastAsia="仿宋_GB2312"/>
                        <w:sz w:val="28"/>
                        <w:u w:val="single"/>
                      </w:rPr>
                      <w:t xml:space="preserve">              </w:t>
                    </w:r>
                    <w:r>
                      <w:rPr>
                        <w:rFonts w:hint="eastAsia" w:eastAsia="仿宋_GB2312"/>
                        <w:sz w:val="28"/>
                      </w:rPr>
                      <w:t xml:space="preserve"> 班级：</w:t>
                    </w:r>
                    <w:r>
                      <w:rPr>
                        <w:rFonts w:hint="eastAsia" w:eastAsia="仿宋_GB2312"/>
                        <w:sz w:val="28"/>
                        <w:u w:val="single"/>
                      </w:rPr>
                      <w:t xml:space="preserve">            </w:t>
                    </w:r>
                    <w:r>
                      <w:rPr>
                        <w:rFonts w:hint="eastAsia" w:eastAsia="仿宋_GB2312"/>
                        <w:sz w:val="28"/>
                      </w:rPr>
                      <w:t xml:space="preserve"> 姓名：</w:t>
                    </w:r>
                    <w:r>
                      <w:rPr>
                        <w:rFonts w:hint="eastAsia" w:eastAsia="仿宋_GB2312"/>
                        <w:sz w:val="28"/>
                        <w:u w:val="single"/>
                      </w:rPr>
                      <w:t xml:space="preserve">              </w:t>
                    </w:r>
                    <w:r>
                      <w:rPr>
                        <w:rFonts w:hint="eastAsia" w:eastAsia="仿宋_GB2312"/>
                        <w:sz w:val="28"/>
                      </w:rPr>
                      <w:t>座号：</w:t>
                    </w:r>
                    <w:r>
                      <w:rPr>
                        <w:rFonts w:hint="eastAsia" w:eastAsia="仿宋_GB2312"/>
                        <w:sz w:val="28"/>
                        <w:u w:val="single"/>
                      </w:rPr>
                      <w:t xml:space="preserve">                </w:t>
                    </w:r>
                  </w:p>
                </w:txbxContent>
              </v:textbox>
            </v:shape>
            <v:line id="直线 14" o:spid="_x0000_s1027" o:spt="20" style="position:absolute;left:3234;top:1071;height:14660;width:41;" stroked="t" coordsize="21600,21600">
              <v:path arrowok="t"/>
              <v:fill focussize="0,0"/>
              <v:stroke weight="1.5pt" dashstyle="1 1"/>
              <v:imagedata o:title=""/>
              <o:lock v:ext="edit"/>
            </v:line>
          </v:group>
        </w:pict>
      </w:r>
      <w:r>
        <w:rPr>
          <w:color w:val="000000"/>
          <w:sz w:val="32"/>
          <w:szCs w:val="32"/>
        </w:rPr>
        <w:t>202</w:t>
      </w:r>
      <w:r>
        <w:rPr>
          <w:rFonts w:hint="eastAsia"/>
          <w:color w:val="000000"/>
          <w:sz w:val="32"/>
          <w:szCs w:val="32"/>
        </w:rPr>
        <w:t>2</w:t>
      </w:r>
      <w:r>
        <w:rPr>
          <w:color w:val="000000"/>
          <w:sz w:val="32"/>
          <w:szCs w:val="32"/>
        </w:rPr>
        <w:t>—202</w:t>
      </w:r>
      <w:r>
        <w:rPr>
          <w:rFonts w:hint="eastAsia"/>
          <w:color w:val="000000"/>
          <w:sz w:val="32"/>
          <w:szCs w:val="32"/>
        </w:rPr>
        <w:t>3</w:t>
      </w:r>
      <w:r>
        <w:rPr>
          <w:color w:val="000000"/>
          <w:sz w:val="32"/>
          <w:szCs w:val="32"/>
        </w:rPr>
        <w:t>学年度上学期期中</w:t>
      </w:r>
      <w:r>
        <w:rPr>
          <w:rFonts w:hint="eastAsia" w:hAnsi="宋体"/>
          <w:color w:val="000000"/>
          <w:sz w:val="32"/>
          <w:szCs w:val="32"/>
        </w:rPr>
        <w:t>考试</w:t>
      </w:r>
    </w:p>
    <w:p>
      <w:pPr>
        <w:adjustRightInd w:val="0"/>
        <w:snapToGrid w:val="0"/>
        <w:spacing w:line="350" w:lineRule="atLeast"/>
        <w:jc w:val="center"/>
        <w:rPr>
          <w:color w:val="000000"/>
          <w:sz w:val="44"/>
          <w:szCs w:val="44"/>
        </w:rPr>
      </w:pPr>
      <w:r>
        <w:rPr>
          <w:color w:val="000000"/>
          <w:sz w:val="44"/>
          <w:szCs w:val="44"/>
        </w:rPr>
        <w:t xml:space="preserve">九 年 级 </w:t>
      </w:r>
      <w:r>
        <w:rPr>
          <w:rFonts w:hint="eastAsia"/>
          <w:color w:val="000000"/>
          <w:sz w:val="44"/>
          <w:szCs w:val="44"/>
        </w:rPr>
        <w:t>化 学</w:t>
      </w:r>
      <w:r>
        <w:rPr>
          <w:color w:val="000000"/>
          <w:sz w:val="44"/>
          <w:szCs w:val="44"/>
        </w:rPr>
        <w:t xml:space="preserve"> </w:t>
      </w:r>
      <w:r>
        <w:rPr>
          <w:rFonts w:hint="eastAsia"/>
          <w:color w:val="000000"/>
          <w:sz w:val="44"/>
          <w:szCs w:val="44"/>
        </w:rPr>
        <w:t xml:space="preserve">试 </w:t>
      </w:r>
      <w:r>
        <w:rPr>
          <w:color w:val="000000"/>
          <w:sz w:val="44"/>
          <w:szCs w:val="44"/>
        </w:rPr>
        <w:t>卷</w:t>
      </w:r>
    </w:p>
    <w:p>
      <w:pPr>
        <w:snapToGrid w:val="0"/>
        <w:spacing w:line="350" w:lineRule="atLeast"/>
        <w:ind w:firstLine="420" w:firstLineChars="200"/>
        <w:jc w:val="center"/>
        <w:rPr>
          <w:rFonts w:hint="eastAsia"/>
          <w:color w:val="000000"/>
          <w:szCs w:val="21"/>
          <w:lang w:val="en-US" w:eastAsia="zh-CN"/>
        </w:rPr>
      </w:pPr>
      <w:r>
        <w:rPr>
          <w:rFonts w:hint="eastAsia"/>
          <w:color w:val="000000"/>
          <w:szCs w:val="21"/>
          <w:lang w:val="en-US" w:eastAsia="zh-CN"/>
        </w:rPr>
        <w:t xml:space="preserve"> </w:t>
      </w:r>
    </w:p>
    <w:p>
      <w:pPr>
        <w:pStyle w:val="2"/>
        <w:rPr>
          <w:rFonts w:hint="eastAsia"/>
          <w:lang w:eastAsia="zh-CN"/>
        </w:rPr>
      </w:pPr>
    </w:p>
    <w:p>
      <w:pPr>
        <w:snapToGrid w:val="0"/>
        <w:spacing w:line="350" w:lineRule="atLeast"/>
        <w:jc w:val="center"/>
        <w:rPr>
          <w:color w:val="000000"/>
          <w:szCs w:val="21"/>
        </w:rPr>
      </w:pPr>
      <w:r>
        <w:rPr>
          <w:rFonts w:hAnsi="宋体"/>
          <w:color w:val="000000"/>
          <w:szCs w:val="21"/>
        </w:rPr>
        <w:t>（满分</w:t>
      </w:r>
      <w:r>
        <w:rPr>
          <w:color w:val="000000"/>
          <w:szCs w:val="21"/>
        </w:rPr>
        <w:t>70</w:t>
      </w:r>
      <w:r>
        <w:rPr>
          <w:rFonts w:hAnsi="宋体"/>
          <w:color w:val="000000"/>
          <w:szCs w:val="21"/>
        </w:rPr>
        <w:t>分，考试时间</w:t>
      </w:r>
      <w:r>
        <w:rPr>
          <w:color w:val="000000"/>
          <w:szCs w:val="21"/>
        </w:rPr>
        <w:t>70</w:t>
      </w:r>
      <w:r>
        <w:rPr>
          <w:rFonts w:hAnsi="宋体"/>
          <w:color w:val="000000"/>
          <w:szCs w:val="21"/>
        </w:rPr>
        <w:t>分钟）</w:t>
      </w:r>
    </w:p>
    <w:p>
      <w:pPr>
        <w:snapToGrid w:val="0"/>
        <w:spacing w:line="350" w:lineRule="atLeast"/>
        <w:ind w:firstLine="420" w:firstLineChars="200"/>
        <w:rPr>
          <w:color w:val="000000"/>
          <w:szCs w:val="21"/>
        </w:rPr>
      </w:pPr>
      <w:r>
        <w:rPr>
          <w:rFonts w:hAnsi="宋体"/>
          <w:color w:val="000000"/>
          <w:szCs w:val="21"/>
        </w:rPr>
        <w:t>可能用到的相对原子质量：</w:t>
      </w:r>
      <w:r>
        <w:rPr>
          <w:color w:val="000000"/>
          <w:szCs w:val="21"/>
        </w:rPr>
        <w:t>H</w:t>
      </w:r>
      <w:r>
        <w:rPr>
          <w:rFonts w:hAnsi="宋体"/>
          <w:color w:val="000000"/>
          <w:szCs w:val="21"/>
        </w:rPr>
        <w:t>：</w:t>
      </w:r>
      <w:r>
        <w:rPr>
          <w:color w:val="000000"/>
          <w:szCs w:val="21"/>
        </w:rPr>
        <w:t>1   C</w:t>
      </w:r>
      <w:r>
        <w:rPr>
          <w:rFonts w:hAnsi="宋体"/>
          <w:color w:val="000000"/>
          <w:szCs w:val="21"/>
        </w:rPr>
        <w:t>：</w:t>
      </w:r>
      <w:r>
        <w:rPr>
          <w:color w:val="000000"/>
          <w:szCs w:val="21"/>
        </w:rPr>
        <w:t>12     O</w:t>
      </w:r>
      <w:r>
        <w:rPr>
          <w:rFonts w:hAnsi="宋体"/>
          <w:color w:val="000000"/>
          <w:szCs w:val="21"/>
        </w:rPr>
        <w:t>：</w:t>
      </w:r>
      <w:r>
        <w:rPr>
          <w:color w:val="000000"/>
          <w:szCs w:val="21"/>
        </w:rPr>
        <w:t xml:space="preserve">16  </w:t>
      </w:r>
    </w:p>
    <w:p>
      <w:pPr>
        <w:adjustRightInd w:val="0"/>
        <w:snapToGrid w:val="0"/>
        <w:spacing w:line="350" w:lineRule="atLeast"/>
        <w:ind w:left="420" w:hanging="422" w:hangingChars="200"/>
        <w:textAlignment w:val="center"/>
        <w:rPr>
          <w:b/>
          <w:bCs/>
          <w:color w:val="000000"/>
          <w:szCs w:val="21"/>
        </w:rPr>
      </w:pPr>
      <w:r>
        <w:rPr>
          <w:rFonts w:hAnsi="宋体"/>
          <w:b/>
          <w:bCs/>
          <w:color w:val="000000"/>
          <w:szCs w:val="21"/>
        </w:rPr>
        <w:t>一、单项选择题（本大题包括</w:t>
      </w:r>
      <w:r>
        <w:rPr>
          <w:b/>
          <w:bCs/>
          <w:color w:val="000000"/>
          <w:szCs w:val="21"/>
        </w:rPr>
        <w:t>10</w:t>
      </w:r>
      <w:r>
        <w:rPr>
          <w:rFonts w:hAnsi="宋体"/>
          <w:b/>
          <w:bCs/>
          <w:color w:val="000000"/>
          <w:szCs w:val="21"/>
        </w:rPr>
        <w:t>小题，其中</w:t>
      </w:r>
      <w:r>
        <w:rPr>
          <w:b/>
          <w:bCs/>
          <w:color w:val="000000"/>
          <w:szCs w:val="21"/>
        </w:rPr>
        <w:t>1-5</w:t>
      </w:r>
      <w:r>
        <w:rPr>
          <w:rFonts w:hAnsi="宋体"/>
          <w:b/>
          <w:bCs/>
          <w:color w:val="000000"/>
          <w:szCs w:val="21"/>
        </w:rPr>
        <w:t>小题每小题</w:t>
      </w:r>
      <w:r>
        <w:rPr>
          <w:b/>
          <w:bCs/>
          <w:color w:val="000000"/>
          <w:szCs w:val="21"/>
        </w:rPr>
        <w:t>1</w:t>
      </w:r>
      <w:r>
        <w:rPr>
          <w:rFonts w:hAnsi="宋体"/>
          <w:b/>
          <w:bCs/>
          <w:color w:val="000000"/>
          <w:szCs w:val="21"/>
        </w:rPr>
        <w:t>分，</w:t>
      </w:r>
      <w:r>
        <w:rPr>
          <w:b/>
          <w:bCs/>
          <w:color w:val="000000"/>
          <w:szCs w:val="21"/>
        </w:rPr>
        <w:t>6-10</w:t>
      </w:r>
      <w:r>
        <w:rPr>
          <w:rFonts w:hAnsi="宋体"/>
          <w:b/>
          <w:bCs/>
          <w:color w:val="000000"/>
          <w:szCs w:val="21"/>
        </w:rPr>
        <w:t>小题每小题</w:t>
      </w:r>
      <w:r>
        <w:rPr>
          <w:b/>
          <w:bCs/>
          <w:color w:val="000000"/>
          <w:szCs w:val="21"/>
        </w:rPr>
        <w:t>2</w:t>
      </w:r>
      <w:r>
        <w:rPr>
          <w:rFonts w:hAnsi="宋体"/>
          <w:b/>
          <w:bCs/>
          <w:color w:val="000000"/>
          <w:szCs w:val="21"/>
        </w:rPr>
        <w:t>分。总</w:t>
      </w:r>
      <w:r>
        <w:rPr>
          <w:b/>
          <w:bCs/>
          <w:color w:val="000000"/>
          <w:szCs w:val="21"/>
        </w:rPr>
        <w:t>15</w:t>
      </w:r>
      <w:r>
        <w:rPr>
          <w:rFonts w:hAnsi="宋体"/>
          <w:b/>
          <w:bCs/>
          <w:color w:val="000000"/>
          <w:szCs w:val="21"/>
        </w:rPr>
        <w:t>分，每小题有四个选项，其中只有一个选项符合题意，请将符合题意的选项代号填在题后括号内）</w:t>
      </w:r>
    </w:p>
    <w:p>
      <w:pPr>
        <w:widowControl/>
        <w:snapToGrid w:val="0"/>
        <w:spacing w:line="350" w:lineRule="atLeast"/>
        <w:textAlignment w:val="center"/>
        <w:rPr>
          <w:rFonts w:hint="eastAsia"/>
          <w:color w:val="000000"/>
          <w:szCs w:val="21"/>
        </w:rPr>
      </w:pPr>
      <w:r>
        <w:rPr>
          <w:color w:val="000000"/>
          <w:szCs w:val="21"/>
        </w:rPr>
        <w:t>1</w:t>
      </w:r>
      <w:r>
        <w:rPr>
          <w:rFonts w:hAnsi="宋体"/>
          <w:color w:val="000000"/>
          <w:szCs w:val="21"/>
        </w:rPr>
        <w:t>．下列现象不涉及化学变化的是</w:t>
      </w:r>
      <w:r>
        <w:rPr>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tbl>
      <w:tblPr>
        <w:tblStyle w:val="8"/>
        <w:tblW w:w="7823" w:type="dxa"/>
        <w:tblInd w:w="3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63"/>
        <w:gridCol w:w="1591"/>
        <w:gridCol w:w="2029"/>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963" w:type="dxa"/>
            <w:vAlign w:val="bottom"/>
          </w:tcPr>
          <w:p>
            <w:pPr>
              <w:pStyle w:val="4"/>
              <w:tabs>
                <w:tab w:val="left" w:pos="4320"/>
              </w:tabs>
              <w:snapToGrid w:val="0"/>
              <w:spacing w:line="350" w:lineRule="atLeast"/>
              <w:jc w:val="center"/>
              <w:rPr>
                <w:rFonts w:hint="eastAsia" w:ascii="Times New Roman" w:hAnsi="宋体"/>
                <w:color w:val="000000"/>
                <w:sz w:val="21"/>
              </w:rPr>
            </w:pPr>
            <w:r>
              <w:rPr>
                <w:rFonts w:ascii="Times New Roman" w:hAnsi="宋体"/>
                <w:color w:val="000000"/>
                <w:sz w:val="21"/>
              </w:rPr>
              <w:pict>
                <v:shape id="_x0000_i1025" o:spt="75" alt="C:\Users\86159\Desktop\中\【化学天地】化学变化：煤气燃烧.jpg【化学天地】化学变化：煤气燃烧" type="#_x0000_t75" style="height:58.5pt;width:92.05pt;" filled="f" o:preferrelative="t" stroked="f" coordsize="21600,21600">
                  <v:path/>
                  <v:fill on="f" focussize="0,0"/>
                  <v:stroke on="f"/>
                  <v:imagedata r:id="rId7" blacklevel="3932f" o:title="【化学天地】化学变化：煤气燃烧"/>
                  <o:lock v:ext="edit" aspectratio="t"/>
                  <w10:wrap type="none"/>
                  <w10:anchorlock/>
                </v:shape>
              </w:pict>
            </w:r>
          </w:p>
          <w:p>
            <w:pPr>
              <w:pStyle w:val="4"/>
              <w:tabs>
                <w:tab w:val="left" w:pos="4320"/>
              </w:tabs>
              <w:snapToGrid w:val="0"/>
              <w:spacing w:line="350" w:lineRule="atLeast"/>
              <w:jc w:val="center"/>
              <w:rPr>
                <w:rFonts w:hint="eastAsia" w:ascii="Times New Roman" w:hAnsi="宋体"/>
                <w:color w:val="000000"/>
                <w:sz w:val="21"/>
              </w:rPr>
            </w:pPr>
            <w:r>
              <w:rPr>
                <w:rFonts w:ascii="Times New Roman" w:hAnsi="宋体"/>
                <w:color w:val="000000"/>
                <w:sz w:val="21"/>
              </w:rPr>
              <w:t>A</w:t>
            </w:r>
            <w:r>
              <w:rPr>
                <w:rFonts w:hAnsi="宋体"/>
                <w:color w:val="000000"/>
              </w:rPr>
              <w:t>．</w:t>
            </w:r>
            <w:r>
              <w:rPr>
                <w:rFonts w:ascii="Times New Roman" w:hAnsi="宋体"/>
                <w:color w:val="000000"/>
                <w:sz w:val="21"/>
              </w:rPr>
              <w:t>煤气燃烧</w:t>
            </w:r>
          </w:p>
        </w:tc>
        <w:tc>
          <w:tcPr>
            <w:tcW w:w="1591" w:type="dxa"/>
            <w:vAlign w:val="bottom"/>
          </w:tcPr>
          <w:p>
            <w:pPr>
              <w:pStyle w:val="4"/>
              <w:tabs>
                <w:tab w:val="left" w:pos="4320"/>
              </w:tabs>
              <w:snapToGrid w:val="0"/>
              <w:spacing w:line="350" w:lineRule="atLeast"/>
              <w:jc w:val="center"/>
              <w:rPr>
                <w:rFonts w:hint="eastAsia" w:ascii="Times New Roman" w:hAnsi="宋体"/>
                <w:color w:val="000000"/>
                <w:sz w:val="21"/>
                <w:lang w:eastAsia="zh-CN"/>
              </w:rPr>
            </w:pPr>
            <w:r>
              <w:rPr>
                <w:rFonts w:ascii="Times New Roman" w:hAnsi="宋体"/>
                <w:color w:val="000000"/>
                <w:sz w:val="21"/>
              </w:rPr>
              <w:pict>
                <v:shape id="_x0000_i1026" o:spt="75" alt="C:\Users\86159\Desktop\中\【化学天地】化学变化：水果腐败.jpg【化学天地】化学变化：水果腐败" type="#_x0000_t75" style="height:59.8pt;width:68.65pt;" filled="f" o:preferrelative="t" stroked="f" coordsize="21600,21600">
                  <v:path/>
                  <v:fill on="f" focussize="0,0"/>
                  <v:stroke on="f"/>
                  <v:imagedata r:id="rId8" cropleft="9422f" croptop="5020f" cropright="15423f" o:title="【化学天地】化学变化：水果腐败"/>
                  <o:lock v:ext="edit" aspectratio="t"/>
                  <w10:wrap type="none"/>
                  <w10:anchorlock/>
                </v:shape>
              </w:pict>
            </w:r>
          </w:p>
          <w:p>
            <w:pPr>
              <w:pStyle w:val="4"/>
              <w:tabs>
                <w:tab w:val="left" w:pos="4320"/>
              </w:tabs>
              <w:snapToGrid w:val="0"/>
              <w:spacing w:line="350" w:lineRule="atLeast"/>
              <w:jc w:val="center"/>
              <w:rPr>
                <w:rFonts w:hint="eastAsia" w:ascii="Times New Roman" w:hAnsi="宋体"/>
                <w:color w:val="000000"/>
                <w:sz w:val="21"/>
                <w:lang w:eastAsia="zh-CN"/>
              </w:rPr>
            </w:pPr>
            <w:r>
              <w:rPr>
                <w:rFonts w:ascii="Times New Roman" w:hAnsi="Times New Roman"/>
                <w:color w:val="000000"/>
                <w:sz w:val="21"/>
              </w:rPr>
              <w:t>B</w:t>
            </w:r>
            <w:r>
              <w:rPr>
                <w:rFonts w:hAnsi="宋体"/>
                <w:color w:val="000000"/>
              </w:rPr>
              <w:t>．</w:t>
            </w:r>
            <w:r>
              <w:rPr>
                <w:rFonts w:ascii="Times New Roman" w:hAnsi="宋体"/>
                <w:color w:val="000000"/>
                <w:sz w:val="21"/>
              </w:rPr>
              <w:t>苹果腐烂</w:t>
            </w:r>
          </w:p>
        </w:tc>
        <w:tc>
          <w:tcPr>
            <w:tcW w:w="2029" w:type="dxa"/>
            <w:vAlign w:val="bottom"/>
          </w:tcPr>
          <w:p>
            <w:pPr>
              <w:pStyle w:val="4"/>
              <w:tabs>
                <w:tab w:val="left" w:pos="4320"/>
              </w:tabs>
              <w:snapToGrid w:val="0"/>
              <w:spacing w:line="350" w:lineRule="atLeast"/>
              <w:jc w:val="center"/>
              <w:rPr>
                <w:rFonts w:hint="eastAsia" w:ascii="Times New Roman" w:hAnsi="宋体"/>
                <w:color w:val="000000"/>
                <w:sz w:val="21"/>
              </w:rPr>
            </w:pPr>
            <w:r>
              <w:rPr>
                <w:rFonts w:ascii="Times New Roman" w:hAnsi="宋体"/>
                <w:color w:val="000000"/>
                <w:sz w:val="21"/>
              </w:rPr>
              <w:pict>
                <v:shape id="_x0000_i1027" o:spt="75" alt="C:\Users\86159\Desktop\中\【化学天地】物理变化：冰熔化成水.jpg【化学天地】物理变化：冰熔化成水" type="#_x0000_t75" style="height:58.6pt;width:92.1pt;" filled="f" o:preferrelative="t" stroked="f" coordsize="21600,21600">
                  <v:path/>
                  <v:fill on="f" focussize="0,0"/>
                  <v:stroke on="f"/>
                  <v:imagedata r:id="rId9" cropleft="9383f" cropright="6031f" gain="86232f" o:title="【化学天地】物理变化：冰熔化成水"/>
                  <o:lock v:ext="edit" aspectratio="t"/>
                  <w10:wrap type="none"/>
                  <w10:anchorlock/>
                </v:shape>
              </w:pict>
            </w:r>
          </w:p>
          <w:p>
            <w:pPr>
              <w:pStyle w:val="4"/>
              <w:tabs>
                <w:tab w:val="left" w:pos="4320"/>
              </w:tabs>
              <w:snapToGrid w:val="0"/>
              <w:spacing w:line="350" w:lineRule="atLeast"/>
              <w:jc w:val="center"/>
              <w:rPr>
                <w:rFonts w:hint="eastAsia" w:ascii="Times New Roman" w:hAnsi="宋体"/>
                <w:color w:val="000000"/>
                <w:sz w:val="21"/>
              </w:rPr>
            </w:pPr>
            <w:r>
              <w:rPr>
                <w:rFonts w:ascii="Times New Roman" w:hAnsi="宋体"/>
                <w:color w:val="000000"/>
                <w:sz w:val="21"/>
              </w:rPr>
              <w:t>C</w:t>
            </w:r>
            <w:r>
              <w:rPr>
                <w:rFonts w:hAnsi="宋体"/>
                <w:color w:val="000000"/>
              </w:rPr>
              <w:t>．</w:t>
            </w:r>
            <w:r>
              <w:rPr>
                <w:rFonts w:ascii="Times New Roman" w:hAnsi="宋体"/>
                <w:color w:val="000000"/>
                <w:sz w:val="21"/>
              </w:rPr>
              <w:t>冰雪融化</w:t>
            </w:r>
          </w:p>
        </w:tc>
        <w:tc>
          <w:tcPr>
            <w:tcW w:w="2240" w:type="dxa"/>
            <w:vAlign w:val="bottom"/>
          </w:tcPr>
          <w:p>
            <w:pPr>
              <w:pStyle w:val="4"/>
              <w:tabs>
                <w:tab w:val="left" w:pos="4320"/>
              </w:tabs>
              <w:snapToGrid w:val="0"/>
              <w:spacing w:line="350" w:lineRule="atLeast"/>
              <w:jc w:val="center"/>
              <w:rPr>
                <w:rFonts w:hint="eastAsia" w:ascii="Times New Roman" w:hAnsi="宋体"/>
                <w:color w:val="000000"/>
                <w:sz w:val="21"/>
              </w:rPr>
            </w:pPr>
            <w:r>
              <w:rPr>
                <w:rFonts w:ascii="Times New Roman" w:hAnsi="宋体"/>
                <w:color w:val="000000"/>
                <w:sz w:val="21"/>
              </w:rPr>
              <w:pict>
                <v:shape id="_x0000_i1028" o:spt="75" alt="C:\Users\86159\Desktop\中\【化学天地】化学变化：铁生锈.jpg【化学天地】化学变化：铁生锈" type="#_x0000_t75" style="height:59.6pt;width:93.2pt;" filled="f" o:preferrelative="t" stroked="f" coordsize="21600,21600">
                  <v:path/>
                  <v:fill on="f" focussize="0,0"/>
                  <v:stroke on="f"/>
                  <v:imagedata r:id="rId10" gain="163840f" o:title="【化学天地】化学变化：铁生锈"/>
                  <o:lock v:ext="edit" aspectratio="t"/>
                  <w10:wrap type="none"/>
                  <w10:anchorlock/>
                </v:shape>
              </w:pict>
            </w:r>
          </w:p>
          <w:p>
            <w:pPr>
              <w:pStyle w:val="4"/>
              <w:tabs>
                <w:tab w:val="left" w:pos="4320"/>
              </w:tabs>
              <w:snapToGrid w:val="0"/>
              <w:spacing w:line="350" w:lineRule="atLeast"/>
              <w:jc w:val="center"/>
              <w:rPr>
                <w:rFonts w:hint="eastAsia" w:ascii="Times New Roman" w:hAnsi="宋体"/>
                <w:color w:val="000000"/>
                <w:sz w:val="21"/>
              </w:rPr>
            </w:pPr>
            <w:r>
              <w:rPr>
                <w:rFonts w:ascii="Times New Roman" w:hAnsi="宋体"/>
                <w:color w:val="000000"/>
                <w:sz w:val="21"/>
              </w:rPr>
              <w:t>D</w:t>
            </w:r>
            <w:r>
              <w:rPr>
                <w:rFonts w:hAnsi="宋体"/>
                <w:color w:val="000000"/>
              </w:rPr>
              <w:t>．</w:t>
            </w:r>
            <w:r>
              <w:rPr>
                <w:rFonts w:ascii="Times New Roman" w:hAnsi="宋体"/>
                <w:color w:val="000000"/>
                <w:sz w:val="21"/>
              </w:rPr>
              <w:t>钢铁生锈</w:t>
            </w:r>
          </w:p>
        </w:tc>
      </w:tr>
    </w:tbl>
    <w:p>
      <w:pPr>
        <w:snapToGrid w:val="0"/>
        <w:spacing w:line="350" w:lineRule="atLeast"/>
        <w:rPr>
          <w:color w:val="000000"/>
          <w:szCs w:val="21"/>
        </w:rPr>
      </w:pPr>
      <w:r>
        <w:rPr>
          <w:color w:val="000000"/>
          <w:szCs w:val="21"/>
        </w:rPr>
        <w:t>2</w:t>
      </w:r>
      <w:r>
        <w:rPr>
          <w:rFonts w:hAnsi="宋体"/>
          <w:color w:val="000000"/>
          <w:szCs w:val="21"/>
        </w:rPr>
        <w:t>．有关空气中一些成分的说法错误的是</w:t>
      </w:r>
      <w:r>
        <w:rPr>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line="350" w:lineRule="atLeast"/>
        <w:ind w:left="420" w:leftChars="200"/>
        <w:rPr>
          <w:color w:val="000000"/>
          <w:szCs w:val="21"/>
        </w:rPr>
      </w:pPr>
      <w:r>
        <w:rPr>
          <w:color w:val="000000"/>
          <w:szCs w:val="21"/>
        </w:rPr>
        <w:t>A</w:t>
      </w:r>
      <w:r>
        <w:rPr>
          <w:rFonts w:hAnsi="宋体"/>
          <w:color w:val="000000"/>
          <w:szCs w:val="21"/>
        </w:rPr>
        <w:t>．氮气可作保护气</w:t>
      </w:r>
      <w:r>
        <w:rPr>
          <w:color w:val="000000"/>
          <w:szCs w:val="21"/>
        </w:rPr>
        <w:tab/>
      </w:r>
      <w:r>
        <w:rPr>
          <w:rFonts w:hint="eastAsia"/>
          <w:color w:val="000000"/>
          <w:szCs w:val="21"/>
        </w:rPr>
        <w:tab/>
      </w:r>
      <w:r>
        <w:rPr>
          <w:rFonts w:hint="eastAsia"/>
          <w:color w:val="000000"/>
          <w:szCs w:val="21"/>
        </w:rPr>
        <w:tab/>
      </w:r>
      <w:r>
        <w:rPr>
          <w:rFonts w:hint="eastAsia"/>
          <w:color w:val="000000"/>
          <w:szCs w:val="21"/>
        </w:rPr>
        <w:tab/>
      </w:r>
      <w:r>
        <w:rPr>
          <w:color w:val="000000"/>
          <w:szCs w:val="21"/>
        </w:rPr>
        <w:t>B</w:t>
      </w:r>
      <w:r>
        <w:rPr>
          <w:rFonts w:hAnsi="宋体"/>
          <w:color w:val="000000"/>
          <w:szCs w:val="21"/>
        </w:rPr>
        <w:t>．稀有气体可用于制作霓虹灯</w:t>
      </w:r>
    </w:p>
    <w:p>
      <w:pPr>
        <w:snapToGrid w:val="0"/>
        <w:spacing w:line="350" w:lineRule="atLeast"/>
        <w:ind w:left="420" w:leftChars="200"/>
        <w:rPr>
          <w:color w:val="000000"/>
          <w:szCs w:val="21"/>
        </w:rPr>
      </w:pPr>
      <w:r>
        <w:rPr>
          <w:color w:val="000000"/>
          <w:szCs w:val="21"/>
        </w:rPr>
        <w:t>C</w:t>
      </w:r>
      <w:r>
        <w:rPr>
          <w:rFonts w:hAnsi="宋体"/>
          <w:color w:val="000000"/>
          <w:szCs w:val="21"/>
        </w:rPr>
        <w:t>．氧气可起助燃作用</w:t>
      </w:r>
      <w:r>
        <w:rPr>
          <w:color w:val="000000"/>
          <w:szCs w:val="21"/>
        </w:rPr>
        <w:tab/>
      </w:r>
      <w:r>
        <w:rPr>
          <w:rFonts w:hint="eastAsia"/>
          <w:color w:val="000000"/>
          <w:szCs w:val="21"/>
        </w:rPr>
        <w:tab/>
      </w:r>
      <w:r>
        <w:rPr>
          <w:rFonts w:hint="eastAsia"/>
          <w:color w:val="000000"/>
          <w:szCs w:val="21"/>
        </w:rPr>
        <w:tab/>
      </w:r>
      <w:r>
        <w:rPr>
          <w:rFonts w:hint="eastAsia"/>
          <w:color w:val="000000"/>
          <w:szCs w:val="21"/>
        </w:rPr>
        <w:tab/>
      </w:r>
      <w:r>
        <w:rPr>
          <w:color w:val="000000"/>
          <w:szCs w:val="21"/>
        </w:rPr>
        <w:t>D</w:t>
      </w:r>
      <w:r>
        <w:rPr>
          <w:rFonts w:hAnsi="宋体"/>
          <w:color w:val="000000"/>
          <w:szCs w:val="21"/>
        </w:rPr>
        <w:t>．二氧化碳是一种空气污染物</w:t>
      </w:r>
    </w:p>
    <w:p>
      <w:pPr>
        <w:snapToGrid w:val="0"/>
        <w:spacing w:line="350" w:lineRule="atLeast"/>
        <w:rPr>
          <w:color w:val="000000"/>
          <w:szCs w:val="21"/>
        </w:rPr>
      </w:pPr>
      <w:r>
        <w:rPr>
          <w:color w:val="000000"/>
          <w:szCs w:val="21"/>
        </w:rPr>
        <w:t>3</w:t>
      </w:r>
      <w:r>
        <w:rPr>
          <w:rFonts w:hAnsi="宋体"/>
          <w:color w:val="000000"/>
          <w:szCs w:val="21"/>
        </w:rPr>
        <w:t>．下列微粒或物质的名称及符号正确的是</w:t>
      </w:r>
      <w:r>
        <w:rPr>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line="350" w:lineRule="atLeast"/>
        <w:ind w:left="420" w:leftChars="200"/>
        <w:rPr>
          <w:rFonts w:hint="eastAsia"/>
          <w:color w:val="000000"/>
          <w:szCs w:val="21"/>
        </w:rPr>
      </w:pPr>
      <w:r>
        <w:rPr>
          <w:color w:val="000000"/>
          <w:szCs w:val="21"/>
        </w:rPr>
        <w:t>A</w:t>
      </w:r>
      <w:r>
        <w:rPr>
          <w:rFonts w:hAnsi="宋体"/>
          <w:color w:val="000000"/>
          <w:szCs w:val="21"/>
        </w:rPr>
        <w:t>．</w:t>
      </w:r>
      <w:r>
        <w:rPr>
          <w:color w:val="000000"/>
          <w:szCs w:val="21"/>
        </w:rPr>
        <w:t>2Fe</w:t>
      </w:r>
      <w:r>
        <w:rPr>
          <w:color w:val="000000"/>
          <w:szCs w:val="21"/>
          <w:vertAlign w:val="superscript"/>
        </w:rPr>
        <w:t>2+</w:t>
      </w:r>
      <w:r>
        <w:rPr>
          <w:color w:val="000000"/>
          <w:szCs w:val="21"/>
        </w:rPr>
        <w:t>——2</w:t>
      </w:r>
      <w:r>
        <w:rPr>
          <w:rFonts w:hAnsi="宋体"/>
          <w:color w:val="000000"/>
          <w:szCs w:val="21"/>
        </w:rPr>
        <w:t>个铁离子</w:t>
      </w:r>
      <w:r>
        <w:rPr>
          <w:color w:val="000000"/>
          <w:szCs w:val="21"/>
        </w:rPr>
        <w:t xml:space="preserve">    </w:t>
      </w:r>
      <w:r>
        <w:rPr>
          <w:rFonts w:hint="eastAsia"/>
          <w:color w:val="000000"/>
          <w:szCs w:val="21"/>
        </w:rPr>
        <w:tab/>
      </w:r>
      <w:r>
        <w:rPr>
          <w:rFonts w:hint="eastAsia"/>
          <w:color w:val="000000"/>
          <w:szCs w:val="21"/>
        </w:rPr>
        <w:tab/>
      </w:r>
      <w:r>
        <w:rPr>
          <w:color w:val="000000"/>
          <w:szCs w:val="21"/>
        </w:rPr>
        <w:t>B</w:t>
      </w:r>
      <w:r>
        <w:rPr>
          <w:rFonts w:hAnsi="宋体"/>
          <w:color w:val="000000"/>
          <w:szCs w:val="21"/>
        </w:rPr>
        <w:t>．</w:t>
      </w:r>
      <w:r>
        <w:rPr>
          <w:color w:val="000000"/>
          <w:szCs w:val="21"/>
        </w:rPr>
        <w:t>3H——3</w:t>
      </w:r>
      <w:r>
        <w:rPr>
          <w:rFonts w:hAnsi="宋体"/>
          <w:color w:val="000000"/>
          <w:szCs w:val="21"/>
        </w:rPr>
        <w:t>个氢原子</w:t>
      </w:r>
      <w:r>
        <w:rPr>
          <w:color w:val="000000"/>
          <w:szCs w:val="21"/>
        </w:rPr>
        <w:t xml:space="preserve">    </w:t>
      </w:r>
    </w:p>
    <w:p>
      <w:pPr>
        <w:snapToGrid w:val="0"/>
        <w:spacing w:line="350" w:lineRule="atLeast"/>
        <w:ind w:left="420" w:leftChars="200"/>
        <w:rPr>
          <w:color w:val="000000"/>
          <w:szCs w:val="21"/>
        </w:rPr>
      </w:pPr>
      <w:r>
        <w:rPr>
          <w:color w:val="000000"/>
          <w:szCs w:val="21"/>
        </w:rPr>
        <w:t>C</w:t>
      </w:r>
      <w:r>
        <w:rPr>
          <w:rFonts w:hAnsi="宋体"/>
          <w:color w:val="000000"/>
          <w:szCs w:val="21"/>
        </w:rPr>
        <w:t>．高锰酸钾</w:t>
      </w:r>
      <w:r>
        <w:rPr>
          <w:color w:val="000000"/>
          <w:szCs w:val="21"/>
        </w:rPr>
        <w:t>——K</w:t>
      </w:r>
      <w:r>
        <w:rPr>
          <w:color w:val="000000"/>
          <w:szCs w:val="21"/>
          <w:vertAlign w:val="subscript"/>
        </w:rPr>
        <w:t>2</w:t>
      </w:r>
      <w:r>
        <w:rPr>
          <w:color w:val="000000"/>
          <w:szCs w:val="21"/>
        </w:rPr>
        <w:t>MnO</w:t>
      </w:r>
      <w:r>
        <w:rPr>
          <w:color w:val="000000"/>
          <w:szCs w:val="21"/>
          <w:vertAlign w:val="subscript"/>
        </w:rPr>
        <w:t xml:space="preserve">4    </w:t>
      </w:r>
      <w:r>
        <w:rPr>
          <w:rFonts w:hint="eastAsia"/>
          <w:color w:val="000000"/>
          <w:szCs w:val="21"/>
          <w:vertAlign w:val="subscript"/>
        </w:rPr>
        <w:tab/>
      </w:r>
      <w:r>
        <w:rPr>
          <w:rFonts w:hint="eastAsia"/>
          <w:color w:val="000000"/>
          <w:szCs w:val="21"/>
          <w:vertAlign w:val="subscript"/>
        </w:rPr>
        <w:tab/>
      </w:r>
      <w:r>
        <w:rPr>
          <w:color w:val="000000"/>
          <w:szCs w:val="21"/>
        </w:rPr>
        <w:t>D</w:t>
      </w:r>
      <w:r>
        <w:rPr>
          <w:rFonts w:hAnsi="宋体"/>
          <w:color w:val="000000"/>
          <w:szCs w:val="21"/>
        </w:rPr>
        <w:t>．硫酸铝</w:t>
      </w:r>
      <w:r>
        <w:rPr>
          <w:color w:val="000000"/>
          <w:szCs w:val="21"/>
        </w:rPr>
        <w:t>——AlSO</w:t>
      </w:r>
      <w:r>
        <w:rPr>
          <w:color w:val="000000"/>
          <w:szCs w:val="21"/>
          <w:vertAlign w:val="subscript"/>
        </w:rPr>
        <w:t>4</w:t>
      </w:r>
    </w:p>
    <w:p>
      <w:pPr>
        <w:snapToGrid w:val="0"/>
        <w:spacing w:line="350" w:lineRule="atLeast"/>
        <w:ind w:left="420" w:hanging="420" w:hangingChars="200"/>
        <w:rPr>
          <w:color w:val="000000"/>
          <w:szCs w:val="21"/>
        </w:rPr>
      </w:pPr>
      <w:r>
        <w:rPr>
          <w:color w:val="000000"/>
          <w:szCs w:val="21"/>
        </w:rPr>
        <w:t>4</w:t>
      </w:r>
      <w:r>
        <w:rPr>
          <w:rFonts w:hAnsi="宋体"/>
          <w:color w:val="000000"/>
          <w:szCs w:val="21"/>
        </w:rPr>
        <w:t>．上海染色馒头事件敲响食品安全警钟，</w:t>
      </w:r>
      <w:r>
        <w:rPr>
          <w:color w:val="000000"/>
          <w:szCs w:val="21"/>
        </w:rPr>
        <w:t>“</w:t>
      </w:r>
      <w:r>
        <w:rPr>
          <w:rFonts w:hAnsi="宋体"/>
          <w:color w:val="000000"/>
          <w:szCs w:val="21"/>
        </w:rPr>
        <w:t>染色</w:t>
      </w:r>
      <w:r>
        <w:rPr>
          <w:color w:val="000000"/>
          <w:szCs w:val="21"/>
        </w:rPr>
        <w:t>”</w:t>
      </w:r>
      <w:r>
        <w:rPr>
          <w:rFonts w:hAnsi="宋体"/>
          <w:color w:val="000000"/>
          <w:szCs w:val="21"/>
        </w:rPr>
        <w:t>馒头中添加有铬酸铅</w:t>
      </w:r>
      <w:r>
        <w:rPr>
          <w:rFonts w:hint="eastAsia" w:hAnsi="宋体"/>
          <w:color w:val="000000"/>
          <w:szCs w:val="21"/>
        </w:rPr>
        <w:t>（</w:t>
      </w:r>
      <w:r>
        <w:rPr>
          <w:color w:val="000000"/>
          <w:szCs w:val="21"/>
        </w:rPr>
        <w:t>PbCrO</w:t>
      </w:r>
      <w:r>
        <w:rPr>
          <w:color w:val="000000"/>
          <w:szCs w:val="21"/>
          <w:vertAlign w:val="subscript"/>
        </w:rPr>
        <w:t>4</w:t>
      </w:r>
      <w:r>
        <w:rPr>
          <w:rFonts w:hint="eastAsia"/>
          <w:color w:val="000000"/>
          <w:szCs w:val="21"/>
        </w:rPr>
        <w:t>）</w:t>
      </w:r>
      <w:r>
        <w:rPr>
          <w:rFonts w:hAnsi="宋体"/>
          <w:color w:val="000000"/>
          <w:szCs w:val="21"/>
        </w:rPr>
        <w:t>，颜色为柠檬黄，会使人体致癌，已被卫生部明文禁用。已知铬元素（</w:t>
      </w:r>
      <w:r>
        <w:rPr>
          <w:color w:val="000000"/>
          <w:szCs w:val="21"/>
        </w:rPr>
        <w:t>Cr</w:t>
      </w:r>
      <w:r>
        <w:rPr>
          <w:rFonts w:hAnsi="宋体"/>
          <w:color w:val="000000"/>
          <w:szCs w:val="21"/>
        </w:rPr>
        <w:t>）化合价为</w:t>
      </w:r>
      <w:r>
        <w:rPr>
          <w:color w:val="000000"/>
          <w:szCs w:val="21"/>
        </w:rPr>
        <w:t>+6</w:t>
      </w:r>
      <w:r>
        <w:rPr>
          <w:rFonts w:hAnsi="宋体"/>
          <w:color w:val="000000"/>
          <w:szCs w:val="21"/>
        </w:rPr>
        <w:t>价，则铅元素的化合价为</w:t>
      </w:r>
      <w:r>
        <w:rPr>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line="350" w:lineRule="atLeast"/>
        <w:ind w:left="420" w:leftChars="200"/>
        <w:rPr>
          <w:color w:val="000000"/>
          <w:szCs w:val="21"/>
        </w:rPr>
      </w:pPr>
      <w:r>
        <w:rPr>
          <w:color w:val="000000"/>
          <w:szCs w:val="21"/>
        </w:rPr>
        <w:t>A</w:t>
      </w:r>
      <w:r>
        <w:rPr>
          <w:rFonts w:hAnsi="宋体"/>
          <w:color w:val="000000"/>
          <w:szCs w:val="21"/>
        </w:rPr>
        <w:t>．</w:t>
      </w:r>
      <w:r>
        <w:rPr>
          <w:color w:val="000000"/>
          <w:szCs w:val="21"/>
        </w:rPr>
        <w:t xml:space="preserve">+2   </w:t>
      </w:r>
      <w:r>
        <w:rPr>
          <w:color w:val="000000"/>
          <w:szCs w:val="21"/>
        </w:rPr>
        <w:tab/>
      </w:r>
      <w:r>
        <w:rPr>
          <w:color w:val="000000"/>
          <w:szCs w:val="21"/>
        </w:rPr>
        <w:t xml:space="preserve">   B</w:t>
      </w:r>
      <w:r>
        <w:rPr>
          <w:rFonts w:hAnsi="宋体"/>
          <w:color w:val="000000"/>
          <w:szCs w:val="21"/>
        </w:rPr>
        <w:t>．</w:t>
      </w:r>
      <w:r>
        <w:rPr>
          <w:color w:val="000000"/>
          <w:szCs w:val="21"/>
        </w:rPr>
        <w:t>+4</w:t>
      </w:r>
      <w:r>
        <w:rPr>
          <w:color w:val="000000"/>
          <w:szCs w:val="21"/>
        </w:rPr>
        <w:tab/>
      </w:r>
      <w:r>
        <w:rPr>
          <w:color w:val="000000"/>
          <w:szCs w:val="21"/>
        </w:rPr>
        <w:t xml:space="preserve">        C</w:t>
      </w:r>
      <w:r>
        <w:rPr>
          <w:rFonts w:hAnsi="宋体"/>
          <w:color w:val="000000"/>
          <w:szCs w:val="21"/>
        </w:rPr>
        <w:t>．</w:t>
      </w:r>
      <w:r>
        <w:rPr>
          <w:color w:val="000000"/>
          <w:szCs w:val="21"/>
        </w:rPr>
        <w:t>+5</w:t>
      </w:r>
      <w:r>
        <w:rPr>
          <w:color w:val="000000"/>
          <w:szCs w:val="21"/>
        </w:rPr>
        <w:tab/>
      </w:r>
      <w:r>
        <w:rPr>
          <w:color w:val="000000"/>
          <w:szCs w:val="21"/>
        </w:rPr>
        <w:t xml:space="preserve">      D</w:t>
      </w:r>
      <w:r>
        <w:rPr>
          <w:rFonts w:hAnsi="宋体"/>
          <w:color w:val="000000"/>
          <w:szCs w:val="21"/>
        </w:rPr>
        <w:t>．</w:t>
      </w:r>
      <w:r>
        <w:rPr>
          <w:color w:val="000000"/>
          <w:szCs w:val="21"/>
        </w:rPr>
        <w:t>+7</w:t>
      </w:r>
    </w:p>
    <w:p>
      <w:pPr>
        <w:snapToGrid w:val="0"/>
        <w:spacing w:line="350" w:lineRule="atLeast"/>
        <w:ind w:left="420" w:hanging="420" w:hangingChars="200"/>
        <w:rPr>
          <w:rFonts w:hint="eastAsia"/>
          <w:color w:val="000000"/>
          <w:szCs w:val="21"/>
        </w:rPr>
      </w:pPr>
      <w:r>
        <w:rPr>
          <w:color w:val="000000"/>
          <w:szCs w:val="21"/>
        </w:rPr>
        <w:t>5</w:t>
      </w:r>
      <w:r>
        <w:rPr>
          <w:rFonts w:hAnsi="宋体"/>
          <w:color w:val="000000"/>
          <w:szCs w:val="21"/>
        </w:rPr>
        <w:t>．图中</w:t>
      </w:r>
      <w:r>
        <w:rPr>
          <w:color w:val="000000"/>
          <w:szCs w:val="21"/>
        </w:rPr>
        <w:t>“</w:t>
      </w:r>
      <w:r>
        <w:rPr>
          <w:rFonts w:ascii="宋体" w:hAnsi="宋体"/>
          <w:color w:val="000000"/>
          <w:szCs w:val="21"/>
        </w:rPr>
        <w:t>●</w:t>
      </w:r>
      <w:r>
        <w:rPr>
          <w:color w:val="000000"/>
          <w:szCs w:val="21"/>
        </w:rPr>
        <w:t>”</w:t>
      </w:r>
      <w:r>
        <w:rPr>
          <w:rFonts w:hAnsi="宋体"/>
          <w:color w:val="000000"/>
          <w:szCs w:val="21"/>
        </w:rPr>
        <w:t>和</w:t>
      </w:r>
      <w:r>
        <w:rPr>
          <w:color w:val="000000"/>
          <w:szCs w:val="21"/>
        </w:rPr>
        <w:t>“</w:t>
      </w:r>
      <w:r>
        <w:rPr>
          <w:rFonts w:ascii="宋体" w:hAnsi="宋体"/>
          <w:color w:val="000000"/>
          <w:szCs w:val="21"/>
        </w:rPr>
        <w:t>○</w:t>
      </w:r>
      <w:r>
        <w:rPr>
          <w:color w:val="000000"/>
          <w:szCs w:val="21"/>
        </w:rPr>
        <w:t>”</w:t>
      </w:r>
      <w:r>
        <w:rPr>
          <w:rFonts w:hAnsi="宋体"/>
          <w:color w:val="000000"/>
          <w:szCs w:val="21"/>
        </w:rPr>
        <w:t>分别表示两种不同质子数的原子，其中可能表示氧化物的是</w:t>
      </w:r>
      <w:r>
        <w:rPr>
          <w:color w:val="000000"/>
          <w:szCs w:val="21"/>
        </w:rPr>
        <w:t xml:space="preserve">   </w:t>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p>
      <w:pPr>
        <w:pStyle w:val="4"/>
        <w:adjustRightInd w:val="0"/>
        <w:snapToGrid w:val="0"/>
        <w:spacing w:line="350" w:lineRule="atLeast"/>
        <w:ind w:firstLine="315" w:firstLineChars="150"/>
        <w:rPr>
          <w:rFonts w:ascii="Times New Roman" w:hAnsi="Times New Roman"/>
          <w:color w:val="000000"/>
          <w:sz w:val="21"/>
        </w:rPr>
      </w:pPr>
      <w:r>
        <w:rPr>
          <w:rFonts w:ascii="Times New Roman" w:hAnsi="Times New Roman"/>
          <w:color w:val="000000"/>
          <w:sz w:val="21"/>
        </w:rPr>
        <w:pict>
          <v:shape id="_x0000_i1029" o:spt="75" alt="g49 拷贝" type="#_x0000_t75" style="height:59.1pt;width:386.6pt;" filled="f" o:preferrelative="t" stroked="f" coordsize="21600,21600">
            <v:path/>
            <v:fill on="f" focussize="0,0"/>
            <v:stroke on="f"/>
            <v:imagedata r:id="rId11" o:title="g49 拷贝"/>
            <o:lock v:ext="edit" aspectratio="t"/>
            <w10:wrap type="none"/>
            <w10:anchorlock/>
          </v:shape>
        </w:pict>
      </w:r>
    </w:p>
    <w:p>
      <w:pPr>
        <w:tabs>
          <w:tab w:val="left" w:pos="4400"/>
        </w:tabs>
        <w:snapToGrid w:val="0"/>
        <w:spacing w:line="350" w:lineRule="atLeast"/>
        <w:rPr>
          <w:color w:val="000000"/>
          <w:szCs w:val="21"/>
        </w:rPr>
      </w:pPr>
      <w:r>
        <w:rPr>
          <w:color w:val="000000"/>
          <w:szCs w:val="21"/>
        </w:rPr>
        <w:t>6</w:t>
      </w:r>
      <w:r>
        <w:rPr>
          <w:rFonts w:hAnsi="宋体"/>
          <w:color w:val="000000"/>
          <w:szCs w:val="21"/>
        </w:rPr>
        <w:t>．下列实验操作正确的是</w:t>
      </w:r>
      <w:r>
        <w:rPr>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line="350" w:lineRule="atLeast"/>
        <w:ind w:left="420" w:leftChars="200"/>
        <w:rPr>
          <w:rFonts w:hint="eastAsia"/>
        </w:rPr>
      </w:pPr>
      <w:r>
        <w:pict>
          <v:group id="组合 24" o:spid="_x0000_s1028" o:spt="203" style="height:110.1pt;width:342.85pt;" coordorigin="2498,1703" coordsize="6630,2070">
            <o:lock v:ext="edit"/>
            <v:shape id="图片 2" o:spid="_x0000_s1034" o:spt="75" alt="011" type="#_x0000_t75" style="position:absolute;left:2498;top:1703;height:2070;width:6630;" filled="f" o:preferrelative="t" stroked="f" coordsize="21600,21600">
              <v:path/>
              <v:fill on="f" focussize="0,0"/>
              <v:stroke on="f"/>
              <v:imagedata r:id="rId12" cropleft="6787f" croptop="23853f" cropright="6787f" cropbottom="29840f" gain="234057f" blacklevel="-11796f" o:title="011"/>
              <o:lock v:ext="edit" aspectratio="t"/>
            </v:shape>
            <v:shape id="文本框 26" o:spid="_x0000_s1035" o:spt="202" type="#_x0000_t202" style="position:absolute;left:4231;top:2029;height:290;width:698;" filled="f" stroked="f" coordsize="21600,21600">
              <v:path/>
              <v:fill on="f" focussize="0,0"/>
              <v:stroke on="f"/>
              <v:imagedata o:title=""/>
              <o:lock v:ext="edit"/>
              <v:textbox inset="0mm,0mm,0mm,0mm">
                <w:txbxContent>
                  <w:p>
                    <w:pPr>
                      <w:spacing w:line="200" w:lineRule="exact"/>
                      <w:jc w:val="right"/>
                      <w:rPr>
                        <w:rFonts w:hint="eastAsia" w:ascii="楷体_GB2312" w:eastAsia="楷体_GB2312"/>
                        <w:b/>
                        <w:w w:val="90"/>
                        <w:sz w:val="18"/>
                        <w:szCs w:val="18"/>
                      </w:rPr>
                    </w:pPr>
                    <w:r>
                      <w:rPr>
                        <w:rFonts w:hint="eastAsia" w:ascii="楷体_GB2312" w:eastAsia="楷体_GB2312"/>
                        <w:b/>
                        <w:w w:val="90"/>
                        <w:sz w:val="18"/>
                        <w:szCs w:val="18"/>
                      </w:rPr>
                      <w:t>胶头滴管</w:t>
                    </w:r>
                  </w:p>
                </w:txbxContent>
              </v:textbox>
            </v:shape>
            <v:line id="直线 27" o:spid="_x0000_s1036" o:spt="20" style="position:absolute;left:4816;top:2246;flip:x y;height:325;width:127;" coordsize="21600,21600">
              <v:path arrowok="t"/>
              <v:fill focussize="0,0"/>
              <v:stroke endarrow="block"/>
              <v:imagedata o:title=""/>
              <o:lock v:ext="edit"/>
            </v:line>
            <w10:wrap type="none"/>
            <w10:anchorlock/>
          </v:group>
        </w:pict>
      </w:r>
    </w:p>
    <w:p>
      <w:pPr>
        <w:snapToGrid w:val="0"/>
        <w:spacing w:line="340" w:lineRule="atLeast"/>
        <w:ind w:left="420" w:hanging="420" w:hangingChars="200"/>
        <w:rPr>
          <w:rFonts w:hint="eastAsia"/>
          <w:color w:val="000000"/>
          <w:szCs w:val="21"/>
        </w:rPr>
      </w:pPr>
      <w:r>
        <w:rPr>
          <w:color w:val="000000"/>
          <w:szCs w:val="21"/>
        </w:rPr>
        <w:t>7</w:t>
      </w:r>
      <w:r>
        <w:rPr>
          <w:rFonts w:hAnsi="宋体"/>
          <w:color w:val="000000"/>
          <w:szCs w:val="21"/>
        </w:rPr>
        <w:t>．</w:t>
      </w:r>
      <w:r>
        <w:rPr>
          <w:color w:val="000000"/>
          <w:szCs w:val="21"/>
        </w:rPr>
        <w:t>2022</w:t>
      </w:r>
      <w:r>
        <w:rPr>
          <w:rFonts w:hAnsi="宋体"/>
          <w:color w:val="000000"/>
          <w:szCs w:val="21"/>
        </w:rPr>
        <w:t>年</w:t>
      </w:r>
      <w:r>
        <w:rPr>
          <w:color w:val="000000"/>
          <w:szCs w:val="21"/>
        </w:rPr>
        <w:t>10</w:t>
      </w:r>
      <w:r>
        <w:rPr>
          <w:rFonts w:hAnsi="宋体"/>
          <w:color w:val="000000"/>
          <w:szCs w:val="21"/>
        </w:rPr>
        <w:t>月</w:t>
      </w:r>
      <w:r>
        <w:rPr>
          <w:color w:val="000000"/>
          <w:szCs w:val="21"/>
        </w:rPr>
        <w:t>14</w:t>
      </w:r>
      <w:r>
        <w:rPr>
          <w:rFonts w:hAnsi="宋体"/>
          <w:color w:val="000000"/>
          <w:szCs w:val="21"/>
        </w:rPr>
        <w:t>日中国首款</w:t>
      </w:r>
      <w:r>
        <w:rPr>
          <w:color w:val="000000"/>
          <w:szCs w:val="21"/>
        </w:rPr>
        <w:t>“</w:t>
      </w:r>
      <w:r>
        <w:rPr>
          <w:rFonts w:hAnsi="宋体"/>
          <w:color w:val="000000"/>
          <w:szCs w:val="21"/>
        </w:rPr>
        <w:t>出海</w:t>
      </w:r>
      <w:r>
        <w:rPr>
          <w:color w:val="000000"/>
          <w:szCs w:val="21"/>
        </w:rPr>
        <w:t>”</w:t>
      </w:r>
      <w:r>
        <w:rPr>
          <w:rFonts w:hAnsi="宋体"/>
          <w:color w:val="000000"/>
          <w:szCs w:val="21"/>
        </w:rPr>
        <w:t>抗癌新药泽布替尼（化学式为</w:t>
      </w:r>
      <w:r>
        <w:rPr>
          <w:color w:val="000000"/>
          <w:szCs w:val="21"/>
        </w:rPr>
        <w:t>C</w:t>
      </w:r>
      <w:r>
        <w:rPr>
          <w:color w:val="000000"/>
          <w:szCs w:val="21"/>
          <w:vertAlign w:val="subscript"/>
        </w:rPr>
        <w:t>27</w:t>
      </w:r>
      <w:r>
        <w:rPr>
          <w:color w:val="000000"/>
          <w:szCs w:val="21"/>
        </w:rPr>
        <w:t>H</w:t>
      </w:r>
      <w:r>
        <w:rPr>
          <w:color w:val="000000"/>
          <w:szCs w:val="21"/>
          <w:vertAlign w:val="subscript"/>
        </w:rPr>
        <w:t>29</w:t>
      </w:r>
      <w:r>
        <w:rPr>
          <w:color w:val="000000"/>
          <w:szCs w:val="21"/>
        </w:rPr>
        <w:t>N</w:t>
      </w:r>
      <w:r>
        <w:rPr>
          <w:color w:val="000000"/>
          <w:szCs w:val="21"/>
          <w:vertAlign w:val="subscript"/>
        </w:rPr>
        <w:t>5</w:t>
      </w:r>
      <w:r>
        <w:rPr>
          <w:color w:val="000000"/>
          <w:szCs w:val="21"/>
        </w:rPr>
        <w:t>O</w:t>
      </w:r>
      <w:r>
        <w:rPr>
          <w:color w:val="000000"/>
          <w:szCs w:val="21"/>
          <w:vertAlign w:val="subscript"/>
        </w:rPr>
        <w:t>3</w:t>
      </w:r>
      <w:r>
        <w:rPr>
          <w:color w:val="000000"/>
          <w:szCs w:val="21"/>
        </w:rPr>
        <w:t>)</w:t>
      </w:r>
      <w:r>
        <w:rPr>
          <w:rFonts w:hAnsi="宋体"/>
          <w:color w:val="000000"/>
          <w:szCs w:val="21"/>
        </w:rPr>
        <w:t>再发新数据，比原研药伊布替尼疗效更优，下列关于泽布替尼的说法中正确的是</w:t>
      </w:r>
      <w:r>
        <w:rPr>
          <w:color w:val="000000"/>
          <w:szCs w:val="21"/>
        </w:rPr>
        <w:t xml:space="preserve">    </w:t>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line="340" w:lineRule="atLeast"/>
        <w:ind w:left="735" w:leftChars="200" w:hanging="315" w:hangingChars="150"/>
        <w:rPr>
          <w:rFonts w:hint="eastAsia"/>
          <w:color w:val="000000"/>
          <w:szCs w:val="21"/>
        </w:rPr>
      </w:pPr>
      <w:r>
        <w:rPr>
          <w:color w:val="000000"/>
          <w:szCs w:val="21"/>
        </w:rPr>
        <w:t>A</w:t>
      </w:r>
      <w:r>
        <w:rPr>
          <w:rFonts w:hAnsi="宋体"/>
          <w:color w:val="000000"/>
          <w:szCs w:val="21"/>
        </w:rPr>
        <w:t>．泽布替尼是氧化物</w:t>
      </w:r>
      <w:r>
        <w:rPr>
          <w:color w:val="000000"/>
          <w:szCs w:val="21"/>
        </w:rPr>
        <w:t xml:space="preserve">                             </w:t>
      </w:r>
    </w:p>
    <w:p>
      <w:pPr>
        <w:snapToGrid w:val="0"/>
        <w:spacing w:line="340" w:lineRule="atLeast"/>
        <w:ind w:left="735" w:leftChars="200" w:hanging="315" w:hangingChars="150"/>
        <w:rPr>
          <w:color w:val="000000"/>
          <w:szCs w:val="21"/>
        </w:rPr>
      </w:pPr>
      <w:r>
        <w:rPr>
          <w:color w:val="000000"/>
          <w:szCs w:val="21"/>
        </w:rPr>
        <w:t>B</w:t>
      </w:r>
      <w:r>
        <w:rPr>
          <w:rFonts w:hAnsi="宋体"/>
          <w:color w:val="000000"/>
          <w:szCs w:val="21"/>
        </w:rPr>
        <w:t>．泽布替尼由</w:t>
      </w:r>
      <w:r>
        <w:rPr>
          <w:color w:val="000000"/>
          <w:szCs w:val="21"/>
        </w:rPr>
        <w:t>64</w:t>
      </w:r>
      <w:r>
        <w:rPr>
          <w:rFonts w:hAnsi="宋体"/>
          <w:color w:val="000000"/>
          <w:szCs w:val="21"/>
        </w:rPr>
        <w:t>个</w:t>
      </w:r>
      <w:r>
        <w:rPr>
          <w:color w:val="000000"/>
          <w:szCs w:val="21"/>
        </w:rPr>
        <w:pict>
          <v:shape id="_x0000_i1030" o:spt="75" alt="学科网(www.zxxk.com)--教育资源门户，提供试卷、教案、课件、论文、素材及各类教学资源下载，还有大量而丰富的教学相关资讯！" type="#_x0000_t75" style="height:1.1pt;width:1.4pt;" filled="f" o:preferrelative="t" stroked="f" coordsize="21600,21600">
            <v:path/>
            <v:fill on="f" focussize="0,0"/>
            <v:stroke on="f"/>
            <v:imagedata r:id="rId13" o:title="学科网(www"/>
            <o:lock v:ext="edit" aspectratio="t"/>
            <w10:wrap type="none"/>
            <w10:anchorlock/>
          </v:shape>
        </w:pict>
      </w:r>
      <w:r>
        <w:rPr>
          <w:rFonts w:hAnsi="宋体"/>
          <w:color w:val="000000"/>
          <w:szCs w:val="21"/>
        </w:rPr>
        <w:t>原子构成</w:t>
      </w:r>
    </w:p>
    <w:p>
      <w:pPr>
        <w:snapToGrid w:val="0"/>
        <w:spacing w:line="340" w:lineRule="atLeast"/>
        <w:ind w:left="735" w:leftChars="200" w:hanging="315" w:hangingChars="150"/>
        <w:rPr>
          <w:rFonts w:hint="eastAsia"/>
          <w:color w:val="000000"/>
          <w:szCs w:val="21"/>
        </w:rPr>
      </w:pPr>
      <w:r>
        <w:rPr>
          <w:color w:val="000000"/>
          <w:szCs w:val="21"/>
        </w:rPr>
        <w:t>C</w:t>
      </w:r>
      <w:r>
        <w:rPr>
          <w:rFonts w:hAnsi="宋体"/>
          <w:color w:val="000000"/>
          <w:szCs w:val="21"/>
        </w:rPr>
        <w:t>．泽布替尼中碳元素与氢元素的质量比为</w:t>
      </w:r>
      <w:r>
        <w:rPr>
          <w:color w:val="000000"/>
          <w:szCs w:val="21"/>
        </w:rPr>
        <w:t>27</w:t>
      </w:r>
      <w:r>
        <w:rPr>
          <w:rFonts w:ascii="宋体" w:hAnsi="宋体"/>
          <w:color w:val="000000"/>
          <w:szCs w:val="21"/>
        </w:rPr>
        <w:t>∶</w:t>
      </w:r>
      <w:r>
        <w:rPr>
          <w:color w:val="000000"/>
          <w:szCs w:val="21"/>
        </w:rPr>
        <w:t xml:space="preserve">29     </w:t>
      </w:r>
    </w:p>
    <w:p>
      <w:pPr>
        <w:snapToGrid w:val="0"/>
        <w:spacing w:line="340" w:lineRule="atLeast"/>
        <w:ind w:left="735" w:leftChars="200" w:hanging="315" w:hangingChars="150"/>
        <w:rPr>
          <w:b/>
          <w:color w:val="000000"/>
          <w:szCs w:val="21"/>
        </w:rPr>
      </w:pPr>
      <w:r>
        <w:rPr>
          <w:color w:val="000000"/>
          <w:szCs w:val="21"/>
        </w:rPr>
        <w:t>D</w:t>
      </w:r>
      <w:r>
        <w:rPr>
          <w:rFonts w:hAnsi="宋体"/>
          <w:color w:val="000000"/>
          <w:szCs w:val="21"/>
        </w:rPr>
        <w:t>．泽布替尼由碳、氢、氮、氧四种元素组成</w:t>
      </w:r>
    </w:p>
    <w:p>
      <w:pPr>
        <w:pStyle w:val="4"/>
        <w:snapToGrid w:val="0"/>
        <w:spacing w:line="340" w:lineRule="atLeast"/>
        <w:rPr>
          <w:rFonts w:hint="eastAsia" w:ascii="Times New Roman" w:hAnsi="Times New Roman"/>
          <w:color w:val="000000"/>
          <w:sz w:val="21"/>
        </w:rPr>
      </w:pPr>
      <w:r>
        <w:rPr>
          <w:rFonts w:ascii="Times New Roman" w:hAnsi="Times New Roman"/>
          <w:color w:val="000000"/>
          <w:sz w:val="21"/>
          <w:lang w:val="en-US" w:eastAsia="zh-CN"/>
        </w:rPr>
        <w:t>8</w:t>
      </w:r>
      <w:r>
        <w:rPr>
          <w:rFonts w:ascii="Times New Roman" w:hAnsi="Times New Roman"/>
          <w:color w:val="000000"/>
          <w:sz w:val="21"/>
        </w:rPr>
        <w:t xml:space="preserve">. </w:t>
      </w:r>
      <w:r>
        <w:rPr>
          <w:rFonts w:ascii="Times New Roman" w:hAnsi="宋体"/>
          <w:color w:val="000000"/>
          <w:sz w:val="21"/>
        </w:rPr>
        <w:t>如图是电解水实验的改进装置，下列有关</w:t>
      </w:r>
      <w:r>
        <w:rPr>
          <w:rFonts w:ascii="Times New Roman" w:hAnsi="宋体"/>
          <w:color w:val="000000"/>
          <w:sz w:val="21"/>
          <w:lang w:val="en-US" w:eastAsia="zh-CN"/>
        </w:rPr>
        <w:t>水和电解水的</w:t>
      </w:r>
      <w:r>
        <w:rPr>
          <w:rFonts w:ascii="Times New Roman" w:hAnsi="宋体"/>
          <w:color w:val="000000"/>
          <w:sz w:val="21"/>
        </w:rPr>
        <w:t>说法</w:t>
      </w:r>
      <w:r>
        <w:rPr>
          <w:rFonts w:ascii="Times New Roman" w:hAnsi="宋体"/>
          <w:color w:val="000000"/>
          <w:sz w:val="21"/>
          <w:lang w:val="en-US" w:eastAsia="zh-CN"/>
        </w:rPr>
        <w:t>正</w:t>
      </w:r>
      <w:r>
        <w:rPr>
          <w:rFonts w:ascii="Times New Roman" w:hAnsi="宋体"/>
          <w:color w:val="000000"/>
          <w:sz w:val="21"/>
        </w:rPr>
        <w:t>确的是</w:t>
      </w:r>
      <w:r>
        <w:rPr>
          <w:rFonts w:ascii="Times New Roman" w:hAnsi="Times New Roman"/>
          <w:color w:val="000000"/>
          <w:sz w:val="21"/>
          <w:lang w:val="en-US" w:eastAsia="zh-CN"/>
        </w:rPr>
        <w:t xml:space="preserve">  </w:t>
      </w:r>
      <w:r>
        <w:rPr>
          <w:rFonts w:hint="eastAsia" w:ascii="Times New Roman" w:hAnsi="Times New Roman"/>
          <w:color w:val="000000"/>
          <w:sz w:val="21"/>
          <w:lang w:val="en-US" w:eastAsia="zh-CN"/>
        </w:rPr>
        <w:tab/>
      </w:r>
      <w:r>
        <w:rPr>
          <w:rFonts w:hint="eastAsia" w:ascii="Times New Roman" w:hAnsi="Times New Roman"/>
          <w:color w:val="000000"/>
          <w:sz w:val="21"/>
          <w:lang w:val="en-US" w:eastAsia="zh-CN"/>
        </w:rPr>
        <w:tab/>
      </w:r>
      <w:r>
        <w:rPr>
          <w:rFonts w:ascii="Times New Roman" w:hAnsi="宋体"/>
          <w:color w:val="000000"/>
          <w:sz w:val="21"/>
        </w:rPr>
        <w:t>（</w:t>
      </w:r>
      <w:r>
        <w:rPr>
          <w:rFonts w:ascii="Times New Roman" w:hAnsi="Times New Roman"/>
          <w:color w:val="000000"/>
          <w:sz w:val="21"/>
        </w:rPr>
        <w:t xml:space="preserve">   </w:t>
      </w:r>
      <w:r>
        <w:rPr>
          <w:rFonts w:ascii="Times New Roman" w:hAnsi="宋体"/>
          <w:color w:val="000000"/>
          <w:sz w:val="21"/>
        </w:rPr>
        <w:t>）</w:t>
      </w:r>
    </w:p>
    <w:p>
      <w:pPr>
        <w:snapToGrid w:val="0"/>
        <w:spacing w:line="340" w:lineRule="atLeast"/>
        <w:ind w:left="735" w:leftChars="200" w:hanging="315" w:hangingChars="150"/>
        <w:rPr>
          <w:color w:val="000000"/>
          <w:szCs w:val="21"/>
        </w:rPr>
      </w:pPr>
      <w:r>
        <w:rPr>
          <w:color w:val="000000"/>
          <w:szCs w:val="21"/>
        </w:rPr>
        <w:pict>
          <v:shape id="图片 39" o:spid="_x0000_s1038" o:spt="75" alt="C:\Documents and Settings\Administrator\桌面\江西化学\江西化学（RJ）\22江西试化超47.TIF" type="#_x0000_t75" style="position:absolute;left:0pt;margin-left:262.35pt;margin-top:10.4pt;height:47.8pt;width:130.25pt;z-index:-251657216;mso-width-relative:page;mso-height-relative:page;" filled="f" o:preferrelative="t" stroked="f" coordsize="21600,21600">
            <v:path/>
            <v:fill on="f" focussize="0,0"/>
            <v:stroke on="f"/>
            <v:imagedata r:id="rId14" blacklevel="-9830f" chromakey="#FFFFFF" o:title=""/>
            <o:lock v:ext="edit" aspectratio="t"/>
          </v:shape>
        </w:pict>
      </w:r>
      <w:r>
        <w:rPr>
          <w:color w:val="000000"/>
          <w:szCs w:val="21"/>
        </w:rPr>
        <w:t xml:space="preserve">A. </w:t>
      </w:r>
      <w:r>
        <w:rPr>
          <w:rFonts w:hAnsi="宋体"/>
          <w:color w:val="000000"/>
          <w:szCs w:val="21"/>
        </w:rPr>
        <w:t>地球上总水储量很大，水资源不会短缺</w:t>
      </w:r>
    </w:p>
    <w:p>
      <w:pPr>
        <w:snapToGrid w:val="0"/>
        <w:spacing w:line="340" w:lineRule="atLeast"/>
        <w:ind w:left="735" w:leftChars="200" w:hanging="315" w:hangingChars="150"/>
        <w:rPr>
          <w:color w:val="000000"/>
          <w:szCs w:val="21"/>
        </w:rPr>
      </w:pPr>
      <w:r>
        <w:rPr>
          <w:color w:val="000000"/>
          <w:szCs w:val="21"/>
        </w:rPr>
        <w:t xml:space="preserve">B. </w:t>
      </w:r>
      <w:r>
        <w:rPr>
          <w:rFonts w:hAnsi="宋体"/>
          <w:color w:val="000000"/>
          <w:szCs w:val="21"/>
        </w:rPr>
        <w:t>生活中加肥皂水使硬水软化</w:t>
      </w:r>
    </w:p>
    <w:p>
      <w:pPr>
        <w:snapToGrid w:val="0"/>
        <w:spacing w:line="340" w:lineRule="atLeast"/>
        <w:ind w:left="735" w:leftChars="200" w:hanging="315" w:hangingChars="150"/>
        <w:rPr>
          <w:color w:val="000000"/>
          <w:szCs w:val="21"/>
        </w:rPr>
      </w:pPr>
      <w:r>
        <w:rPr>
          <w:color w:val="000000"/>
          <w:szCs w:val="21"/>
        </w:rPr>
        <w:t xml:space="preserve">C. </w:t>
      </w:r>
      <w:r>
        <w:rPr>
          <w:rFonts w:hAnsi="宋体"/>
          <w:color w:val="000000"/>
          <w:szCs w:val="21"/>
        </w:rPr>
        <w:t>实验时正、负两极产生气体的质量比为</w:t>
      </w:r>
      <w:r>
        <w:rPr>
          <w:color w:val="000000"/>
          <w:szCs w:val="21"/>
        </w:rPr>
        <w:t>1</w:t>
      </w:r>
      <w:r>
        <w:rPr>
          <w:rFonts w:ascii="宋体" w:hAnsi="宋体"/>
          <w:color w:val="000000"/>
          <w:szCs w:val="21"/>
        </w:rPr>
        <w:t>∶</w:t>
      </w:r>
      <w:r>
        <w:rPr>
          <w:color w:val="000000"/>
          <w:szCs w:val="21"/>
        </w:rPr>
        <w:t>2</w:t>
      </w:r>
    </w:p>
    <w:p>
      <w:pPr>
        <w:snapToGrid w:val="0"/>
        <w:spacing w:line="340" w:lineRule="atLeast"/>
        <w:ind w:left="735" w:leftChars="200" w:hanging="315" w:hangingChars="150"/>
        <w:rPr>
          <w:color w:val="000000"/>
          <w:szCs w:val="21"/>
        </w:rPr>
      </w:pPr>
      <w:r>
        <w:rPr>
          <w:color w:val="000000"/>
          <w:szCs w:val="21"/>
        </w:rPr>
        <w:t xml:space="preserve">D. </w:t>
      </w:r>
      <w:r>
        <w:rPr>
          <w:rFonts w:hAnsi="宋体"/>
          <w:color w:val="000000"/>
          <w:szCs w:val="21"/>
        </w:rPr>
        <w:t>用正极产生的气体吹肥皂泡，肥皂泡会下沉</w:t>
      </w:r>
      <w:r>
        <w:rPr>
          <w:color w:val="000000"/>
          <w:szCs w:val="21"/>
        </w:rPr>
        <w:tab/>
      </w:r>
    </w:p>
    <w:p>
      <w:pPr>
        <w:widowControl/>
        <w:snapToGrid w:val="0"/>
        <w:spacing w:line="340" w:lineRule="atLeast"/>
        <w:textAlignment w:val="center"/>
        <w:rPr>
          <w:color w:val="000000"/>
          <w:szCs w:val="21"/>
        </w:rPr>
      </w:pPr>
      <w:r>
        <w:rPr>
          <w:color w:val="000000"/>
          <w:szCs w:val="21"/>
        </w:rPr>
        <w:t>9</w:t>
      </w:r>
      <w:r>
        <w:rPr>
          <w:rFonts w:hAnsi="宋体"/>
          <w:color w:val="000000"/>
          <w:szCs w:val="21"/>
        </w:rPr>
        <w:t>．</w:t>
      </w:r>
      <w:r>
        <w:rPr>
          <w:rFonts w:hAnsi="宋体"/>
          <w:color w:val="000000"/>
          <w:kern w:val="0"/>
          <w:szCs w:val="21"/>
        </w:rPr>
        <w:t>分析推理是化学学习中最常用的思维方法，下列说法正确的是</w:t>
      </w:r>
      <w:r>
        <w:rPr>
          <w:color w:val="000000"/>
          <w:kern w:val="0"/>
          <w:szCs w:val="21"/>
        </w:rPr>
        <w:t xml:space="preserve">  </w:t>
      </w:r>
      <w:r>
        <w:rPr>
          <w:rFonts w:hint="eastAsia"/>
          <w:color w:val="000000"/>
          <w:kern w:val="0"/>
          <w:szCs w:val="21"/>
        </w:rPr>
        <w:tab/>
      </w:r>
      <w:r>
        <w:rPr>
          <w:rFonts w:hint="eastAsia"/>
          <w:color w:val="000000"/>
          <w:kern w:val="0"/>
          <w:szCs w:val="21"/>
        </w:rPr>
        <w:tab/>
      </w:r>
      <w:r>
        <w:rPr>
          <w:rFonts w:hint="eastAsia"/>
          <w:color w:val="000000"/>
          <w:kern w:val="0"/>
          <w:szCs w:val="21"/>
        </w:rPr>
        <w:tab/>
      </w:r>
      <w:r>
        <w:rPr>
          <w:rFonts w:hint="eastAsia"/>
          <w:color w:val="000000"/>
          <w:kern w:val="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line="340" w:lineRule="atLeast"/>
        <w:ind w:left="420" w:leftChars="200"/>
        <w:rPr>
          <w:color w:val="000000"/>
          <w:szCs w:val="21"/>
        </w:rPr>
      </w:pPr>
      <w:r>
        <w:rPr>
          <w:color w:val="000000"/>
          <w:kern w:val="0"/>
          <w:szCs w:val="21"/>
        </w:rPr>
        <w:t>A</w:t>
      </w:r>
      <w:r>
        <w:rPr>
          <w:rFonts w:hAnsi="宋体"/>
          <w:color w:val="000000"/>
          <w:kern w:val="0"/>
          <w:szCs w:val="21"/>
        </w:rPr>
        <w:t>．</w:t>
      </w:r>
      <w:r>
        <w:rPr>
          <w:rFonts w:hAnsi="宋体"/>
          <w:color w:val="000000"/>
          <w:szCs w:val="21"/>
        </w:rPr>
        <w:t>氢气</w:t>
      </w:r>
      <w:r>
        <w:rPr>
          <w:color w:val="000000"/>
          <w:szCs w:val="21"/>
        </w:rPr>
        <w:t>具有</w:t>
      </w:r>
      <w:r>
        <w:rPr>
          <w:rFonts w:hAnsi="宋体"/>
          <w:color w:val="000000"/>
          <w:szCs w:val="21"/>
        </w:rPr>
        <w:t>可燃性，点燃前需验纯，则其它可燃性气体点燃前均需验纯</w:t>
      </w:r>
    </w:p>
    <w:p>
      <w:pPr>
        <w:snapToGrid w:val="0"/>
        <w:spacing w:line="340" w:lineRule="atLeast"/>
        <w:ind w:left="420" w:leftChars="200"/>
        <w:rPr>
          <w:color w:val="000000"/>
          <w:szCs w:val="21"/>
        </w:rPr>
      </w:pPr>
      <w:r>
        <w:rPr>
          <w:color w:val="000000"/>
          <w:kern w:val="0"/>
          <w:szCs w:val="21"/>
        </w:rPr>
        <w:t>B</w:t>
      </w:r>
      <w:r>
        <w:rPr>
          <w:rFonts w:hAnsi="宋体"/>
          <w:color w:val="000000"/>
          <w:kern w:val="0"/>
          <w:szCs w:val="21"/>
        </w:rPr>
        <w:t>．单质是由同种元素组成的物质，由同种元素组成的物质一定是单质</w:t>
      </w:r>
    </w:p>
    <w:p>
      <w:pPr>
        <w:snapToGrid w:val="0"/>
        <w:spacing w:line="340" w:lineRule="atLeast"/>
        <w:ind w:left="735" w:leftChars="200" w:hanging="315" w:hangingChars="150"/>
        <w:rPr>
          <w:color w:val="000000"/>
          <w:szCs w:val="21"/>
        </w:rPr>
      </w:pPr>
      <w:r>
        <w:rPr>
          <w:color w:val="000000"/>
          <w:kern w:val="0"/>
          <w:szCs w:val="21"/>
        </w:rPr>
        <w:t>C</w:t>
      </w:r>
      <w:r>
        <w:rPr>
          <w:rFonts w:hAnsi="宋体"/>
          <w:color w:val="000000"/>
          <w:kern w:val="0"/>
          <w:szCs w:val="21"/>
        </w:rPr>
        <w:t>．</w:t>
      </w:r>
      <w:r>
        <w:rPr>
          <w:color w:val="000000"/>
          <w:szCs w:val="21"/>
        </w:rPr>
        <w:t>二氧化锰</w:t>
      </w:r>
      <w:r>
        <w:rPr>
          <w:rFonts w:hAnsi="宋体"/>
          <w:color w:val="000000"/>
          <w:szCs w:val="21"/>
        </w:rPr>
        <w:t>在过氧化氢和氯酸钾分解中都做催化剂，因此二氧化锰在化学反应中只能做催化剂</w:t>
      </w:r>
    </w:p>
    <w:p>
      <w:pPr>
        <w:snapToGrid w:val="0"/>
        <w:spacing w:line="340" w:lineRule="atLeast"/>
        <w:ind w:left="420" w:leftChars="200"/>
        <w:rPr>
          <w:color w:val="000000"/>
          <w:szCs w:val="21"/>
        </w:rPr>
      </w:pPr>
      <w:r>
        <w:rPr>
          <w:color w:val="000000"/>
          <w:kern w:val="0"/>
          <w:szCs w:val="21"/>
        </w:rPr>
        <w:t>D</w:t>
      </w:r>
      <w:r>
        <w:rPr>
          <w:rFonts w:hAnsi="宋体"/>
          <w:color w:val="000000"/>
          <w:kern w:val="0"/>
          <w:szCs w:val="21"/>
        </w:rPr>
        <w:t>．氧化物中一定含有氧元素，含氧元素的化合物一定是氧化物</w:t>
      </w:r>
    </w:p>
    <w:p>
      <w:pPr>
        <w:snapToGrid w:val="0"/>
        <w:spacing w:line="370" w:lineRule="atLeast"/>
        <w:ind w:left="420" w:hanging="420" w:hangingChars="200"/>
        <w:textAlignment w:val="center"/>
        <w:rPr>
          <w:color w:val="000000"/>
          <w:szCs w:val="21"/>
        </w:rPr>
      </w:pPr>
      <w:r>
        <w:rPr>
          <w:color w:val="000000"/>
          <w:szCs w:val="21"/>
        </w:rPr>
        <w:t>10</w:t>
      </w:r>
      <w:r>
        <w:rPr>
          <w:rFonts w:hAnsi="宋体"/>
          <w:color w:val="000000"/>
          <w:szCs w:val="21"/>
        </w:rPr>
        <w:t>．实验室用等质量的高锰酸钾和氯酸钾</w:t>
      </w:r>
      <w:r>
        <w:rPr>
          <w:color w:val="000000"/>
          <w:szCs w:val="21"/>
        </w:rPr>
        <w:t>(</w:t>
      </w:r>
      <w:r>
        <w:rPr>
          <w:rFonts w:hAnsi="宋体"/>
          <w:color w:val="000000"/>
          <w:szCs w:val="21"/>
        </w:rPr>
        <w:t>加入少量的二氧化锰</w:t>
      </w:r>
      <w:r>
        <w:rPr>
          <w:color w:val="000000"/>
          <w:szCs w:val="21"/>
        </w:rPr>
        <w:t>)</w:t>
      </w:r>
      <w:r>
        <w:rPr>
          <w:rFonts w:hAnsi="宋体"/>
          <w:color w:val="000000"/>
          <w:szCs w:val="21"/>
        </w:rPr>
        <w:t>，分别制取氧气，数据如图所示，其中氯酸钾发生的反应表达式为：氯酸钾</w:t>
      </w:r>
      <w:r>
        <w:rPr>
          <w:color w:val="000000"/>
          <w:szCs w:val="21"/>
        </w:rPr>
        <w:object>
          <v:shape id="_x0000_i1031" o:spt="75" alt="学科网(www.zxxk.com)--教育资源门户，提供试卷、教案、课件、论文、素材以及各类教学资源下载，还有大量而丰富的教学相关资讯！" type="#_x0000_t75" style="height:20.95pt;width:56.2pt;" o:ole="t" filled="f" o:preferrelative="t" stroked="f" coordsize="21600,21600">
            <v:path/>
            <v:fill on="f" focussize="0,0"/>
            <v:stroke on="f"/>
            <v:imagedata r:id="rId16" o:title="eqId9fc7f1d54586dd7948d1ca99c999192a"/>
            <o:lock v:ext="edit" aspectratio="t"/>
            <w10:wrap type="none"/>
            <w10:anchorlock/>
          </v:shape>
          <o:OLEObject Type="Embed" ProgID="Equation.DSMT4" ShapeID="_x0000_i1031" DrawAspect="Content" ObjectID="_1468075725" r:id="rId15">
            <o:LockedField>false</o:LockedField>
          </o:OLEObject>
        </w:object>
      </w:r>
      <w:r>
        <w:rPr>
          <w:rFonts w:hAnsi="宋体"/>
          <w:color w:val="000000"/>
          <w:szCs w:val="21"/>
        </w:rPr>
        <w:t>氯化钾</w:t>
      </w:r>
      <w:r>
        <w:rPr>
          <w:color w:val="000000"/>
          <w:szCs w:val="21"/>
        </w:rPr>
        <w:t>+</w:t>
      </w:r>
      <w:r>
        <w:rPr>
          <w:rFonts w:hAnsi="宋体"/>
          <w:color w:val="000000"/>
          <w:szCs w:val="21"/>
        </w:rPr>
        <w:t>氧气。依据图示信息所得出的分析正确的是</w:t>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int="eastAsia" w:hAnsi="宋体"/>
          <w:color w:val="00000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line="370" w:lineRule="atLeast"/>
        <w:ind w:left="735" w:leftChars="200" w:hanging="315" w:hangingChars="150"/>
        <w:rPr>
          <w:color w:val="000000"/>
          <w:szCs w:val="21"/>
        </w:rPr>
      </w:pPr>
      <w:r>
        <w:rPr>
          <w:color w:val="000000"/>
          <w:szCs w:val="21"/>
        </w:rPr>
        <w:pict>
          <v:shape id="图片 100037" o:spid="_x0000_s1040" o:spt="75" alt="学科网(www.zxxk.com)--教育资源门户，提供试卷、教案、课件、论文、素材以及各类教学资源下载，还有大量而丰富的教学相关资讯！" type="#_x0000_t75" style="position:absolute;left:0pt;margin-left:293.6pt;margin-top:4pt;height:81.85pt;width:116.6pt;mso-wrap-distance-bottom:0pt;mso-wrap-distance-left:9pt;mso-wrap-distance-right:9pt;mso-wrap-distance-top:0pt;z-index:251661312;mso-width-relative:page;mso-height-relative:page;" filled="f" o:preferrelative="t" stroked="f" coordsize="21600,21600">
            <v:path/>
            <v:fill on="f" focussize="0,0"/>
            <v:stroke on="f"/>
            <v:imagedata r:id="rId17" gain="126031f" blacklevel="-7864f" o:title="学科网(www"/>
            <o:lock v:ext="edit" aspectratio="t"/>
            <w10:wrap type="square"/>
          </v:shape>
        </w:pict>
      </w:r>
      <w:r>
        <w:rPr>
          <w:color w:val="000000"/>
          <w:szCs w:val="21"/>
        </w:rPr>
        <w:t>A</w:t>
      </w:r>
      <w:r>
        <w:rPr>
          <w:rFonts w:hAnsi="宋体"/>
          <w:color w:val="000000"/>
          <w:szCs w:val="21"/>
        </w:rPr>
        <w:t>．同时</w:t>
      </w:r>
      <w:r>
        <w:rPr>
          <w:color w:val="000000"/>
          <w:szCs w:val="21"/>
        </w:rPr>
        <w:t>开始</w:t>
      </w:r>
      <w:r>
        <w:rPr>
          <w:rFonts w:hAnsi="宋体"/>
          <w:color w:val="000000"/>
          <w:szCs w:val="21"/>
        </w:rPr>
        <w:t>加热，先收集到氧气的是氯酸钾</w:t>
      </w:r>
    </w:p>
    <w:p>
      <w:pPr>
        <w:snapToGrid w:val="0"/>
        <w:spacing w:line="370" w:lineRule="atLeast"/>
        <w:ind w:left="735" w:leftChars="200" w:hanging="315" w:hangingChars="150"/>
        <w:rPr>
          <w:color w:val="000000"/>
          <w:szCs w:val="21"/>
        </w:rPr>
      </w:pPr>
      <w:r>
        <w:rPr>
          <w:color w:val="000000"/>
          <w:szCs w:val="21"/>
        </w:rPr>
        <w:t>B</w:t>
      </w:r>
      <w:r>
        <w:rPr>
          <w:rFonts w:hAnsi="宋体"/>
          <w:color w:val="000000"/>
          <w:szCs w:val="21"/>
        </w:rPr>
        <w:t>．制取较多量的氧气时，宜选择氯酸钾为原料</w:t>
      </w:r>
    </w:p>
    <w:p>
      <w:pPr>
        <w:snapToGrid w:val="0"/>
        <w:spacing w:line="370" w:lineRule="atLeast"/>
        <w:ind w:left="735" w:leftChars="200" w:hanging="315" w:hangingChars="150"/>
        <w:rPr>
          <w:color w:val="000000"/>
          <w:szCs w:val="21"/>
        </w:rPr>
      </w:pPr>
      <w:r>
        <w:rPr>
          <w:color w:val="000000"/>
          <w:szCs w:val="21"/>
        </w:rPr>
        <w:t>C</w:t>
      </w:r>
      <w:r>
        <w:rPr>
          <w:rFonts w:hAnsi="宋体"/>
          <w:color w:val="000000"/>
          <w:szCs w:val="21"/>
        </w:rPr>
        <w:t>．加入少量的二氧化锰可使氯酸钾产生的氧气质量增加</w:t>
      </w:r>
    </w:p>
    <w:p>
      <w:pPr>
        <w:snapToGrid w:val="0"/>
        <w:spacing w:line="370" w:lineRule="atLeast"/>
        <w:ind w:left="735" w:leftChars="200" w:hanging="315" w:hangingChars="150"/>
        <w:rPr>
          <w:color w:val="000000"/>
          <w:szCs w:val="21"/>
        </w:rPr>
      </w:pPr>
      <w:r>
        <w:rPr>
          <w:color w:val="000000"/>
          <w:szCs w:val="21"/>
        </w:rPr>
        <w:t>D</w:t>
      </w:r>
      <w:r>
        <w:rPr>
          <w:rFonts w:hAnsi="宋体"/>
          <w:color w:val="000000"/>
          <w:szCs w:val="21"/>
        </w:rPr>
        <w:t>．</w:t>
      </w:r>
      <w:r>
        <w:rPr>
          <w:color w:val="000000"/>
          <w:szCs w:val="21"/>
        </w:rPr>
        <w:t>反应时间</w:t>
      </w:r>
      <w:r>
        <w:rPr>
          <w:rFonts w:hAnsi="宋体"/>
          <w:color w:val="000000"/>
          <w:szCs w:val="21"/>
        </w:rPr>
        <w:t>较长的是高锰酸钾</w:t>
      </w:r>
    </w:p>
    <w:p>
      <w:pPr>
        <w:tabs>
          <w:tab w:val="left" w:pos="2551"/>
          <w:tab w:val="left" w:pos="4677"/>
          <w:tab w:val="left" w:pos="6803"/>
        </w:tabs>
        <w:snapToGrid w:val="0"/>
        <w:spacing w:line="340" w:lineRule="atLeast"/>
        <w:ind w:left="412" w:hanging="413" w:hangingChars="196"/>
        <w:textAlignment w:val="center"/>
        <w:rPr>
          <w:b/>
          <w:color w:val="000000"/>
          <w:szCs w:val="21"/>
        </w:rPr>
      </w:pPr>
      <w:r>
        <w:rPr>
          <w:rFonts w:hAnsi="宋体"/>
          <w:b/>
          <w:color w:val="000000"/>
          <w:szCs w:val="21"/>
        </w:rPr>
        <w:t>二、选择填充题（本大题包括</w:t>
      </w:r>
      <w:r>
        <w:rPr>
          <w:b/>
          <w:color w:val="000000"/>
          <w:szCs w:val="21"/>
        </w:rPr>
        <w:t>3</w:t>
      </w:r>
      <w:r>
        <w:rPr>
          <w:rFonts w:hAnsi="宋体"/>
          <w:b/>
          <w:color w:val="000000"/>
          <w:szCs w:val="21"/>
        </w:rPr>
        <w:t>小题，每小题</w:t>
      </w:r>
      <w:r>
        <w:rPr>
          <w:b/>
          <w:color w:val="000000"/>
          <w:szCs w:val="21"/>
        </w:rPr>
        <w:t>2</w:t>
      </w:r>
      <w:r>
        <w:rPr>
          <w:rFonts w:hAnsi="宋体"/>
          <w:b/>
          <w:color w:val="000000"/>
          <w:szCs w:val="21"/>
        </w:rPr>
        <w:t>分，共</w:t>
      </w:r>
      <w:r>
        <w:rPr>
          <w:b/>
          <w:color w:val="000000"/>
          <w:szCs w:val="21"/>
        </w:rPr>
        <w:t>6</w:t>
      </w:r>
      <w:r>
        <w:rPr>
          <w:rFonts w:hAnsi="宋体"/>
          <w:b/>
          <w:color w:val="000000"/>
          <w:szCs w:val="21"/>
        </w:rPr>
        <w:t>分。先在</w:t>
      </w:r>
      <w:r>
        <w:rPr>
          <w:b/>
          <w:color w:val="000000"/>
          <w:szCs w:val="21"/>
        </w:rPr>
        <w:t>A</w:t>
      </w:r>
      <w:r>
        <w:rPr>
          <w:rFonts w:hAnsi="宋体"/>
          <w:b/>
          <w:color w:val="000000"/>
          <w:szCs w:val="21"/>
        </w:rPr>
        <w:t>、</w:t>
      </w:r>
      <w:r>
        <w:rPr>
          <w:b/>
          <w:color w:val="000000"/>
          <w:szCs w:val="21"/>
        </w:rPr>
        <w:t>B</w:t>
      </w:r>
      <w:r>
        <w:rPr>
          <w:rFonts w:hAnsi="宋体"/>
          <w:b/>
          <w:color w:val="000000"/>
          <w:szCs w:val="21"/>
        </w:rPr>
        <w:t>、</w:t>
      </w:r>
      <w:r>
        <w:rPr>
          <w:b/>
          <w:color w:val="000000"/>
          <w:szCs w:val="21"/>
        </w:rPr>
        <w:t>C</w:t>
      </w:r>
      <w:r>
        <w:rPr>
          <w:rFonts w:hAnsi="宋体"/>
          <w:b/>
          <w:color w:val="000000"/>
          <w:szCs w:val="21"/>
        </w:rPr>
        <w:t>中选择一个正确选项，将正确选项的代号填在题后括号内，然后在</w:t>
      </w:r>
      <w:r>
        <w:rPr>
          <w:b/>
          <w:color w:val="000000"/>
          <w:szCs w:val="21"/>
        </w:rPr>
        <w:t>D</w:t>
      </w:r>
      <w:r>
        <w:rPr>
          <w:rFonts w:hAnsi="宋体"/>
          <w:b/>
          <w:color w:val="000000"/>
          <w:szCs w:val="21"/>
        </w:rPr>
        <w:t>处补充一个符合题意的答案。每小题的选择</w:t>
      </w:r>
      <w:r>
        <w:rPr>
          <w:b/>
          <w:color w:val="000000"/>
          <w:szCs w:val="21"/>
        </w:rPr>
        <w:t>1</w:t>
      </w:r>
      <w:r>
        <w:rPr>
          <w:rFonts w:hAnsi="宋体"/>
          <w:b/>
          <w:color w:val="000000"/>
          <w:szCs w:val="21"/>
        </w:rPr>
        <w:t>分，填充</w:t>
      </w:r>
      <w:r>
        <w:rPr>
          <w:b/>
          <w:color w:val="000000"/>
          <w:szCs w:val="21"/>
        </w:rPr>
        <w:t>1</w:t>
      </w:r>
      <w:r>
        <w:rPr>
          <w:rFonts w:hAnsi="宋体"/>
          <w:b/>
          <w:color w:val="000000"/>
          <w:szCs w:val="21"/>
        </w:rPr>
        <w:t>分）</w:t>
      </w:r>
    </w:p>
    <w:p>
      <w:pPr>
        <w:snapToGrid w:val="0"/>
        <w:spacing w:line="340" w:lineRule="atLeast"/>
        <w:rPr>
          <w:color w:val="000000"/>
          <w:szCs w:val="21"/>
        </w:rPr>
      </w:pPr>
      <w:r>
        <w:rPr>
          <w:color w:val="000000"/>
          <w:szCs w:val="21"/>
        </w:rPr>
        <w:t>11</w:t>
      </w:r>
      <w:r>
        <w:rPr>
          <w:rFonts w:hAnsi="宋体"/>
          <w:color w:val="000000"/>
          <w:szCs w:val="21"/>
        </w:rPr>
        <w:t>．生活中有利于节约用水的是</w:t>
      </w:r>
      <w:r>
        <w:rPr>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line="340" w:lineRule="atLeast"/>
        <w:ind w:left="420" w:leftChars="200"/>
        <w:rPr>
          <w:rFonts w:hint="eastAsia"/>
          <w:color w:val="000000"/>
          <w:szCs w:val="21"/>
        </w:rPr>
      </w:pPr>
      <w:r>
        <w:rPr>
          <w:color w:val="000000"/>
          <w:szCs w:val="21"/>
        </w:rPr>
        <w:t>A</w:t>
      </w:r>
      <w:r>
        <w:rPr>
          <w:rFonts w:hAnsi="宋体"/>
          <w:color w:val="000000"/>
          <w:szCs w:val="21"/>
        </w:rPr>
        <w:t>．</w:t>
      </w:r>
      <w:r>
        <w:rPr>
          <w:color w:val="000000"/>
          <w:szCs w:val="21"/>
        </w:rPr>
        <w:t>洗脸刷牙时不断放水</w:t>
      </w:r>
      <w:r>
        <w:rPr>
          <w:color w:val="000000"/>
          <w:kern w:val="0"/>
          <w:szCs w:val="21"/>
        </w:rPr>
        <w:t>        </w:t>
      </w:r>
      <w:r>
        <w:rPr>
          <w:rFonts w:hint="eastAsia"/>
          <w:color w:val="000000"/>
          <w:kern w:val="0"/>
          <w:szCs w:val="21"/>
        </w:rPr>
        <w:tab/>
      </w:r>
      <w:r>
        <w:rPr>
          <w:rFonts w:hint="eastAsia"/>
          <w:color w:val="000000"/>
          <w:kern w:val="0"/>
          <w:szCs w:val="21"/>
        </w:rPr>
        <w:tab/>
      </w:r>
      <w:r>
        <w:rPr>
          <w:rFonts w:hint="eastAsia"/>
          <w:color w:val="000000"/>
          <w:kern w:val="0"/>
          <w:szCs w:val="21"/>
        </w:rPr>
        <w:tab/>
      </w:r>
      <w:r>
        <w:rPr>
          <w:color w:val="000000"/>
          <w:szCs w:val="21"/>
        </w:rPr>
        <w:t>B</w:t>
      </w:r>
      <w:r>
        <w:rPr>
          <w:rFonts w:hAnsi="宋体"/>
          <w:color w:val="000000"/>
          <w:szCs w:val="21"/>
        </w:rPr>
        <w:t>．少洗澡或不洗澡</w:t>
      </w:r>
      <w:r>
        <w:rPr>
          <w:color w:val="000000"/>
          <w:szCs w:val="21"/>
        </w:rPr>
        <w:t xml:space="preserve">    </w:t>
      </w:r>
    </w:p>
    <w:p>
      <w:pPr>
        <w:snapToGrid w:val="0"/>
        <w:spacing w:line="340" w:lineRule="atLeast"/>
        <w:ind w:left="420" w:leftChars="200"/>
        <w:rPr>
          <w:color w:val="000000"/>
          <w:szCs w:val="21"/>
          <w:u w:val="single"/>
        </w:rPr>
      </w:pPr>
      <w:r>
        <w:rPr>
          <w:color w:val="000000"/>
          <w:szCs w:val="21"/>
        </w:rPr>
        <w:t>C</w:t>
      </w:r>
      <w:r>
        <w:rPr>
          <w:rFonts w:hAnsi="宋体"/>
          <w:color w:val="000000"/>
          <w:szCs w:val="21"/>
        </w:rPr>
        <w:t>．洗菜的水用来浇花、冲厕所</w:t>
      </w:r>
      <w:r>
        <w:rPr>
          <w:color w:val="000000"/>
          <w:kern w:val="0"/>
          <w:szCs w:val="21"/>
        </w:rPr>
        <w:t xml:space="preserve">    </w:t>
      </w:r>
      <w:r>
        <w:rPr>
          <w:rFonts w:hint="eastAsia"/>
          <w:color w:val="000000"/>
          <w:kern w:val="0"/>
          <w:szCs w:val="21"/>
        </w:rPr>
        <w:tab/>
      </w:r>
      <w:r>
        <w:rPr>
          <w:rFonts w:hint="eastAsia"/>
          <w:color w:val="000000"/>
          <w:kern w:val="0"/>
          <w:szCs w:val="21"/>
        </w:rPr>
        <w:tab/>
      </w:r>
      <w:r>
        <w:rPr>
          <w:color w:val="000000"/>
          <w:szCs w:val="21"/>
        </w:rPr>
        <w:t>D</w:t>
      </w:r>
      <w:r>
        <w:rPr>
          <w:rFonts w:hAnsi="宋体"/>
          <w:color w:val="000000"/>
          <w:szCs w:val="21"/>
        </w:rPr>
        <w:t>．</w:t>
      </w:r>
      <w:r>
        <w:rPr>
          <w:rFonts w:hint="eastAsia" w:hAnsi="宋体"/>
          <w:color w:val="000000"/>
          <w:szCs w:val="21"/>
          <w:u w:val="single"/>
        </w:rPr>
        <w:t xml:space="preserve">                     </w:t>
      </w:r>
      <w:r>
        <w:rPr>
          <w:color w:val="000000"/>
          <w:szCs w:val="21"/>
          <w:u w:val="single"/>
        </w:rPr>
        <w:t xml:space="preserve"> </w:t>
      </w:r>
    </w:p>
    <w:p>
      <w:pPr>
        <w:snapToGrid w:val="0"/>
        <w:spacing w:line="340" w:lineRule="atLeast"/>
        <w:ind w:left="420" w:hanging="420" w:hangingChars="200"/>
        <w:rPr>
          <w:rFonts w:hint="eastAsia"/>
          <w:color w:val="000000"/>
          <w:szCs w:val="21"/>
        </w:rPr>
      </w:pPr>
      <w:r>
        <w:rPr>
          <w:color w:val="000000"/>
          <w:szCs w:val="21"/>
        </w:rPr>
        <w:t>12</w:t>
      </w:r>
      <w:r>
        <w:rPr>
          <w:rFonts w:hAnsi="宋体"/>
          <w:color w:val="000000"/>
          <w:szCs w:val="21"/>
        </w:rPr>
        <w:t>．</w:t>
      </w:r>
      <w:r>
        <w:rPr>
          <w:color w:val="000000"/>
          <w:szCs w:val="21"/>
        </w:rPr>
        <w:t>“</w:t>
      </w:r>
      <w:r>
        <w:rPr>
          <w:rFonts w:hAnsi="宋体"/>
          <w:color w:val="000000"/>
          <w:szCs w:val="21"/>
        </w:rPr>
        <w:t>世界</w:t>
      </w:r>
      <w:r>
        <w:rPr>
          <w:color w:val="000000"/>
          <w:szCs w:val="21"/>
        </w:rPr>
        <w:t>VR</w:t>
      </w:r>
      <w:r>
        <w:rPr>
          <w:rFonts w:hAnsi="宋体"/>
          <w:color w:val="000000"/>
          <w:szCs w:val="21"/>
        </w:rPr>
        <w:t>看中国，中国</w:t>
      </w:r>
      <w:r>
        <w:rPr>
          <w:color w:val="000000"/>
          <w:szCs w:val="21"/>
        </w:rPr>
        <w:t>VR</w:t>
      </w:r>
      <w:r>
        <w:rPr>
          <w:rFonts w:hAnsi="宋体"/>
          <w:color w:val="000000"/>
          <w:szCs w:val="21"/>
        </w:rPr>
        <w:t>看南昌</w:t>
      </w:r>
      <w:r>
        <w:rPr>
          <w:color w:val="000000"/>
          <w:szCs w:val="21"/>
        </w:rPr>
        <w:t>”</w:t>
      </w:r>
      <w:r>
        <w:rPr>
          <w:rFonts w:hAnsi="宋体"/>
          <w:color w:val="000000"/>
          <w:szCs w:val="21"/>
        </w:rPr>
        <w:t>。生产</w:t>
      </w:r>
      <w:r>
        <w:rPr>
          <w:color w:val="000000"/>
          <w:szCs w:val="21"/>
        </w:rPr>
        <w:t>VR</w:t>
      </w:r>
      <w:r>
        <w:rPr>
          <w:rFonts w:hAnsi="宋体"/>
          <w:color w:val="000000"/>
          <w:szCs w:val="21"/>
        </w:rPr>
        <w:t>（虚拟现实）设备的材料之一是硅，工业制取高纯硅其中一个反应的微观示意图如下。下列结论正确的是</w:t>
      </w:r>
      <w:r>
        <w:rPr>
          <w:color w:val="000000"/>
          <w:szCs w:val="21"/>
        </w:rPr>
        <w:t xml:space="preserve">   </w:t>
      </w:r>
      <w:r>
        <w:rPr>
          <w:rFonts w:hint="eastAsia"/>
          <w:color w:val="000000"/>
          <w:szCs w:val="21"/>
        </w:rPr>
        <w:tab/>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w:t>
      </w:r>
    </w:p>
    <w:p>
      <w:pPr>
        <w:snapToGrid w:val="0"/>
        <w:spacing w:before="94" w:beforeLines="30" w:after="31" w:afterLines="10" w:line="340" w:lineRule="atLeast"/>
        <w:ind w:left="735" w:leftChars="200" w:hanging="315" w:hangingChars="150"/>
        <w:rPr>
          <w:color w:val="000000"/>
          <w:szCs w:val="21"/>
        </w:rPr>
      </w:pPr>
      <w:r>
        <w:rPr>
          <w:color w:val="000000"/>
          <w:szCs w:val="21"/>
        </w:rPr>
        <w:pict>
          <v:shape id="图片 3" o:spid="_x0000_s1041" o:spt="75" type="#_x0000_t75" style="position:absolute;left:0pt;margin-left:162.7pt;margin-top:2.3pt;height:62.05pt;width:247.35pt;z-index:-251656192;mso-width-relative:page;mso-height-relative:page;" filled="f" o:preferrelative="t" stroked="f" coordsize="21600,21600">
            <v:path/>
            <v:fill on="f" focussize="0,0"/>
            <v:stroke on="f"/>
            <v:imagedata r:id="rId18" gain="142470f" blacklevel="-7864f" chromakey="#FFFFFF" o:title=""/>
            <o:lock v:ext="edit" aspectratio="t"/>
          </v:shape>
        </w:pict>
      </w:r>
      <w:r>
        <w:rPr>
          <w:color w:val="000000"/>
          <w:szCs w:val="21"/>
        </w:rPr>
        <w:t>A</w:t>
      </w:r>
      <w:r>
        <w:rPr>
          <w:rFonts w:hAnsi="宋体"/>
          <w:color w:val="000000"/>
          <w:szCs w:val="21"/>
        </w:rPr>
        <w:t>．甲的化学式为</w:t>
      </w:r>
      <w:r>
        <w:rPr>
          <w:color w:val="000000"/>
          <w:szCs w:val="21"/>
        </w:rPr>
        <w:t>Si</w:t>
      </w:r>
      <w:r>
        <w:rPr>
          <w:rFonts w:hint="eastAsia"/>
          <w:color w:val="000000"/>
          <w:szCs w:val="21"/>
          <w:lang w:val="en-US" w:eastAsia="zh-CN"/>
        </w:rPr>
        <w:t>Cl</w:t>
      </w:r>
      <w:r>
        <w:rPr>
          <w:color w:val="000000"/>
          <w:szCs w:val="21"/>
          <w:vertAlign w:val="subscript"/>
        </w:rPr>
        <w:t>4</w:t>
      </w:r>
    </w:p>
    <w:p>
      <w:pPr>
        <w:snapToGrid w:val="0"/>
        <w:spacing w:before="94" w:beforeLines="30" w:after="31" w:afterLines="10" w:line="340" w:lineRule="atLeast"/>
        <w:ind w:left="735" w:leftChars="200" w:hanging="315" w:hangingChars="150"/>
        <w:rPr>
          <w:color w:val="000000"/>
          <w:szCs w:val="21"/>
        </w:rPr>
      </w:pPr>
      <w:r>
        <w:rPr>
          <w:color w:val="000000"/>
          <w:szCs w:val="21"/>
        </w:rPr>
        <w:t>B</w:t>
      </w:r>
      <w:r>
        <w:rPr>
          <w:rFonts w:hAnsi="宋体"/>
          <w:color w:val="000000"/>
          <w:szCs w:val="21"/>
        </w:rPr>
        <w:t>．反应中分子的种类不变</w:t>
      </w:r>
    </w:p>
    <w:p>
      <w:pPr>
        <w:snapToGrid w:val="0"/>
        <w:spacing w:before="94" w:beforeLines="30" w:after="31" w:afterLines="10" w:line="340" w:lineRule="atLeast"/>
        <w:ind w:left="735" w:leftChars="200" w:hanging="315" w:hangingChars="150"/>
        <w:rPr>
          <w:color w:val="000000"/>
          <w:szCs w:val="21"/>
        </w:rPr>
      </w:pPr>
      <w:r>
        <w:rPr>
          <w:color w:val="000000"/>
          <w:szCs w:val="21"/>
        </w:rPr>
        <w:t>C</w:t>
      </w:r>
      <w:r>
        <w:rPr>
          <w:rFonts w:hAnsi="宋体"/>
          <w:color w:val="000000"/>
          <w:szCs w:val="21"/>
        </w:rPr>
        <w:t>．丙是由离子构成</w:t>
      </w:r>
    </w:p>
    <w:p>
      <w:pPr>
        <w:snapToGrid w:val="0"/>
        <w:spacing w:before="94" w:beforeLines="30" w:after="31" w:afterLines="10" w:line="340" w:lineRule="atLeast"/>
        <w:ind w:left="735" w:leftChars="200" w:hanging="315" w:hangingChars="150"/>
        <w:rPr>
          <w:color w:val="000000"/>
          <w:szCs w:val="21"/>
          <w:u w:val="single"/>
        </w:rPr>
      </w:pPr>
      <w:r>
        <w:rPr>
          <w:color w:val="000000"/>
          <w:szCs w:val="21"/>
        </w:rPr>
        <w:t>D</w:t>
      </w:r>
      <w:r>
        <w:rPr>
          <w:rFonts w:hAnsi="宋体"/>
          <w:color w:val="000000"/>
          <w:szCs w:val="21"/>
        </w:rPr>
        <w:t>．丁中氯元素的化合价为</w:t>
      </w:r>
      <w:r>
        <w:rPr>
          <w:rFonts w:hint="eastAsia" w:hAnsi="宋体"/>
          <w:color w:val="000000"/>
          <w:szCs w:val="21"/>
          <w:u w:val="single"/>
        </w:rPr>
        <w:t xml:space="preserve">       </w:t>
      </w:r>
      <w:r>
        <w:rPr>
          <w:rFonts w:hAnsi="宋体"/>
          <w:color w:val="000000"/>
          <w:szCs w:val="21"/>
        </w:rPr>
        <w:t>价</w:t>
      </w:r>
    </w:p>
    <w:p>
      <w:pPr>
        <w:snapToGrid w:val="0"/>
        <w:spacing w:line="350" w:lineRule="atLeast"/>
        <w:ind w:left="420" w:hanging="420" w:hangingChars="200"/>
        <w:rPr>
          <w:color w:val="000000"/>
          <w:szCs w:val="21"/>
        </w:rPr>
      </w:pPr>
      <w:r>
        <w:rPr>
          <w:color w:val="000000"/>
          <w:szCs w:val="21"/>
        </w:rPr>
        <w:t>13</w:t>
      </w:r>
      <w:r>
        <w:rPr>
          <w:rFonts w:hAnsi="宋体"/>
          <w:color w:val="000000"/>
          <w:szCs w:val="21"/>
        </w:rPr>
        <w:t>．下列实验操作可以达到实验目的是</w:t>
      </w:r>
      <w:r>
        <w:rPr>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Ansi="宋体"/>
          <w:color w:val="000000"/>
          <w:szCs w:val="21"/>
        </w:rPr>
        <w:t>（</w:t>
      </w:r>
      <w:r>
        <w:rPr>
          <w:color w:val="000000"/>
          <w:szCs w:val="21"/>
        </w:rPr>
        <w:t xml:space="preserve"> </w:t>
      </w:r>
      <w:r>
        <w:rPr>
          <w:rFonts w:hAnsi="宋体"/>
          <w:color w:val="000000"/>
          <w:szCs w:val="21"/>
        </w:rPr>
        <w:t>　）</w:t>
      </w:r>
    </w:p>
    <w:tbl>
      <w:tblPr>
        <w:tblStyle w:val="7"/>
        <w:tblW w:w="7195" w:type="dxa"/>
        <w:tblInd w:w="408"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43"/>
        <w:gridCol w:w="3319"/>
        <w:gridCol w:w="323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43" w:type="dxa"/>
            <w:vAlign w:val="center"/>
          </w:tcPr>
          <w:p>
            <w:pPr>
              <w:snapToGrid w:val="0"/>
              <w:spacing w:line="350" w:lineRule="atLeast"/>
              <w:jc w:val="center"/>
              <w:rPr>
                <w:color w:val="000000"/>
                <w:szCs w:val="21"/>
              </w:rPr>
            </w:pPr>
            <w:r>
              <w:rPr>
                <w:rFonts w:hAnsi="宋体"/>
                <w:color w:val="000000"/>
                <w:szCs w:val="21"/>
              </w:rPr>
              <w:t>选项</w:t>
            </w:r>
          </w:p>
        </w:tc>
        <w:tc>
          <w:tcPr>
            <w:tcW w:w="3319" w:type="dxa"/>
            <w:vAlign w:val="center"/>
          </w:tcPr>
          <w:p>
            <w:pPr>
              <w:snapToGrid w:val="0"/>
              <w:spacing w:line="350" w:lineRule="atLeast"/>
              <w:jc w:val="center"/>
              <w:rPr>
                <w:color w:val="000000"/>
                <w:szCs w:val="21"/>
              </w:rPr>
            </w:pPr>
            <w:r>
              <w:rPr>
                <w:rFonts w:hAnsi="宋体"/>
                <w:color w:val="000000"/>
                <w:szCs w:val="21"/>
              </w:rPr>
              <w:t>实验目的</w:t>
            </w:r>
          </w:p>
        </w:tc>
        <w:tc>
          <w:tcPr>
            <w:tcW w:w="3233" w:type="dxa"/>
            <w:vAlign w:val="center"/>
          </w:tcPr>
          <w:p>
            <w:pPr>
              <w:snapToGrid w:val="0"/>
              <w:spacing w:line="350" w:lineRule="atLeast"/>
              <w:jc w:val="center"/>
              <w:rPr>
                <w:color w:val="000000"/>
                <w:szCs w:val="21"/>
              </w:rPr>
            </w:pPr>
            <w:r>
              <w:rPr>
                <w:rFonts w:hAnsi="宋体"/>
                <w:color w:val="000000"/>
                <w:szCs w:val="21"/>
              </w:rPr>
              <w:t>实验操作</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43" w:type="dxa"/>
            <w:vAlign w:val="center"/>
          </w:tcPr>
          <w:p>
            <w:pPr>
              <w:snapToGrid w:val="0"/>
              <w:spacing w:line="350" w:lineRule="atLeast"/>
              <w:jc w:val="center"/>
              <w:rPr>
                <w:color w:val="000000"/>
                <w:szCs w:val="21"/>
              </w:rPr>
            </w:pPr>
            <w:r>
              <w:rPr>
                <w:color w:val="000000"/>
                <w:szCs w:val="21"/>
              </w:rPr>
              <w:t>A</w:t>
            </w:r>
          </w:p>
        </w:tc>
        <w:tc>
          <w:tcPr>
            <w:tcW w:w="3319" w:type="dxa"/>
          </w:tcPr>
          <w:p>
            <w:pPr>
              <w:snapToGrid w:val="0"/>
              <w:spacing w:line="350" w:lineRule="atLeast"/>
              <w:rPr>
                <w:color w:val="000000"/>
                <w:szCs w:val="21"/>
              </w:rPr>
            </w:pPr>
            <w:r>
              <w:rPr>
                <w:rFonts w:hAnsi="宋体"/>
                <w:color w:val="000000"/>
                <w:szCs w:val="21"/>
              </w:rPr>
              <w:t>鉴别水和</w:t>
            </w:r>
            <w:r>
              <w:rPr>
                <w:rFonts w:hint="eastAsia" w:hAnsi="宋体"/>
                <w:color w:val="000000"/>
                <w:szCs w:val="21"/>
              </w:rPr>
              <w:t>过氧化氢溶液</w:t>
            </w:r>
          </w:p>
        </w:tc>
        <w:tc>
          <w:tcPr>
            <w:tcW w:w="3233" w:type="dxa"/>
          </w:tcPr>
          <w:p>
            <w:pPr>
              <w:snapToGrid w:val="0"/>
              <w:spacing w:line="350" w:lineRule="atLeast"/>
              <w:rPr>
                <w:color w:val="000000"/>
                <w:szCs w:val="21"/>
              </w:rPr>
            </w:pPr>
            <w:r>
              <w:rPr>
                <w:rFonts w:hAnsi="宋体"/>
                <w:color w:val="000000"/>
                <w:szCs w:val="21"/>
              </w:rPr>
              <w:t>取样，分别加二氧化锰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43" w:type="dxa"/>
            <w:vAlign w:val="center"/>
          </w:tcPr>
          <w:p>
            <w:pPr>
              <w:snapToGrid w:val="0"/>
              <w:spacing w:line="350" w:lineRule="atLeast"/>
              <w:jc w:val="center"/>
              <w:rPr>
                <w:color w:val="000000"/>
                <w:szCs w:val="21"/>
              </w:rPr>
            </w:pPr>
            <w:r>
              <w:rPr>
                <w:color w:val="000000"/>
                <w:szCs w:val="21"/>
              </w:rPr>
              <w:t>B</w:t>
            </w:r>
          </w:p>
        </w:tc>
        <w:tc>
          <w:tcPr>
            <w:tcW w:w="3319" w:type="dxa"/>
          </w:tcPr>
          <w:p>
            <w:pPr>
              <w:snapToGrid w:val="0"/>
              <w:spacing w:line="350" w:lineRule="atLeast"/>
              <w:rPr>
                <w:color w:val="000000"/>
                <w:szCs w:val="21"/>
              </w:rPr>
            </w:pPr>
            <w:r>
              <w:rPr>
                <w:rFonts w:hAnsi="宋体"/>
                <w:color w:val="000000"/>
                <w:szCs w:val="21"/>
              </w:rPr>
              <w:t>除去水中的色素和异味</w:t>
            </w:r>
          </w:p>
        </w:tc>
        <w:tc>
          <w:tcPr>
            <w:tcW w:w="3233" w:type="dxa"/>
          </w:tcPr>
          <w:p>
            <w:pPr>
              <w:snapToGrid w:val="0"/>
              <w:spacing w:line="350" w:lineRule="atLeast"/>
              <w:rPr>
                <w:color w:val="000000"/>
                <w:szCs w:val="21"/>
              </w:rPr>
            </w:pPr>
            <w:r>
              <w:rPr>
                <w:rFonts w:hAnsi="宋体"/>
                <w:color w:val="000000"/>
                <w:szCs w:val="21"/>
              </w:rPr>
              <w:t>加入明矾</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43" w:type="dxa"/>
            <w:vAlign w:val="center"/>
          </w:tcPr>
          <w:p>
            <w:pPr>
              <w:snapToGrid w:val="0"/>
              <w:spacing w:line="350" w:lineRule="atLeast"/>
              <w:jc w:val="center"/>
              <w:rPr>
                <w:color w:val="000000"/>
                <w:szCs w:val="21"/>
              </w:rPr>
            </w:pPr>
            <w:r>
              <w:rPr>
                <w:color w:val="000000"/>
                <w:szCs w:val="21"/>
              </w:rPr>
              <w:t>C</w:t>
            </w:r>
          </w:p>
        </w:tc>
        <w:tc>
          <w:tcPr>
            <w:tcW w:w="3319" w:type="dxa"/>
          </w:tcPr>
          <w:p>
            <w:pPr>
              <w:snapToGrid w:val="0"/>
              <w:spacing w:line="350" w:lineRule="atLeast"/>
              <w:rPr>
                <w:color w:val="000000"/>
                <w:szCs w:val="21"/>
              </w:rPr>
            </w:pPr>
            <w:r>
              <w:rPr>
                <w:rFonts w:hAnsi="宋体"/>
                <w:color w:val="000000"/>
                <w:szCs w:val="21"/>
              </w:rPr>
              <w:t>比较空气和呼出气体中</w:t>
            </w:r>
            <w:r>
              <w:rPr>
                <w:color w:val="000000"/>
                <w:szCs w:val="21"/>
              </w:rPr>
              <w:t>CO</w:t>
            </w:r>
            <w:r>
              <w:rPr>
                <w:color w:val="000000"/>
                <w:szCs w:val="21"/>
                <w:vertAlign w:val="subscript"/>
              </w:rPr>
              <w:t>2</w:t>
            </w:r>
            <w:r>
              <w:rPr>
                <w:rFonts w:hAnsi="宋体"/>
                <w:color w:val="000000"/>
                <w:szCs w:val="21"/>
              </w:rPr>
              <w:t>的多少</w:t>
            </w:r>
          </w:p>
        </w:tc>
        <w:tc>
          <w:tcPr>
            <w:tcW w:w="3233" w:type="dxa"/>
          </w:tcPr>
          <w:p>
            <w:pPr>
              <w:snapToGrid w:val="0"/>
              <w:spacing w:line="350" w:lineRule="atLeast"/>
              <w:rPr>
                <w:color w:val="000000"/>
                <w:szCs w:val="21"/>
              </w:rPr>
            </w:pPr>
            <w:r>
              <w:rPr>
                <w:rFonts w:hAnsi="宋体"/>
                <w:color w:val="000000"/>
                <w:szCs w:val="21"/>
              </w:rPr>
              <w:t>伸入燃着的木条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43" w:type="dxa"/>
            <w:vAlign w:val="center"/>
          </w:tcPr>
          <w:p>
            <w:pPr>
              <w:snapToGrid w:val="0"/>
              <w:spacing w:line="350" w:lineRule="atLeast"/>
              <w:jc w:val="center"/>
              <w:rPr>
                <w:color w:val="000000"/>
                <w:szCs w:val="21"/>
              </w:rPr>
            </w:pPr>
            <w:r>
              <w:rPr>
                <w:color w:val="000000"/>
                <w:szCs w:val="21"/>
              </w:rPr>
              <w:t>D</w:t>
            </w:r>
          </w:p>
        </w:tc>
        <w:tc>
          <w:tcPr>
            <w:tcW w:w="3319" w:type="dxa"/>
          </w:tcPr>
          <w:p>
            <w:pPr>
              <w:snapToGrid w:val="0"/>
              <w:spacing w:line="350" w:lineRule="atLeast"/>
              <w:rPr>
                <w:color w:val="000000"/>
                <w:szCs w:val="21"/>
              </w:rPr>
            </w:pPr>
            <w:r>
              <w:rPr>
                <w:rFonts w:hAnsi="宋体"/>
                <w:color w:val="000000"/>
                <w:szCs w:val="21"/>
              </w:rPr>
              <w:t>鉴别</w:t>
            </w:r>
            <w:r>
              <w:rPr>
                <w:color w:val="000000"/>
                <w:szCs w:val="21"/>
              </w:rPr>
              <w:t>O</w:t>
            </w:r>
            <w:r>
              <w:rPr>
                <w:color w:val="000000"/>
                <w:szCs w:val="21"/>
                <w:vertAlign w:val="subscript"/>
              </w:rPr>
              <w:t>2</w:t>
            </w:r>
            <w:r>
              <w:rPr>
                <w:rFonts w:hAnsi="宋体"/>
                <w:color w:val="000000"/>
                <w:szCs w:val="21"/>
              </w:rPr>
              <w:t>和</w:t>
            </w:r>
            <w:r>
              <w:rPr>
                <w:color w:val="000000"/>
                <w:szCs w:val="21"/>
              </w:rPr>
              <w:t>CO</w:t>
            </w:r>
            <w:r>
              <w:rPr>
                <w:color w:val="000000"/>
                <w:szCs w:val="21"/>
                <w:vertAlign w:val="subscript"/>
              </w:rPr>
              <w:t>2</w:t>
            </w:r>
          </w:p>
        </w:tc>
        <w:tc>
          <w:tcPr>
            <w:tcW w:w="3233" w:type="dxa"/>
          </w:tcPr>
          <w:p>
            <w:pPr>
              <w:snapToGrid w:val="0"/>
              <w:spacing w:line="350" w:lineRule="atLeast"/>
              <w:rPr>
                <w:color w:val="000000"/>
                <w:szCs w:val="21"/>
                <w:u w:val="single"/>
              </w:rPr>
            </w:pPr>
            <w:r>
              <w:rPr>
                <w:color w:val="000000"/>
                <w:szCs w:val="21"/>
                <w:u w:val="single"/>
              </w:rPr>
              <w:t xml:space="preserve">                                    </w:t>
            </w:r>
          </w:p>
        </w:tc>
      </w:tr>
    </w:tbl>
    <w:p>
      <w:pPr>
        <w:tabs>
          <w:tab w:val="left" w:pos="2551"/>
          <w:tab w:val="left" w:pos="4677"/>
          <w:tab w:val="left" w:pos="6803"/>
        </w:tabs>
        <w:snapToGrid w:val="0"/>
        <w:spacing w:line="350" w:lineRule="atLeast"/>
        <w:ind w:left="424" w:hanging="426" w:hangingChars="202"/>
        <w:textAlignment w:val="center"/>
        <w:rPr>
          <w:b/>
          <w:color w:val="000000"/>
          <w:szCs w:val="21"/>
        </w:rPr>
      </w:pPr>
      <w:r>
        <w:rPr>
          <w:rFonts w:hAnsi="宋体"/>
          <w:b/>
          <w:color w:val="000000"/>
          <w:szCs w:val="21"/>
        </w:rPr>
        <w:t>三、填空与说明题</w:t>
      </w:r>
      <w:r>
        <w:rPr>
          <w:b/>
          <w:color w:val="000000"/>
          <w:szCs w:val="21"/>
        </w:rPr>
        <w:t>(</w:t>
      </w:r>
      <w:r>
        <w:rPr>
          <w:rFonts w:hAnsi="宋体"/>
          <w:b/>
          <w:color w:val="000000"/>
          <w:szCs w:val="21"/>
        </w:rPr>
        <w:t>本大题包括</w:t>
      </w:r>
      <w:r>
        <w:rPr>
          <w:b/>
          <w:color w:val="000000"/>
          <w:szCs w:val="21"/>
        </w:rPr>
        <w:t>4</w:t>
      </w:r>
      <w:r>
        <w:rPr>
          <w:rFonts w:hAnsi="宋体"/>
          <w:b/>
          <w:color w:val="000000"/>
          <w:szCs w:val="21"/>
        </w:rPr>
        <w:t>小题，共</w:t>
      </w:r>
      <w:r>
        <w:rPr>
          <w:b/>
          <w:color w:val="000000"/>
          <w:szCs w:val="21"/>
        </w:rPr>
        <w:t>23</w:t>
      </w:r>
      <w:r>
        <w:rPr>
          <w:rFonts w:hAnsi="宋体"/>
          <w:b/>
          <w:color w:val="000000"/>
          <w:szCs w:val="21"/>
        </w:rPr>
        <w:t>分</w:t>
      </w:r>
      <w:r>
        <w:rPr>
          <w:b/>
          <w:color w:val="000000"/>
          <w:szCs w:val="21"/>
        </w:rPr>
        <w:t>)</w:t>
      </w:r>
    </w:p>
    <w:p>
      <w:pPr>
        <w:pStyle w:val="4"/>
        <w:snapToGrid w:val="0"/>
        <w:spacing w:line="350" w:lineRule="atLeast"/>
        <w:rPr>
          <w:rFonts w:ascii="Times New Roman" w:hAnsi="Times New Roman"/>
          <w:color w:val="000000"/>
          <w:sz w:val="21"/>
        </w:rPr>
      </w:pPr>
      <w:r>
        <w:rPr>
          <w:rFonts w:ascii="Times New Roman" w:hAnsi="Times New Roman"/>
          <w:color w:val="000000"/>
          <w:sz w:val="21"/>
        </w:rPr>
        <w:t>14</w:t>
      </w:r>
      <w:r>
        <w:rPr>
          <w:rFonts w:ascii="Times New Roman" w:hAnsi="宋体"/>
          <w:color w:val="000000"/>
          <w:sz w:val="21"/>
        </w:rPr>
        <w:t>．</w:t>
      </w:r>
      <w:r>
        <w:rPr>
          <w:rFonts w:ascii="Times New Roman" w:hAnsi="Times New Roman"/>
          <w:color w:val="000000"/>
          <w:sz w:val="21"/>
        </w:rPr>
        <w:t>(</w:t>
      </w:r>
      <w:r>
        <w:rPr>
          <w:rFonts w:ascii="Times New Roman" w:hAnsi="Times New Roman"/>
          <w:color w:val="000000"/>
          <w:sz w:val="21"/>
          <w:lang w:val="en-US" w:eastAsia="zh-CN"/>
        </w:rPr>
        <w:t>5</w:t>
      </w:r>
      <w:r>
        <w:rPr>
          <w:rFonts w:ascii="Times New Roman" w:hAnsi="宋体"/>
          <w:color w:val="000000"/>
          <w:sz w:val="21"/>
        </w:rPr>
        <w:t>分</w:t>
      </w:r>
      <w:r>
        <w:rPr>
          <w:rFonts w:ascii="Times New Roman" w:hAnsi="Times New Roman"/>
          <w:color w:val="000000"/>
          <w:sz w:val="21"/>
        </w:rPr>
        <w:t>)</w:t>
      </w:r>
      <w:r>
        <w:rPr>
          <w:rFonts w:ascii="Times New Roman" w:hAnsi="宋体"/>
          <w:color w:val="000000"/>
          <w:sz w:val="21"/>
        </w:rPr>
        <w:t>小明同学在学习化学时，很注意对知识进行对比归纳，他对下列化学物质：</w:t>
      </w:r>
    </w:p>
    <w:p>
      <w:pPr>
        <w:pStyle w:val="4"/>
        <w:snapToGrid w:val="0"/>
        <w:spacing w:line="350" w:lineRule="atLeast"/>
        <w:ind w:firstLine="420" w:firstLineChars="200"/>
        <w:rPr>
          <w:rFonts w:ascii="Times New Roman" w:hAnsi="Times New Roman"/>
          <w:color w:val="000000"/>
          <w:sz w:val="21"/>
        </w:rPr>
      </w:pPr>
      <w:r>
        <w:rPr>
          <w:rFonts w:hAnsi="宋体"/>
          <w:color w:val="000000"/>
          <w:sz w:val="21"/>
        </w:rPr>
        <w:t>①</w:t>
      </w:r>
      <w:r>
        <w:rPr>
          <w:rFonts w:ascii="Times New Roman" w:hAnsi="宋体"/>
          <w:color w:val="000000"/>
          <w:sz w:val="21"/>
        </w:rPr>
        <w:t>氮气</w:t>
      </w:r>
      <w:r>
        <w:rPr>
          <w:rFonts w:hint="eastAsia" w:ascii="Times New Roman" w:hAnsi="宋体"/>
          <w:color w:val="000000"/>
          <w:sz w:val="21"/>
          <w:lang w:eastAsia="zh-CN"/>
        </w:rPr>
        <w:t xml:space="preserve">  </w:t>
      </w:r>
      <w:r>
        <w:rPr>
          <w:rFonts w:hAnsi="宋体"/>
          <w:color w:val="000000"/>
          <w:sz w:val="21"/>
        </w:rPr>
        <w:t>②</w:t>
      </w:r>
      <w:r>
        <w:rPr>
          <w:rFonts w:ascii="Times New Roman" w:hAnsi="宋体"/>
          <w:color w:val="000000"/>
          <w:sz w:val="21"/>
        </w:rPr>
        <w:t>氢气</w:t>
      </w:r>
      <w:r>
        <w:rPr>
          <w:rFonts w:ascii="Times New Roman" w:hAnsi="Times New Roman"/>
          <w:color w:val="000000"/>
          <w:sz w:val="21"/>
        </w:rPr>
        <w:t xml:space="preserve"> </w:t>
      </w:r>
      <w:r>
        <w:rPr>
          <w:rFonts w:hint="eastAsia" w:ascii="Times New Roman" w:hAnsi="Times New Roman"/>
          <w:color w:val="000000"/>
          <w:sz w:val="21"/>
          <w:lang w:eastAsia="zh-CN"/>
        </w:rPr>
        <w:t xml:space="preserve"> </w:t>
      </w:r>
      <w:r>
        <w:rPr>
          <w:rFonts w:hAnsi="宋体"/>
          <w:color w:val="000000"/>
          <w:sz w:val="21"/>
        </w:rPr>
        <w:t>③</w:t>
      </w:r>
      <w:r>
        <w:rPr>
          <w:rFonts w:ascii="Times New Roman" w:hAnsi="宋体"/>
          <w:color w:val="000000"/>
          <w:sz w:val="21"/>
          <w:lang w:val="en-US" w:eastAsia="zh-CN"/>
        </w:rPr>
        <w:t>氯酸钾</w:t>
      </w:r>
      <w:r>
        <w:rPr>
          <w:rFonts w:hint="eastAsia" w:ascii="Times New Roman" w:hAnsi="宋体"/>
          <w:color w:val="000000"/>
          <w:sz w:val="21"/>
          <w:lang w:val="en-US" w:eastAsia="zh-CN"/>
        </w:rPr>
        <w:t xml:space="preserve">  </w:t>
      </w:r>
      <w:r>
        <w:rPr>
          <w:rFonts w:hAnsi="宋体"/>
          <w:color w:val="000000"/>
          <w:sz w:val="21"/>
        </w:rPr>
        <w:t>④</w:t>
      </w:r>
      <w:r>
        <w:rPr>
          <w:rFonts w:ascii="Times New Roman" w:hAnsi="宋体"/>
          <w:color w:val="000000"/>
          <w:sz w:val="21"/>
        </w:rPr>
        <w:t>二氧化硫</w:t>
      </w:r>
      <w:r>
        <w:rPr>
          <w:rFonts w:hint="eastAsia" w:ascii="Times New Roman" w:hAnsi="宋体"/>
          <w:color w:val="000000"/>
          <w:sz w:val="21"/>
          <w:lang w:eastAsia="zh-CN"/>
        </w:rPr>
        <w:t xml:space="preserve">  </w:t>
      </w:r>
      <w:r>
        <w:rPr>
          <w:rFonts w:hAnsi="宋体"/>
          <w:color w:val="000000"/>
          <w:sz w:val="21"/>
        </w:rPr>
        <w:t>⑤</w:t>
      </w:r>
      <w:r>
        <w:rPr>
          <w:rFonts w:ascii="Times New Roman" w:hAnsi="宋体"/>
          <w:color w:val="000000"/>
          <w:sz w:val="21"/>
        </w:rPr>
        <w:t>澄清石灰水</w:t>
      </w:r>
    </w:p>
    <w:p>
      <w:pPr>
        <w:pStyle w:val="4"/>
        <w:snapToGrid w:val="0"/>
        <w:spacing w:line="350" w:lineRule="atLeast"/>
        <w:ind w:firstLine="420" w:firstLineChars="200"/>
        <w:rPr>
          <w:rFonts w:ascii="Times New Roman" w:hAnsi="Times New Roman"/>
          <w:color w:val="000000"/>
          <w:sz w:val="21"/>
        </w:rPr>
      </w:pPr>
      <w:r>
        <w:rPr>
          <w:rFonts w:ascii="Times New Roman" w:hAnsi="宋体"/>
          <w:color w:val="000000"/>
          <w:sz w:val="21"/>
        </w:rPr>
        <w:t>进行了分析，请你参与他的比较，把符合以下要求的物质的</w:t>
      </w:r>
      <w:r>
        <w:rPr>
          <w:rFonts w:hint="eastAsia" w:ascii="Times New Roman" w:hAnsi="宋体"/>
          <w:color w:val="000000"/>
          <w:sz w:val="21"/>
          <w:em w:val="dot"/>
          <w:lang w:eastAsia="zh-CN"/>
        </w:rPr>
        <w:t>序号</w:t>
      </w:r>
      <w:r>
        <w:rPr>
          <w:rFonts w:ascii="Times New Roman" w:hAnsi="宋体"/>
          <w:color w:val="000000"/>
          <w:sz w:val="21"/>
        </w:rPr>
        <w:t>填写在横线上．</w:t>
      </w:r>
    </w:p>
    <w:p>
      <w:pPr>
        <w:pStyle w:val="4"/>
        <w:snapToGrid w:val="0"/>
        <w:spacing w:line="350" w:lineRule="atLeast"/>
        <w:rPr>
          <w:rFonts w:hint="eastAsia" w:ascii="Times New Roman" w:hAnsi="宋体"/>
          <w:color w:val="000000"/>
          <w:sz w:val="21"/>
          <w:lang w:eastAsia="zh-CN"/>
        </w:rPr>
      </w:pPr>
      <w:r>
        <w:rPr>
          <w:rFonts w:ascii="Times New Roman" w:hAnsi="宋体"/>
          <w:color w:val="000000"/>
          <w:sz w:val="21"/>
        </w:rPr>
        <w:t>（</w:t>
      </w:r>
      <w:r>
        <w:rPr>
          <w:rFonts w:ascii="Times New Roman" w:hAnsi="Times New Roman"/>
          <w:color w:val="000000"/>
          <w:sz w:val="21"/>
        </w:rPr>
        <w:t>1</w:t>
      </w:r>
      <w:r>
        <w:rPr>
          <w:rFonts w:ascii="Times New Roman" w:hAnsi="宋体"/>
          <w:color w:val="000000"/>
          <w:sz w:val="21"/>
        </w:rPr>
        <w:t>）属于空气污染物的是</w:t>
      </w:r>
      <w:r>
        <w:rPr>
          <w:rFonts w:ascii="Times New Roman" w:hAnsi="Times New Roman"/>
          <w:color w:val="000000"/>
          <w:sz w:val="21"/>
          <w:u w:val="single"/>
        </w:rPr>
        <w:t xml:space="preserve">      </w:t>
      </w:r>
      <w:r>
        <w:rPr>
          <w:rFonts w:hint="eastAsia" w:ascii="Times New Roman" w:hAnsi="Times New Roman"/>
          <w:color w:val="000000"/>
          <w:sz w:val="21"/>
          <w:u w:val="single"/>
          <w:lang w:eastAsia="zh-CN"/>
        </w:rPr>
        <w:t xml:space="preserve">   </w:t>
      </w:r>
      <w:r>
        <w:rPr>
          <w:rFonts w:ascii="Times New Roman" w:hAnsi="Times New Roman"/>
          <w:color w:val="000000"/>
          <w:sz w:val="21"/>
          <w:u w:val="single"/>
        </w:rPr>
        <w:t xml:space="preserve">      </w:t>
      </w:r>
      <w:r>
        <w:rPr>
          <w:rFonts w:ascii="Times New Roman" w:hAnsi="宋体"/>
          <w:color w:val="000000"/>
          <w:sz w:val="21"/>
        </w:rPr>
        <w:t>；</w:t>
      </w:r>
    </w:p>
    <w:p>
      <w:pPr>
        <w:pStyle w:val="4"/>
        <w:snapToGrid w:val="0"/>
        <w:spacing w:line="350" w:lineRule="atLeast"/>
        <w:rPr>
          <w:rFonts w:ascii="Times New Roman" w:hAnsi="Times New Roman"/>
          <w:color w:val="000000"/>
          <w:sz w:val="21"/>
        </w:rPr>
      </w:pPr>
      <w:r>
        <w:rPr>
          <w:rFonts w:ascii="Times New Roman" w:hAnsi="宋体"/>
          <w:color w:val="000000"/>
          <w:sz w:val="21"/>
        </w:rPr>
        <w:t>（</w:t>
      </w:r>
      <w:r>
        <w:rPr>
          <w:rFonts w:ascii="Times New Roman" w:hAnsi="Times New Roman"/>
          <w:color w:val="000000"/>
          <w:sz w:val="21"/>
        </w:rPr>
        <w:t>2</w:t>
      </w:r>
      <w:r>
        <w:rPr>
          <w:rFonts w:ascii="Times New Roman" w:hAnsi="宋体"/>
          <w:color w:val="000000"/>
          <w:sz w:val="21"/>
        </w:rPr>
        <w:t>）</w:t>
      </w:r>
      <w:r>
        <w:rPr>
          <w:rFonts w:ascii="Times New Roman" w:hAnsi="宋体"/>
          <w:color w:val="000000"/>
          <w:sz w:val="21"/>
          <w:lang w:val="en-US" w:eastAsia="zh-CN"/>
        </w:rPr>
        <w:t>能用于检验</w:t>
      </w:r>
      <w:r>
        <w:rPr>
          <w:rFonts w:ascii="Times New Roman" w:hAnsi="Times New Roman"/>
          <w:color w:val="000000"/>
          <w:sz w:val="21"/>
        </w:rPr>
        <w:t>CO</w:t>
      </w:r>
      <w:r>
        <w:rPr>
          <w:rFonts w:ascii="Times New Roman" w:hAnsi="Times New Roman"/>
          <w:color w:val="000000"/>
          <w:sz w:val="21"/>
          <w:vertAlign w:val="subscript"/>
        </w:rPr>
        <w:t>2</w:t>
      </w:r>
      <w:r>
        <w:rPr>
          <w:rFonts w:ascii="Times New Roman" w:hAnsi="宋体"/>
          <w:color w:val="000000"/>
          <w:sz w:val="21"/>
        </w:rPr>
        <w:t>的是</w:t>
      </w:r>
      <w:r>
        <w:rPr>
          <w:rFonts w:ascii="Times New Roman" w:hAnsi="Times New Roman"/>
          <w:color w:val="000000"/>
          <w:sz w:val="21"/>
          <w:u w:val="single"/>
        </w:rPr>
        <w:t xml:space="preserve">       </w:t>
      </w:r>
      <w:r>
        <w:rPr>
          <w:rFonts w:hint="eastAsia" w:ascii="Times New Roman" w:hAnsi="Times New Roman"/>
          <w:color w:val="000000"/>
          <w:sz w:val="21"/>
          <w:u w:val="single"/>
          <w:lang w:eastAsia="zh-CN"/>
        </w:rPr>
        <w:t xml:space="preserve">   </w:t>
      </w:r>
      <w:r>
        <w:rPr>
          <w:rFonts w:ascii="Times New Roman" w:hAnsi="Times New Roman"/>
          <w:color w:val="000000"/>
          <w:sz w:val="21"/>
          <w:u w:val="single"/>
        </w:rPr>
        <w:t xml:space="preserve">     </w:t>
      </w:r>
      <w:r>
        <w:rPr>
          <w:rFonts w:ascii="Times New Roman" w:hAnsi="宋体"/>
          <w:color w:val="000000"/>
          <w:sz w:val="21"/>
        </w:rPr>
        <w:t>；</w:t>
      </w:r>
    </w:p>
    <w:p>
      <w:pPr>
        <w:snapToGrid w:val="0"/>
        <w:spacing w:line="350" w:lineRule="atLeast"/>
        <w:ind w:left="420" w:hanging="420" w:hangingChars="200"/>
        <w:rPr>
          <w:rFonts w:hint="eastAsia" w:hAnsi="宋体"/>
          <w:color w:val="000000"/>
          <w:szCs w:val="21"/>
        </w:rPr>
      </w:pPr>
      <w:r>
        <w:rPr>
          <w:rFonts w:hAnsi="宋体"/>
          <w:color w:val="000000"/>
          <w:szCs w:val="21"/>
        </w:rPr>
        <w:t>（</w:t>
      </w:r>
      <w:r>
        <w:rPr>
          <w:color w:val="000000"/>
          <w:szCs w:val="21"/>
        </w:rPr>
        <w:t>3</w:t>
      </w:r>
      <w:r>
        <w:rPr>
          <w:rFonts w:hAnsi="宋体"/>
          <w:color w:val="000000"/>
          <w:szCs w:val="21"/>
        </w:rPr>
        <w:t>）能用于制取氧气的是的是</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w:t>
      </w:r>
    </w:p>
    <w:p>
      <w:pPr>
        <w:snapToGrid w:val="0"/>
        <w:spacing w:line="350" w:lineRule="atLeast"/>
        <w:ind w:left="420" w:hanging="420" w:hangingChars="200"/>
        <w:rPr>
          <w:color w:val="000000"/>
          <w:szCs w:val="21"/>
        </w:rPr>
      </w:pPr>
      <w:r>
        <w:rPr>
          <w:rFonts w:hAnsi="宋体"/>
          <w:color w:val="000000"/>
          <w:szCs w:val="21"/>
        </w:rPr>
        <w:t>（</w:t>
      </w:r>
      <w:r>
        <w:rPr>
          <w:color w:val="000000"/>
          <w:szCs w:val="21"/>
        </w:rPr>
        <w:t>4</w:t>
      </w:r>
      <w:r>
        <w:rPr>
          <w:rFonts w:hAnsi="宋体"/>
          <w:color w:val="000000"/>
          <w:szCs w:val="21"/>
        </w:rPr>
        <w:t>）制硝酸和氮肥的重要原料是</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w:t>
      </w:r>
    </w:p>
    <w:p>
      <w:pPr>
        <w:pStyle w:val="4"/>
        <w:snapToGrid w:val="0"/>
        <w:spacing w:line="350" w:lineRule="atLeast"/>
        <w:rPr>
          <w:rFonts w:ascii="Times New Roman" w:hAnsi="Times New Roman"/>
          <w:color w:val="000000"/>
          <w:sz w:val="21"/>
        </w:rPr>
      </w:pPr>
      <w:r>
        <w:rPr>
          <w:rFonts w:ascii="Times New Roman" w:hAnsi="宋体"/>
          <w:color w:val="000000"/>
          <w:sz w:val="21"/>
        </w:rPr>
        <w:t>（</w:t>
      </w:r>
      <w:r>
        <w:rPr>
          <w:rFonts w:ascii="Times New Roman" w:hAnsi="Times New Roman"/>
          <w:color w:val="000000"/>
          <w:sz w:val="21"/>
        </w:rPr>
        <w:t>5</w:t>
      </w:r>
      <w:r>
        <w:rPr>
          <w:rFonts w:ascii="Times New Roman" w:hAnsi="宋体"/>
          <w:color w:val="000000"/>
          <w:sz w:val="21"/>
        </w:rPr>
        <w:t>）具有可燃性的气体是</w:t>
      </w:r>
      <w:r>
        <w:rPr>
          <w:rFonts w:ascii="Times New Roman" w:hAnsi="Times New Roman"/>
          <w:color w:val="000000"/>
          <w:sz w:val="21"/>
          <w:u w:val="single"/>
        </w:rPr>
        <w:t xml:space="preserve">    </w:t>
      </w:r>
      <w:r>
        <w:rPr>
          <w:rFonts w:hint="eastAsia" w:ascii="Times New Roman" w:hAnsi="Times New Roman"/>
          <w:color w:val="000000"/>
          <w:sz w:val="21"/>
          <w:u w:val="single"/>
          <w:lang w:eastAsia="zh-CN"/>
        </w:rPr>
        <w:t xml:space="preserve">     </w:t>
      </w:r>
      <w:r>
        <w:rPr>
          <w:rFonts w:ascii="Times New Roman" w:hAnsi="Times New Roman"/>
          <w:color w:val="000000"/>
          <w:sz w:val="21"/>
          <w:u w:val="single"/>
        </w:rPr>
        <w:t xml:space="preserve">      </w:t>
      </w:r>
      <w:r>
        <w:rPr>
          <w:rFonts w:ascii="Times New Roman" w:hAnsi="宋体"/>
          <w:color w:val="000000"/>
          <w:sz w:val="21"/>
        </w:rPr>
        <w:t>；</w:t>
      </w:r>
    </w:p>
    <w:p>
      <w:pPr>
        <w:snapToGrid w:val="0"/>
        <w:spacing w:line="350" w:lineRule="atLeast"/>
        <w:ind w:left="420" w:hanging="420" w:hangingChars="200"/>
        <w:rPr>
          <w:color w:val="000000"/>
          <w:kern w:val="0"/>
          <w:szCs w:val="21"/>
        </w:rPr>
      </w:pPr>
      <w:r>
        <w:rPr>
          <w:color w:val="000000"/>
          <w:szCs w:val="21"/>
        </w:rPr>
        <w:pict>
          <v:shape id="图片 6" o:spid="_x0000_s1042" o:spt="75" type="#_x0000_t75" style="position:absolute;left:0pt;margin-left:267pt;margin-top:6.65pt;height:88.05pt;width:141.8pt;mso-wrap-distance-bottom:0pt;mso-wrap-distance-left:9pt;mso-wrap-distance-right:9pt;mso-wrap-distance-top:0pt;z-index:251662336;mso-width-relative:page;mso-height-relative:page;" filled="f" o:preferrelative="t" stroked="f" coordsize="21600,21600">
            <v:path/>
            <v:fill on="f" focussize="0,0"/>
            <v:stroke on="f"/>
            <v:imagedata r:id="rId19" gain="163840f" blacklevel="-13762f" o:title=""/>
            <o:lock v:ext="edit" aspectratio="t"/>
            <w10:wrap type="square"/>
          </v:shape>
        </w:pict>
      </w:r>
      <w:r>
        <w:rPr>
          <w:rFonts w:hint="eastAsia" w:hAnsi="宋体"/>
          <w:color w:val="000000"/>
          <w:szCs w:val="21"/>
        </w:rPr>
        <w:t>15．</w:t>
      </w:r>
      <w:r>
        <w:rPr>
          <w:rFonts w:hAnsi="宋体"/>
          <w:color w:val="000000"/>
          <w:szCs w:val="21"/>
        </w:rPr>
        <w:t>（</w:t>
      </w:r>
      <w:r>
        <w:rPr>
          <w:color w:val="000000"/>
          <w:szCs w:val="21"/>
        </w:rPr>
        <w:t>5</w:t>
      </w:r>
      <w:r>
        <w:rPr>
          <w:rFonts w:hAnsi="宋体"/>
          <w:color w:val="000000"/>
          <w:szCs w:val="21"/>
        </w:rPr>
        <w:t>分）广西矿产资源丰富，铟的生产规模居世界同类企业首位。图</w:t>
      </w:r>
      <w:r>
        <w:rPr>
          <w:color w:val="000000"/>
          <w:szCs w:val="21"/>
        </w:rPr>
        <w:t>1</w:t>
      </w:r>
      <w:r>
        <w:rPr>
          <w:rFonts w:hAnsi="宋体"/>
          <w:color w:val="000000"/>
          <w:szCs w:val="21"/>
        </w:rPr>
        <w:t>是元素周期表中铟元素的信息，图</w:t>
      </w:r>
      <w:r>
        <w:rPr>
          <w:color w:val="000000"/>
          <w:szCs w:val="21"/>
        </w:rPr>
        <w:t>2</w:t>
      </w:r>
      <w:r>
        <w:rPr>
          <w:rFonts w:hAnsi="宋体"/>
          <w:color w:val="000000"/>
          <w:szCs w:val="21"/>
        </w:rPr>
        <w:t>是铟原子的结构示意图，回答下列问题：</w:t>
      </w:r>
    </w:p>
    <w:p>
      <w:pPr>
        <w:snapToGrid w:val="0"/>
        <w:spacing w:line="350" w:lineRule="atLeast"/>
        <w:ind w:left="420" w:hanging="420" w:hangingChars="200"/>
        <w:rPr>
          <w:color w:val="000000"/>
          <w:kern w:val="0"/>
          <w:szCs w:val="21"/>
        </w:rPr>
      </w:pPr>
      <w:r>
        <w:rPr>
          <w:rFonts w:hAnsi="宋体"/>
          <w:color w:val="000000"/>
        </w:rPr>
        <w:t>（</w:t>
      </w:r>
      <w:r>
        <w:rPr>
          <w:color w:val="000000"/>
        </w:rPr>
        <w:t>1</w:t>
      </w:r>
      <w:r>
        <w:rPr>
          <w:rFonts w:hAnsi="宋体"/>
          <w:color w:val="000000"/>
        </w:rPr>
        <w:t>）</w:t>
      </w:r>
      <w:r>
        <w:rPr>
          <w:rFonts w:hAnsi="宋体"/>
          <w:color w:val="000000"/>
          <w:kern w:val="0"/>
          <w:szCs w:val="21"/>
        </w:rPr>
        <w:t>铟元素属于</w:t>
      </w:r>
      <w:r>
        <w:rPr>
          <w:rFonts w:hint="eastAsia"/>
          <w:color w:val="000000"/>
          <w:u w:val="single"/>
        </w:rPr>
        <w:t xml:space="preserve">         </w:t>
      </w:r>
      <w:r>
        <w:rPr>
          <w:rFonts w:hAnsi="宋体"/>
          <w:color w:val="000000"/>
          <w:kern w:val="0"/>
          <w:szCs w:val="21"/>
        </w:rPr>
        <w:t>元素</w:t>
      </w:r>
      <w:r>
        <w:rPr>
          <w:rFonts w:hint="eastAsia"/>
          <w:color w:val="000000"/>
        </w:rPr>
        <w:t>（填“金属”或“非金属”）</w:t>
      </w:r>
      <w:r>
        <w:rPr>
          <w:rFonts w:hAnsi="宋体"/>
          <w:color w:val="000000"/>
          <w:kern w:val="0"/>
          <w:szCs w:val="21"/>
        </w:rPr>
        <w:t>，在元素周期表的第</w:t>
      </w:r>
      <w:r>
        <w:rPr>
          <w:rFonts w:hint="eastAsia"/>
          <w:color w:val="000000"/>
          <w:u w:val="single"/>
        </w:rPr>
        <w:t xml:space="preserve">        </w:t>
      </w:r>
      <w:r>
        <w:rPr>
          <w:rFonts w:hAnsi="宋体"/>
          <w:color w:val="000000"/>
          <w:kern w:val="0"/>
          <w:szCs w:val="21"/>
        </w:rPr>
        <w:t>周期。</w:t>
      </w:r>
    </w:p>
    <w:p>
      <w:pPr>
        <w:snapToGrid w:val="0"/>
        <w:spacing w:line="350" w:lineRule="atLeast"/>
        <w:ind w:left="420" w:hanging="420" w:hangingChars="200"/>
        <w:rPr>
          <w:rFonts w:hint="eastAsia" w:hAnsi="宋体"/>
          <w:color w:val="000000"/>
          <w:kern w:val="0"/>
          <w:szCs w:val="21"/>
          <w:u w:val="single"/>
        </w:rPr>
      </w:pPr>
      <w:r>
        <w:rPr>
          <w:rFonts w:hAnsi="宋体"/>
          <w:color w:val="000000"/>
        </w:rPr>
        <w:t>（</w:t>
      </w:r>
      <w:r>
        <w:rPr>
          <w:rFonts w:hint="eastAsia"/>
          <w:color w:val="000000"/>
        </w:rPr>
        <w:t>2</w:t>
      </w:r>
      <w:r>
        <w:rPr>
          <w:rFonts w:hAnsi="宋体"/>
          <w:color w:val="000000"/>
        </w:rPr>
        <w:t>）</w:t>
      </w:r>
      <w:r>
        <w:rPr>
          <w:rFonts w:hAnsi="宋体"/>
          <w:color w:val="000000"/>
          <w:kern w:val="0"/>
          <w:szCs w:val="21"/>
        </w:rPr>
        <w:t>在</w:t>
      </w:r>
      <w:r>
        <w:rPr>
          <w:rFonts w:hAnsi="宋体"/>
          <w:color w:val="000000"/>
          <w:szCs w:val="21"/>
        </w:rPr>
        <w:t>化学反应</w:t>
      </w:r>
      <w:r>
        <w:rPr>
          <w:rFonts w:hAnsi="宋体"/>
          <w:color w:val="000000"/>
          <w:kern w:val="0"/>
          <w:szCs w:val="21"/>
        </w:rPr>
        <w:t>中，铟原子容易</w:t>
      </w:r>
      <w:r>
        <w:rPr>
          <w:rFonts w:hint="eastAsia"/>
          <w:color w:val="000000"/>
          <w:u w:val="single"/>
        </w:rPr>
        <w:t xml:space="preserve">         </w:t>
      </w:r>
      <w:r>
        <w:rPr>
          <w:rFonts w:hAnsi="宋体"/>
          <w:color w:val="000000"/>
          <w:kern w:val="0"/>
          <w:szCs w:val="21"/>
        </w:rPr>
        <w:t>电子</w:t>
      </w:r>
      <w:r>
        <w:rPr>
          <w:rFonts w:hint="eastAsia"/>
          <w:color w:val="000000"/>
        </w:rPr>
        <w:t>（填“得到”或“失去”）</w:t>
      </w:r>
      <w:r>
        <w:rPr>
          <w:rFonts w:hAnsi="宋体"/>
          <w:color w:val="000000"/>
          <w:kern w:val="0"/>
          <w:szCs w:val="21"/>
        </w:rPr>
        <w:t>，形成</w:t>
      </w:r>
      <w:r>
        <w:rPr>
          <w:rFonts w:hint="eastAsia"/>
          <w:color w:val="000000"/>
          <w:u w:val="single"/>
        </w:rPr>
        <w:t xml:space="preserve">       </w:t>
      </w:r>
      <w:r>
        <w:rPr>
          <w:color w:val="000000"/>
          <w:kern w:val="0"/>
          <w:szCs w:val="21"/>
        </w:rPr>
        <w:t>(</w:t>
      </w:r>
      <w:r>
        <w:rPr>
          <w:rFonts w:hint="eastAsia"/>
          <w:color w:val="000000"/>
          <w:kern w:val="0"/>
          <w:szCs w:val="21"/>
        </w:rPr>
        <w:t>填</w:t>
      </w:r>
      <w:r>
        <w:rPr>
          <w:color w:val="000000"/>
          <w:kern w:val="0"/>
          <w:szCs w:val="21"/>
        </w:rPr>
        <w:t>“</w:t>
      </w:r>
      <w:r>
        <w:rPr>
          <w:rFonts w:hAnsi="宋体"/>
          <w:color w:val="000000"/>
          <w:kern w:val="0"/>
          <w:szCs w:val="21"/>
        </w:rPr>
        <w:t>阴</w:t>
      </w:r>
      <w:r>
        <w:rPr>
          <w:color w:val="000000"/>
          <w:kern w:val="0"/>
          <w:szCs w:val="21"/>
        </w:rPr>
        <w:t>”</w:t>
      </w:r>
      <w:r>
        <w:rPr>
          <w:rFonts w:hint="eastAsia"/>
          <w:color w:val="000000"/>
          <w:kern w:val="0"/>
          <w:szCs w:val="21"/>
        </w:rPr>
        <w:t>或</w:t>
      </w:r>
      <w:r>
        <w:rPr>
          <w:color w:val="000000"/>
          <w:kern w:val="0"/>
          <w:szCs w:val="21"/>
        </w:rPr>
        <w:t>“</w:t>
      </w:r>
      <w:r>
        <w:rPr>
          <w:rFonts w:hAnsi="宋体"/>
          <w:color w:val="000000"/>
          <w:kern w:val="0"/>
          <w:szCs w:val="21"/>
        </w:rPr>
        <w:t>阳</w:t>
      </w:r>
      <w:r>
        <w:rPr>
          <w:color w:val="000000"/>
          <w:kern w:val="0"/>
          <w:szCs w:val="21"/>
        </w:rPr>
        <w:t>”)</w:t>
      </w:r>
      <w:r>
        <w:rPr>
          <w:rFonts w:hAnsi="宋体"/>
          <w:color w:val="000000"/>
          <w:kern w:val="0"/>
          <w:szCs w:val="21"/>
        </w:rPr>
        <w:t>离子，铟形成的氧化物的化学式为</w:t>
      </w:r>
      <w:r>
        <w:rPr>
          <w:rFonts w:hint="eastAsia" w:hAnsi="宋体"/>
          <w:color w:val="000000"/>
          <w:kern w:val="0"/>
          <w:szCs w:val="21"/>
          <w:u w:val="single"/>
        </w:rPr>
        <w:t xml:space="preserve">        </w:t>
      </w:r>
    </w:p>
    <w:p>
      <w:pPr>
        <w:snapToGrid w:val="0"/>
        <w:spacing w:line="350" w:lineRule="atLeast"/>
        <w:ind w:left="420" w:leftChars="200"/>
        <w:rPr>
          <w:color w:val="000000"/>
          <w:kern w:val="0"/>
          <w:szCs w:val="21"/>
        </w:rPr>
      </w:pPr>
      <w:r>
        <w:rPr>
          <w:rFonts w:hint="eastAsia"/>
          <w:color w:val="000000"/>
          <w:u w:val="single"/>
        </w:rPr>
        <w:t xml:space="preserve">                      </w:t>
      </w:r>
      <w:r>
        <w:rPr>
          <w:rFonts w:hAnsi="宋体"/>
          <w:color w:val="000000"/>
          <w:kern w:val="0"/>
          <w:szCs w:val="21"/>
        </w:rPr>
        <w:t>。</w:t>
      </w:r>
    </w:p>
    <w:p>
      <w:pPr>
        <w:snapToGrid w:val="0"/>
        <w:spacing w:line="350" w:lineRule="atLeast"/>
        <w:ind w:left="420" w:hanging="420" w:hangingChars="200"/>
        <w:rPr>
          <w:color w:val="000000"/>
          <w:szCs w:val="21"/>
        </w:rPr>
      </w:pPr>
      <w:r>
        <w:rPr>
          <w:color w:val="000000"/>
          <w:szCs w:val="21"/>
        </w:rPr>
        <w:t>16</w:t>
      </w:r>
      <w:r>
        <w:rPr>
          <w:rFonts w:hAnsi="宋体"/>
          <w:color w:val="000000"/>
          <w:szCs w:val="21"/>
        </w:rPr>
        <w:t>．（</w:t>
      </w:r>
      <w:r>
        <w:rPr>
          <w:color w:val="000000"/>
          <w:szCs w:val="21"/>
        </w:rPr>
        <w:t>8</w:t>
      </w:r>
      <w:r>
        <w:rPr>
          <w:rFonts w:hAnsi="宋体"/>
          <w:color w:val="000000"/>
          <w:szCs w:val="21"/>
        </w:rPr>
        <w:t>分</w:t>
      </w:r>
      <w:r>
        <w:rPr>
          <w:color w:val="000000"/>
          <w:szCs w:val="21"/>
        </w:rPr>
        <w:t xml:space="preserve">) </w:t>
      </w:r>
      <w:r>
        <w:rPr>
          <w:rFonts w:hAnsi="宋体"/>
          <w:color w:val="000000"/>
          <w:szCs w:val="21"/>
        </w:rPr>
        <w:t>“奔跑吧”奔跑团在敦煌名胜景点区月牙泉（如图）开展生存体验，并利用天然泉水进行净化处理，设计出如图所示的净化水的操作流程。</w:t>
      </w:r>
    </w:p>
    <w:p>
      <w:pPr>
        <w:snapToGrid w:val="0"/>
        <w:spacing w:line="350" w:lineRule="atLeast"/>
        <w:rPr>
          <w:color w:val="000000"/>
          <w:szCs w:val="21"/>
        </w:rPr>
      </w:pPr>
      <w:r>
        <w:rPr>
          <w:color w:val="000000"/>
          <w:szCs w:val="21"/>
        </w:rPr>
        <w:pict>
          <v:shape id="_x0000_i1032" o:spt="75" type="#_x0000_t75" style="height:72.25pt;width:326.1pt;" filled="f" o:preferrelative="t" stroked="f" coordsize="21600,21600">
            <v:path/>
            <v:fill on="f" focussize="0,0"/>
            <v:stroke on="f"/>
            <v:imagedata r:id="rId20" croptop="2736f" gain="192753f" blacklevel="-11796f" o:title=""/>
            <o:lock v:ext="edit" aspectratio="t"/>
            <w10:wrap type="none"/>
            <w10:anchorlock/>
          </v:shape>
        </w:pict>
      </w:r>
      <w:r>
        <w:rPr>
          <w:rFonts w:hint="eastAsia"/>
          <w:color w:val="000000"/>
          <w:szCs w:val="21"/>
        </w:rPr>
        <w:t xml:space="preserve"> </w:t>
      </w:r>
      <w:r>
        <w:rPr>
          <w:color w:val="000000"/>
          <w:szCs w:val="21"/>
        </w:rPr>
        <w:pict>
          <v:shape id="_x0000_i1033" o:spt="75" type="#_x0000_t75" style="height:63.1pt;width:81.15pt;" filled="f" o:preferrelative="t" stroked="f" coordsize="21600,21600">
            <v:path/>
            <v:fill on="f" focussize="0,0"/>
            <v:stroke on="f"/>
            <v:imagedata r:id="rId21" blacklevel="5898f" o:title=""/>
            <o:lock v:ext="edit" aspectratio="t"/>
            <w10:wrap type="none"/>
            <w10:anchorlock/>
          </v:shape>
        </w:pict>
      </w:r>
    </w:p>
    <w:p>
      <w:pPr>
        <w:snapToGrid w:val="0"/>
        <w:spacing w:line="350" w:lineRule="atLeast"/>
        <w:ind w:left="420" w:hanging="420" w:hangingChars="200"/>
        <w:rPr>
          <w:color w:val="000000"/>
          <w:szCs w:val="21"/>
        </w:rPr>
      </w:pPr>
      <w:r>
        <w:rPr>
          <w:rFonts w:hAnsi="宋体"/>
          <w:color w:val="000000"/>
          <w:szCs w:val="21"/>
        </w:rPr>
        <w:t>（</w:t>
      </w:r>
      <w:r>
        <w:rPr>
          <w:color w:val="000000"/>
          <w:szCs w:val="21"/>
        </w:rPr>
        <w:t>1</w:t>
      </w:r>
      <w:r>
        <w:rPr>
          <w:rFonts w:hAnsi="宋体"/>
          <w:color w:val="000000"/>
          <w:szCs w:val="21"/>
        </w:rPr>
        <w:t>）操作一可去除难溶性杂质，过滤时要用到的玻璃仪器有烧杯、漏斗和</w:t>
      </w:r>
      <w:r>
        <w:rPr>
          <w:color w:val="000000"/>
          <w:szCs w:val="21"/>
        </w:rPr>
        <w:t xml:space="preserve"> </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，该仪器的作用为</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w:t>
      </w:r>
    </w:p>
    <w:p>
      <w:pPr>
        <w:snapToGrid w:val="0"/>
        <w:spacing w:line="350" w:lineRule="atLeast"/>
        <w:ind w:left="420" w:hanging="420" w:hangingChars="200"/>
        <w:rPr>
          <w:color w:val="000000"/>
          <w:szCs w:val="21"/>
        </w:rPr>
      </w:pPr>
      <w:r>
        <w:rPr>
          <w:rFonts w:hAnsi="宋体"/>
          <w:color w:val="000000"/>
          <w:szCs w:val="21"/>
        </w:rPr>
        <w:t>（</w:t>
      </w:r>
      <w:r>
        <w:rPr>
          <w:color w:val="000000"/>
          <w:szCs w:val="21"/>
        </w:rPr>
        <w:t>2</w:t>
      </w:r>
      <w:r>
        <w:rPr>
          <w:rFonts w:hAnsi="宋体"/>
          <w:color w:val="000000"/>
          <w:szCs w:val="21"/>
        </w:rPr>
        <w:t>）操作二中</w:t>
      </w:r>
      <w:r>
        <w:rPr>
          <w:color w:val="000000"/>
          <w:szCs w:val="21"/>
        </w:rPr>
        <w:t>X</w:t>
      </w:r>
      <w:r>
        <w:rPr>
          <w:rFonts w:hAnsi="宋体"/>
          <w:color w:val="000000"/>
          <w:szCs w:val="21"/>
        </w:rPr>
        <w:t>可以是</w:t>
      </w:r>
      <w:r>
        <w:rPr>
          <w:color w:val="000000"/>
          <w:szCs w:val="21"/>
          <w:u w:val="single"/>
        </w:rPr>
        <w:t xml:space="preserve">           </w:t>
      </w:r>
      <w:r>
        <w:rPr>
          <w:rFonts w:hAnsi="宋体"/>
          <w:color w:val="000000"/>
          <w:szCs w:val="21"/>
        </w:rPr>
        <w:t>，除去水样中的颜色和异味，该过程属于</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变化（填</w:t>
      </w:r>
      <w:r>
        <w:rPr>
          <w:color w:val="000000"/>
          <w:szCs w:val="21"/>
        </w:rPr>
        <w:t>“</w:t>
      </w:r>
      <w:r>
        <w:rPr>
          <w:rFonts w:hAnsi="宋体"/>
          <w:color w:val="000000"/>
          <w:szCs w:val="21"/>
        </w:rPr>
        <w:t>物理</w:t>
      </w:r>
      <w:r>
        <w:rPr>
          <w:color w:val="000000"/>
          <w:szCs w:val="21"/>
        </w:rPr>
        <w:t>”</w:t>
      </w:r>
      <w:r>
        <w:rPr>
          <w:rFonts w:hAnsi="宋体"/>
          <w:color w:val="000000"/>
          <w:szCs w:val="21"/>
        </w:rPr>
        <w:t>或</w:t>
      </w:r>
      <w:r>
        <w:rPr>
          <w:color w:val="000000"/>
          <w:szCs w:val="21"/>
        </w:rPr>
        <w:t>“</w:t>
      </w:r>
      <w:r>
        <w:rPr>
          <w:rFonts w:hAnsi="宋体"/>
          <w:color w:val="000000"/>
          <w:szCs w:val="21"/>
        </w:rPr>
        <w:t>化学</w:t>
      </w:r>
      <w:r>
        <w:rPr>
          <w:color w:val="000000"/>
          <w:szCs w:val="21"/>
        </w:rPr>
        <w:t>”</w:t>
      </w:r>
      <w:r>
        <w:rPr>
          <w:rFonts w:hAnsi="宋体"/>
          <w:color w:val="000000"/>
          <w:szCs w:val="21"/>
        </w:rPr>
        <w:t>）。操作三中消毒剂可用二氧化氯，则其化学式为</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。在实验室里，若要得到净化程度最高的水，可用</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Ansi="宋体"/>
          <w:color w:val="000000"/>
          <w:szCs w:val="21"/>
        </w:rPr>
        <w:t>的方法。</w:t>
      </w:r>
    </w:p>
    <w:p>
      <w:pPr>
        <w:snapToGrid w:val="0"/>
        <w:spacing w:line="350" w:lineRule="atLeast"/>
        <w:ind w:left="420" w:hanging="420" w:hangingChars="200"/>
        <w:rPr>
          <w:color w:val="000000"/>
          <w:szCs w:val="21"/>
        </w:rPr>
      </w:pPr>
      <w:r>
        <w:rPr>
          <w:rFonts w:hAnsi="宋体"/>
          <w:color w:val="000000"/>
          <w:szCs w:val="21"/>
        </w:rPr>
        <w:t>（</w:t>
      </w:r>
      <w:r>
        <w:rPr>
          <w:color w:val="000000"/>
          <w:szCs w:val="21"/>
        </w:rPr>
        <w:t>3</w:t>
      </w:r>
      <w:r>
        <w:rPr>
          <w:rFonts w:hAnsi="宋体"/>
          <w:color w:val="000000"/>
          <w:szCs w:val="21"/>
        </w:rPr>
        <w:t>）月牙泉水含有较多可溶性钙、镁化合物。鉴别该泉水和饮用纯净水的最简便方法是加入</w:t>
      </w:r>
      <w:r>
        <w:rPr>
          <w:color w:val="000000"/>
          <w:szCs w:val="21"/>
        </w:rPr>
        <w:t>__________</w:t>
      </w:r>
      <w:r>
        <w:rPr>
          <w:rFonts w:hAnsi="宋体"/>
          <w:color w:val="000000"/>
          <w:szCs w:val="21"/>
        </w:rPr>
        <w:t>。生活中既能降低水的硬度，又能杀菌消毒的方法是</w:t>
      </w:r>
      <w:r>
        <w:rPr>
          <w:color w:val="000000"/>
          <w:szCs w:val="21"/>
        </w:rPr>
        <w:t>_____________</w:t>
      </w:r>
      <w:r>
        <w:rPr>
          <w:rFonts w:hAnsi="宋体"/>
          <w:color w:val="000000"/>
          <w:szCs w:val="21"/>
        </w:rPr>
        <w:t>。</w:t>
      </w:r>
    </w:p>
    <w:p>
      <w:pPr>
        <w:snapToGrid w:val="0"/>
        <w:spacing w:line="420" w:lineRule="atLeast"/>
        <w:ind w:left="420" w:hanging="420" w:hangingChars="200"/>
        <w:rPr>
          <w:rFonts w:hint="eastAsia"/>
          <w:color w:val="000000"/>
          <w:szCs w:val="21"/>
        </w:rPr>
      </w:pPr>
      <w:r>
        <w:rPr>
          <w:color w:val="000000"/>
          <w:kern w:val="0"/>
          <w:szCs w:val="21"/>
        </w:rPr>
        <w:t>17</w:t>
      </w:r>
      <w:r>
        <w:rPr>
          <w:rFonts w:hAnsi="宋体"/>
          <w:color w:val="000000"/>
          <w:szCs w:val="21"/>
        </w:rPr>
        <w:t>．（</w:t>
      </w:r>
      <w:r>
        <w:rPr>
          <w:color w:val="000000"/>
          <w:szCs w:val="21"/>
        </w:rPr>
        <w:t>5</w:t>
      </w:r>
      <w:r>
        <w:rPr>
          <w:rFonts w:hAnsi="宋体"/>
          <w:color w:val="000000"/>
          <w:szCs w:val="21"/>
        </w:rPr>
        <w:t>分）物质王国举行一场趣味投球赛，场上</w:t>
      </w:r>
      <w:r>
        <w:rPr>
          <w:color w:val="000000"/>
          <w:szCs w:val="21"/>
        </w:rPr>
        <w:t>“</w:t>
      </w:r>
      <w:r>
        <w:rPr>
          <w:rFonts w:hAnsi="宋体"/>
          <w:color w:val="000000"/>
          <w:szCs w:val="21"/>
        </w:rPr>
        <w:t>队员</w:t>
      </w:r>
      <w:r>
        <w:rPr>
          <w:color w:val="000000"/>
          <w:szCs w:val="21"/>
        </w:rPr>
        <w:t>”</w:t>
      </w:r>
      <w:r>
        <w:rPr>
          <w:rFonts w:hAnsi="宋体"/>
          <w:color w:val="000000"/>
          <w:szCs w:val="21"/>
        </w:rPr>
        <w:t>位置及传球路线如图所示，每种物质代表一位队员，只有能发生物质转化的</w:t>
      </w:r>
      <w:r>
        <w:rPr>
          <w:color w:val="000000"/>
          <w:szCs w:val="21"/>
        </w:rPr>
        <w:t>“</w:t>
      </w:r>
      <w:r>
        <w:rPr>
          <w:rFonts w:hAnsi="宋体"/>
          <w:color w:val="000000"/>
          <w:szCs w:val="21"/>
        </w:rPr>
        <w:t>队员</w:t>
      </w:r>
      <w:r>
        <w:rPr>
          <w:color w:val="000000"/>
          <w:szCs w:val="21"/>
        </w:rPr>
        <w:t>”</w:t>
      </w:r>
      <w:r>
        <w:rPr>
          <w:rFonts w:hAnsi="宋体"/>
          <w:color w:val="000000"/>
          <w:szCs w:val="21"/>
        </w:rPr>
        <w:t>之间才能完成一次传接球。已知常温下</w:t>
      </w:r>
      <w:r>
        <w:rPr>
          <w:color w:val="000000"/>
          <w:szCs w:val="21"/>
        </w:rPr>
        <w:t>A</w:t>
      </w:r>
      <w:r>
        <w:rPr>
          <w:rFonts w:hAnsi="宋体"/>
          <w:color w:val="000000"/>
          <w:szCs w:val="21"/>
        </w:rPr>
        <w:t>和</w:t>
      </w:r>
      <w:r>
        <w:rPr>
          <w:color w:val="000000"/>
          <w:szCs w:val="21"/>
        </w:rPr>
        <w:t>B</w:t>
      </w:r>
      <w:r>
        <w:rPr>
          <w:rFonts w:hAnsi="宋体"/>
          <w:color w:val="000000"/>
          <w:szCs w:val="21"/>
        </w:rPr>
        <w:t>都是无色液体，且组成元素相同，</w:t>
      </w:r>
      <w:r>
        <w:rPr>
          <w:color w:val="000000"/>
          <w:szCs w:val="21"/>
        </w:rPr>
        <w:t>C</w:t>
      </w:r>
      <w:r>
        <w:rPr>
          <w:rFonts w:hAnsi="宋体"/>
          <w:color w:val="000000"/>
          <w:szCs w:val="21"/>
        </w:rPr>
        <w:t>是无色气体，</w:t>
      </w:r>
      <w:r>
        <w:rPr>
          <w:color w:val="000000"/>
          <w:szCs w:val="21"/>
        </w:rPr>
        <w:t>D</w:t>
      </w:r>
      <w:r>
        <w:rPr>
          <w:rFonts w:hAnsi="宋体"/>
          <w:color w:val="000000"/>
          <w:szCs w:val="21"/>
        </w:rPr>
        <w:t>的状态和其他物质不同，</w:t>
      </w:r>
      <w:r>
        <w:rPr>
          <w:color w:val="000000"/>
          <w:szCs w:val="21"/>
        </w:rPr>
        <w:t>C</w:t>
      </w:r>
      <w:r>
        <w:rPr>
          <w:rFonts w:hAnsi="宋体"/>
          <w:color w:val="000000"/>
          <w:szCs w:val="21"/>
        </w:rPr>
        <w:t>转化为</w:t>
      </w:r>
      <w:r>
        <w:rPr>
          <w:color w:val="000000"/>
          <w:szCs w:val="21"/>
        </w:rPr>
        <w:t>D</w:t>
      </w:r>
      <w:r>
        <w:rPr>
          <w:rFonts w:hAnsi="宋体"/>
          <w:color w:val="000000"/>
          <w:szCs w:val="21"/>
        </w:rPr>
        <w:t>的反应过程中有火星四射的现象。请回答下列问题。</w:t>
      </w:r>
      <w:r>
        <w:rPr>
          <w:color w:val="000000"/>
          <w:szCs w:val="21"/>
        </w:rPr>
        <w:t xml:space="preserve"> </w:t>
      </w:r>
    </w:p>
    <w:p>
      <w:pPr>
        <w:pStyle w:val="2"/>
        <w:snapToGrid w:val="0"/>
        <w:spacing w:line="420" w:lineRule="atLeast"/>
        <w:rPr>
          <w:rFonts w:hint="eastAsia" w:eastAsia="宋体"/>
          <w:lang w:val="en-US" w:eastAsia="zh-CN"/>
        </w:rPr>
      </w:pPr>
      <w:r>
        <w:pict>
          <v:shape id="_x0000_i1034" o:spt="75" type="#_x0000_t75" style="height:115.75pt;width:281.75pt;" filled="f" o:preferrelative="t" stroked="f" coordsize="21600,21600">
            <v:path/>
            <v:fill on="f" focussize="0,0"/>
            <v:stroke on="f"/>
            <v:imagedata r:id="rId22" o:title=""/>
            <o:lock v:ext="edit" aspectratio="t"/>
            <w10:wrap type="none"/>
            <w10:anchorlock/>
          </v:shape>
        </w:pict>
      </w:r>
    </w:p>
    <w:p>
      <w:pPr>
        <w:snapToGrid w:val="0"/>
        <w:spacing w:line="420" w:lineRule="atLeast"/>
        <w:rPr>
          <w:color w:val="000000"/>
          <w:szCs w:val="21"/>
        </w:rPr>
      </w:pPr>
      <w:r>
        <w:rPr>
          <w:rFonts w:hAnsi="宋体"/>
          <w:color w:val="000000"/>
        </w:rPr>
        <w:t>（</w:t>
      </w:r>
      <w:r>
        <w:rPr>
          <w:color w:val="000000"/>
        </w:rPr>
        <w:t>1</w:t>
      </w:r>
      <w:r>
        <w:rPr>
          <w:rFonts w:hAnsi="宋体"/>
          <w:color w:val="000000"/>
        </w:rPr>
        <w:t>）</w:t>
      </w:r>
      <w:r>
        <w:rPr>
          <w:rFonts w:hAnsi="宋体"/>
          <w:color w:val="000000"/>
          <w:szCs w:val="21"/>
        </w:rPr>
        <w:t>物质</w:t>
      </w:r>
      <w:r>
        <w:rPr>
          <w:color w:val="000000"/>
          <w:szCs w:val="21"/>
        </w:rPr>
        <w:t>D</w:t>
      </w:r>
      <w:r>
        <w:rPr>
          <w:rFonts w:hAnsi="宋体"/>
          <w:color w:val="000000"/>
          <w:szCs w:val="21"/>
        </w:rPr>
        <w:t>的名称是</w:t>
      </w:r>
      <w:r>
        <w:rPr>
          <w:rFonts w:hint="eastAsia" w:hAnsi="宋体"/>
          <w:color w:val="000000"/>
          <w:szCs w:val="21"/>
          <w:u w:val="single"/>
        </w:rPr>
        <w:t xml:space="preserve">              </w:t>
      </w:r>
      <w:r>
        <w:rPr>
          <w:rFonts w:hAnsi="宋体"/>
          <w:color w:val="000000"/>
          <w:szCs w:val="21"/>
        </w:rPr>
        <w:t>。</w:t>
      </w:r>
    </w:p>
    <w:p>
      <w:pPr>
        <w:snapToGrid w:val="0"/>
        <w:spacing w:line="420" w:lineRule="atLeast"/>
        <w:rPr>
          <w:color w:val="000000"/>
          <w:szCs w:val="21"/>
        </w:rPr>
      </w:pPr>
      <w:r>
        <w:rPr>
          <w:rFonts w:hAnsi="宋体"/>
          <w:color w:val="000000"/>
        </w:rPr>
        <w:t>（</w:t>
      </w:r>
      <w:r>
        <w:rPr>
          <w:rFonts w:hint="eastAsia"/>
          <w:color w:val="000000"/>
        </w:rPr>
        <w:t>2</w:t>
      </w:r>
      <w:r>
        <w:rPr>
          <w:rFonts w:hAnsi="宋体"/>
          <w:color w:val="000000"/>
        </w:rPr>
        <w:t>）</w:t>
      </w:r>
      <w:r>
        <w:rPr>
          <w:rFonts w:hAnsi="宋体"/>
          <w:color w:val="000000"/>
          <w:szCs w:val="21"/>
        </w:rPr>
        <w:t>写出物质</w:t>
      </w:r>
      <w:r>
        <w:rPr>
          <w:color w:val="000000"/>
          <w:szCs w:val="21"/>
        </w:rPr>
        <w:t>C</w:t>
      </w:r>
      <w:r>
        <w:rPr>
          <w:rFonts w:hAnsi="宋体"/>
          <w:color w:val="000000"/>
          <w:szCs w:val="21"/>
        </w:rPr>
        <w:t>的一种用途：</w:t>
      </w:r>
      <w:r>
        <w:rPr>
          <w:rFonts w:hint="eastAsia" w:hAnsi="宋体"/>
          <w:color w:val="000000"/>
          <w:szCs w:val="21"/>
          <w:u w:val="single"/>
        </w:rPr>
        <w:t xml:space="preserve">               </w:t>
      </w:r>
      <w:r>
        <w:rPr>
          <w:rFonts w:hAnsi="宋体"/>
          <w:color w:val="000000"/>
          <w:szCs w:val="21"/>
        </w:rPr>
        <w:t>。</w:t>
      </w:r>
    </w:p>
    <w:p>
      <w:pPr>
        <w:snapToGrid w:val="0"/>
        <w:spacing w:line="420" w:lineRule="atLeast"/>
        <w:rPr>
          <w:color w:val="000000"/>
          <w:szCs w:val="21"/>
        </w:rPr>
      </w:pPr>
      <w:r>
        <w:rPr>
          <w:rFonts w:hAnsi="宋体"/>
          <w:color w:val="000000"/>
        </w:rPr>
        <w:t>（</w:t>
      </w:r>
      <w:r>
        <w:rPr>
          <w:rFonts w:hint="eastAsia"/>
          <w:color w:val="000000"/>
        </w:rPr>
        <w:t>3</w:t>
      </w:r>
      <w:r>
        <w:rPr>
          <w:rFonts w:hAnsi="宋体"/>
          <w:color w:val="000000"/>
        </w:rPr>
        <w:t>）</w:t>
      </w:r>
      <w:r>
        <w:rPr>
          <w:rFonts w:hAnsi="宋体"/>
          <w:color w:val="000000"/>
          <w:szCs w:val="21"/>
        </w:rPr>
        <w:t>物质</w:t>
      </w:r>
      <w:r>
        <w:rPr>
          <w:color w:val="000000"/>
          <w:szCs w:val="21"/>
        </w:rPr>
        <w:t xml:space="preserve"> C→D </w:t>
      </w:r>
      <w:r>
        <w:rPr>
          <w:rFonts w:hAnsi="宋体"/>
          <w:color w:val="000000"/>
          <w:szCs w:val="21"/>
        </w:rPr>
        <w:t>的反应的</w:t>
      </w:r>
      <w:r>
        <w:rPr>
          <w:rFonts w:hint="eastAsia" w:hAnsi="宋体"/>
          <w:color w:val="000000"/>
          <w:szCs w:val="21"/>
        </w:rPr>
        <w:t>文字或符号</w:t>
      </w:r>
      <w:r>
        <w:rPr>
          <w:rFonts w:hAnsi="宋体"/>
          <w:color w:val="000000"/>
          <w:szCs w:val="21"/>
        </w:rPr>
        <w:t>表达式是</w:t>
      </w:r>
      <w:r>
        <w:rPr>
          <w:rFonts w:hint="eastAsia" w:hAnsi="宋体"/>
          <w:color w:val="000000"/>
          <w:szCs w:val="21"/>
          <w:u w:val="single"/>
        </w:rPr>
        <w:t xml:space="preserve">                                   </w:t>
      </w:r>
      <w:r>
        <w:rPr>
          <w:rFonts w:hAnsi="宋体"/>
          <w:color w:val="000000"/>
          <w:szCs w:val="21"/>
        </w:rPr>
        <w:t>。</w:t>
      </w:r>
    </w:p>
    <w:p>
      <w:pPr>
        <w:snapToGrid w:val="0"/>
        <w:spacing w:line="420" w:lineRule="atLeast"/>
        <w:ind w:left="420" w:hanging="420" w:hangingChars="200"/>
        <w:rPr>
          <w:color w:val="000000"/>
          <w:szCs w:val="21"/>
        </w:rPr>
      </w:pPr>
      <w:r>
        <w:rPr>
          <w:rFonts w:hAnsi="宋体"/>
          <w:color w:val="000000"/>
        </w:rPr>
        <w:t>（</w:t>
      </w:r>
      <w:r>
        <w:rPr>
          <w:rFonts w:hint="eastAsia"/>
          <w:color w:val="000000"/>
        </w:rPr>
        <w:t>4</w:t>
      </w:r>
      <w:r>
        <w:rPr>
          <w:rFonts w:hAnsi="宋体"/>
          <w:color w:val="000000"/>
        </w:rPr>
        <w:t>）</w:t>
      </w:r>
      <w:r>
        <w:rPr>
          <w:rFonts w:hAnsi="宋体"/>
          <w:color w:val="000000"/>
          <w:szCs w:val="21"/>
        </w:rPr>
        <w:t>图中共涉及</w:t>
      </w:r>
      <w:r>
        <w:rPr>
          <w:color w:val="000000"/>
          <w:szCs w:val="21"/>
        </w:rPr>
        <w:t>3</w:t>
      </w:r>
      <w:r>
        <w:rPr>
          <w:rFonts w:hAnsi="宋体"/>
          <w:color w:val="000000"/>
          <w:szCs w:val="21"/>
        </w:rPr>
        <w:t>个化学反应，反应</w:t>
      </w:r>
      <w:r>
        <w:rPr>
          <w:rFonts w:hint="eastAsia" w:hAnsi="宋体"/>
          <w:color w:val="000000"/>
          <w:szCs w:val="21"/>
          <w:u w:val="single"/>
        </w:rPr>
        <w:t xml:space="preserve">        </w:t>
      </w:r>
      <w:r>
        <w:rPr>
          <w:rFonts w:hAnsi="宋体"/>
          <w:color w:val="000000"/>
          <w:szCs w:val="21"/>
        </w:rPr>
        <w:t>（填字母）的基本反应类型与另外两个反应不同。</w:t>
      </w:r>
    </w:p>
    <w:p>
      <w:pPr>
        <w:snapToGrid w:val="0"/>
        <w:spacing w:line="420" w:lineRule="atLeast"/>
        <w:ind w:left="735" w:leftChars="200" w:hanging="315" w:hangingChars="150"/>
        <w:rPr>
          <w:color w:val="000000"/>
          <w:kern w:val="0"/>
          <w:szCs w:val="21"/>
        </w:rPr>
      </w:pPr>
      <w:r>
        <w:rPr>
          <w:color w:val="000000"/>
          <w:szCs w:val="21"/>
        </w:rPr>
        <w:t>A</w:t>
      </w:r>
      <w:r>
        <w:rPr>
          <w:rFonts w:hAnsi="宋体"/>
          <w:color w:val="000000"/>
          <w:szCs w:val="21"/>
        </w:rPr>
        <w:t>．</w:t>
      </w:r>
      <w:r>
        <w:rPr>
          <w:rFonts w:ascii="宋体" w:hAnsi="宋体"/>
          <w:color w:val="000000"/>
          <w:szCs w:val="21"/>
        </w:rPr>
        <w:t>①</w:t>
      </w:r>
      <w:r>
        <w:rPr>
          <w:color w:val="000000"/>
          <w:szCs w:val="21"/>
        </w:rPr>
        <w:tab/>
      </w:r>
      <w:r>
        <w:rPr>
          <w:rFonts w:hint="eastAsia"/>
          <w:color w:val="000000"/>
          <w:szCs w:val="21"/>
        </w:rPr>
        <w:tab/>
      </w:r>
      <w:r>
        <w:rPr>
          <w:rFonts w:hint="eastAsia"/>
          <w:color w:val="000000"/>
          <w:szCs w:val="21"/>
        </w:rPr>
        <w:tab/>
      </w:r>
      <w:r>
        <w:rPr>
          <w:color w:val="000000"/>
          <w:szCs w:val="21"/>
        </w:rPr>
        <w:t>B</w:t>
      </w:r>
      <w:r>
        <w:rPr>
          <w:rFonts w:hAnsi="宋体"/>
          <w:color w:val="000000"/>
          <w:szCs w:val="21"/>
        </w:rPr>
        <w:t>．</w:t>
      </w:r>
      <w:r>
        <w:rPr>
          <w:rFonts w:ascii="宋体" w:hAnsi="宋体"/>
          <w:color w:val="000000"/>
          <w:szCs w:val="21"/>
        </w:rPr>
        <w:t>②</w:t>
      </w:r>
      <w:r>
        <w:rPr>
          <w:color w:val="000000"/>
          <w:szCs w:val="21"/>
        </w:rPr>
        <w:tab/>
      </w:r>
      <w:r>
        <w:rPr>
          <w:rFonts w:hint="eastAsia"/>
          <w:color w:val="000000"/>
          <w:szCs w:val="21"/>
        </w:rPr>
        <w:tab/>
      </w:r>
      <w:r>
        <w:rPr>
          <w:rFonts w:hint="eastAsia"/>
          <w:color w:val="000000"/>
          <w:szCs w:val="21"/>
        </w:rPr>
        <w:tab/>
      </w:r>
      <w:r>
        <w:rPr>
          <w:color w:val="000000"/>
          <w:szCs w:val="21"/>
        </w:rPr>
        <w:t>C</w:t>
      </w:r>
      <w:r>
        <w:rPr>
          <w:rFonts w:hAnsi="宋体"/>
          <w:color w:val="000000"/>
          <w:szCs w:val="21"/>
        </w:rPr>
        <w:t>．</w:t>
      </w:r>
      <w:r>
        <w:rPr>
          <w:rFonts w:ascii="宋体" w:hAnsi="宋体"/>
          <w:color w:val="000000"/>
          <w:szCs w:val="21"/>
        </w:rPr>
        <w:t>③</w:t>
      </w:r>
    </w:p>
    <w:p>
      <w:pPr>
        <w:tabs>
          <w:tab w:val="left" w:pos="2551"/>
          <w:tab w:val="left" w:pos="4677"/>
          <w:tab w:val="left" w:pos="6803"/>
        </w:tabs>
        <w:snapToGrid w:val="0"/>
        <w:spacing w:line="420" w:lineRule="atLeast"/>
        <w:textAlignment w:val="center"/>
        <w:rPr>
          <w:b/>
          <w:color w:val="000000"/>
          <w:szCs w:val="21"/>
        </w:rPr>
      </w:pPr>
      <w:r>
        <w:rPr>
          <w:rFonts w:hAnsi="宋体"/>
          <w:b/>
          <w:color w:val="000000"/>
          <w:szCs w:val="21"/>
        </w:rPr>
        <w:t>四、实验探究题（本大题包括</w:t>
      </w:r>
      <w:r>
        <w:rPr>
          <w:b/>
          <w:color w:val="000000"/>
          <w:szCs w:val="21"/>
        </w:rPr>
        <w:t>2</w:t>
      </w:r>
      <w:r>
        <w:rPr>
          <w:rFonts w:hAnsi="宋体"/>
          <w:b/>
          <w:color w:val="000000"/>
          <w:szCs w:val="21"/>
        </w:rPr>
        <w:t>小题，共</w:t>
      </w:r>
      <w:r>
        <w:rPr>
          <w:b/>
          <w:color w:val="000000"/>
          <w:szCs w:val="21"/>
        </w:rPr>
        <w:t>16</w:t>
      </w:r>
      <w:r>
        <w:rPr>
          <w:rFonts w:hAnsi="宋体"/>
          <w:b/>
          <w:color w:val="000000"/>
          <w:szCs w:val="21"/>
        </w:rPr>
        <w:t>分）</w:t>
      </w:r>
    </w:p>
    <w:p>
      <w:pPr>
        <w:snapToGrid w:val="0"/>
        <w:spacing w:line="420" w:lineRule="atLeast"/>
        <w:ind w:left="420" w:hanging="420" w:hangingChars="200"/>
        <w:rPr>
          <w:rFonts w:hint="eastAsia" w:hAnsi="宋体"/>
          <w:color w:val="000000"/>
          <w:szCs w:val="21"/>
        </w:rPr>
      </w:pPr>
      <w:r>
        <w:rPr>
          <w:color w:val="000000"/>
          <w:szCs w:val="21"/>
        </w:rPr>
        <w:t>18</w:t>
      </w:r>
      <w:r>
        <w:rPr>
          <w:rFonts w:hAnsi="宋体"/>
          <w:color w:val="000000"/>
          <w:szCs w:val="21"/>
        </w:rPr>
        <w:t>．（</w:t>
      </w:r>
      <w:r>
        <w:rPr>
          <w:color w:val="000000"/>
          <w:szCs w:val="21"/>
        </w:rPr>
        <w:t>8</w:t>
      </w:r>
      <w:r>
        <w:rPr>
          <w:rFonts w:hAnsi="宋体"/>
          <w:color w:val="000000"/>
          <w:szCs w:val="21"/>
        </w:rPr>
        <w:t>分）</w:t>
      </w:r>
      <w:r>
        <w:rPr>
          <w:rFonts w:hAnsi="宋体"/>
          <w:color w:val="000000"/>
        </w:rPr>
        <w:t>（</w:t>
      </w:r>
      <w:r>
        <w:rPr>
          <w:color w:val="000000"/>
        </w:rPr>
        <w:t>1</w:t>
      </w:r>
      <w:r>
        <w:rPr>
          <w:rFonts w:hAnsi="宋体"/>
          <w:color w:val="000000"/>
        </w:rPr>
        <w:t>）</w:t>
      </w:r>
      <w:r>
        <w:rPr>
          <w:rFonts w:hAnsi="宋体"/>
          <w:color w:val="000000"/>
          <w:szCs w:val="21"/>
        </w:rPr>
        <w:t>实验</w:t>
      </w:r>
      <w:r>
        <w:rPr>
          <w:color w:val="000000"/>
          <w:szCs w:val="21"/>
        </w:rPr>
        <w:t>A</w:t>
      </w:r>
      <w:r>
        <w:rPr>
          <w:rFonts w:hAnsi="宋体"/>
          <w:color w:val="000000"/>
          <w:szCs w:val="21"/>
        </w:rPr>
        <w:t>：甲同学设计实验如图</w:t>
      </w:r>
      <w:r>
        <w:rPr>
          <w:rFonts w:hint="eastAsia" w:hAnsi="宋体"/>
          <w:color w:val="000000"/>
          <w:szCs w:val="21"/>
        </w:rPr>
        <w:t>A</w:t>
      </w:r>
      <w:r>
        <w:rPr>
          <w:rFonts w:hAnsi="宋体"/>
          <w:color w:val="000000"/>
          <w:szCs w:val="21"/>
        </w:rPr>
        <w:t>所示，在一个玻璃杯中放入约</w:t>
      </w:r>
      <w:r>
        <w:rPr>
          <w:color w:val="000000"/>
          <w:szCs w:val="21"/>
        </w:rPr>
        <w:t>50ml</w:t>
      </w:r>
      <w:r>
        <w:rPr>
          <w:rFonts w:hAnsi="宋体"/>
          <w:color w:val="000000"/>
          <w:szCs w:val="21"/>
        </w:rPr>
        <w:t>水，向水中放入一大块糖块，在容器外壁沿液面画一条水平线，当糖块消失后，液面比水平线</w:t>
      </w:r>
      <w:r>
        <w:rPr>
          <w:rFonts w:hint="eastAsia" w:hAnsi="宋体"/>
          <w:color w:val="000000"/>
          <w:szCs w:val="21"/>
        </w:rPr>
        <w:t>低</w:t>
      </w:r>
      <w:r>
        <w:rPr>
          <w:rFonts w:hAnsi="宋体"/>
          <w:color w:val="000000"/>
          <w:szCs w:val="21"/>
        </w:rPr>
        <w:t>，这一现象说明了</w:t>
      </w:r>
      <w:r>
        <w:rPr>
          <w:rFonts w:hint="eastAsia" w:hAnsi="宋体"/>
          <w:color w:val="000000"/>
          <w:szCs w:val="21"/>
          <w:u w:val="single"/>
        </w:rPr>
        <w:t xml:space="preserve">             </w:t>
      </w:r>
      <w:r>
        <w:rPr>
          <w:rFonts w:hAnsi="宋体"/>
          <w:color w:val="000000"/>
          <w:szCs w:val="21"/>
        </w:rPr>
        <w:t>，同时还可以说明</w:t>
      </w:r>
      <w:r>
        <w:rPr>
          <w:rFonts w:hint="eastAsia" w:hAnsi="宋体"/>
          <w:color w:val="000000"/>
          <w:szCs w:val="21"/>
          <w:u w:val="single"/>
        </w:rPr>
        <w:t xml:space="preserve">                     </w:t>
      </w:r>
      <w:r>
        <w:rPr>
          <w:rFonts w:hAnsi="宋体"/>
          <w:color w:val="000000"/>
          <w:szCs w:val="21"/>
        </w:rPr>
        <w:t>。</w:t>
      </w:r>
    </w:p>
    <w:p>
      <w:pPr>
        <w:pStyle w:val="2"/>
        <w:snapToGrid w:val="0"/>
        <w:spacing w:line="420" w:lineRule="atLeast"/>
        <w:rPr>
          <w:rFonts w:hint="eastAsia" w:eastAsia="宋体"/>
          <w:lang w:val="en-US" w:eastAsia="zh-CN"/>
        </w:rPr>
      </w:pPr>
      <w:r>
        <w:pict>
          <v:shape id="_x0000_i1035" o:spt="75" type="#_x0000_t75" style="height:131.45pt;width:410.15pt;" filled="f" o:preferrelative="t" stroked="f" coordsize="21600,21600">
            <v:path/>
            <v:fill on="f" focussize="0,0"/>
            <v:stroke on="f"/>
            <v:imagedata r:id="rId23" cropleft="2537f" cropright="770f" gain="142470f" blacklevel="-9830f" o:title=""/>
            <o:lock v:ext="edit" aspectratio="t"/>
            <w10:wrap type="none"/>
            <w10:anchorlock/>
          </v:shape>
        </w:pict>
      </w:r>
    </w:p>
    <w:p>
      <w:pPr>
        <w:snapToGrid w:val="0"/>
        <w:spacing w:line="420" w:lineRule="atLeast"/>
        <w:ind w:left="420" w:hanging="420" w:hangingChars="200"/>
        <w:rPr>
          <w:color w:val="000000"/>
          <w:szCs w:val="21"/>
        </w:rPr>
      </w:pPr>
      <w:r>
        <w:rPr>
          <w:rFonts w:hAnsi="宋体"/>
          <w:color w:val="000000"/>
        </w:rPr>
        <w:t>（</w:t>
      </w:r>
      <w:r>
        <w:rPr>
          <w:rFonts w:hint="eastAsia"/>
          <w:color w:val="000000"/>
        </w:rPr>
        <w:t>2</w:t>
      </w:r>
      <w:r>
        <w:rPr>
          <w:rFonts w:hAnsi="宋体"/>
          <w:color w:val="000000"/>
        </w:rPr>
        <w:t>）</w:t>
      </w:r>
      <w:r>
        <w:rPr>
          <w:color w:val="000000"/>
          <w:szCs w:val="21"/>
        </w:rPr>
        <w:t>B</w:t>
      </w:r>
      <w:r>
        <w:rPr>
          <w:rFonts w:hAnsi="宋体"/>
          <w:color w:val="000000"/>
          <w:szCs w:val="21"/>
        </w:rPr>
        <w:t>中发生的反应的</w:t>
      </w:r>
      <w:r>
        <w:rPr>
          <w:rFonts w:hint="eastAsia" w:hAnsi="宋体"/>
          <w:color w:val="000000"/>
          <w:szCs w:val="21"/>
        </w:rPr>
        <w:t>文字或符号</w:t>
      </w:r>
      <w:r>
        <w:rPr>
          <w:rFonts w:hAnsi="宋体"/>
          <w:color w:val="000000"/>
          <w:szCs w:val="21"/>
        </w:rPr>
        <w:t>表达式是</w:t>
      </w:r>
      <w:r>
        <w:rPr>
          <w:rFonts w:hint="eastAsia" w:hAnsi="宋体"/>
          <w:color w:val="000000"/>
          <w:szCs w:val="21"/>
          <w:u w:val="single"/>
        </w:rPr>
        <w:t xml:space="preserve">         </w:t>
      </w:r>
      <w:r>
        <w:rPr>
          <w:rFonts w:hAnsi="宋体"/>
          <w:color w:val="000000"/>
          <w:szCs w:val="21"/>
        </w:rPr>
        <w:t>，集气瓶底部有少量水，其作用是</w:t>
      </w:r>
      <w:r>
        <w:rPr>
          <w:rFonts w:hint="eastAsia" w:hAnsi="宋体"/>
          <w:color w:val="000000"/>
          <w:szCs w:val="21"/>
          <w:u w:val="single"/>
        </w:rPr>
        <w:t xml:space="preserve">         </w:t>
      </w:r>
      <w:r>
        <w:rPr>
          <w:rFonts w:hAnsi="宋体"/>
          <w:color w:val="000000"/>
          <w:szCs w:val="21"/>
        </w:rPr>
        <w:t>。</w:t>
      </w:r>
    </w:p>
    <w:p>
      <w:pPr>
        <w:snapToGrid w:val="0"/>
        <w:spacing w:line="420" w:lineRule="atLeast"/>
        <w:ind w:left="420" w:hanging="420" w:hangingChars="200"/>
        <w:rPr>
          <w:rFonts w:hint="eastAsia" w:hAnsi="宋体"/>
          <w:color w:val="000000"/>
          <w:szCs w:val="21"/>
        </w:rPr>
      </w:pPr>
      <w:r>
        <w:rPr>
          <w:rFonts w:hAnsi="宋体"/>
          <w:color w:val="000000"/>
          <w:szCs w:val="21"/>
        </w:rPr>
        <w:t>（</w:t>
      </w:r>
      <w:r>
        <w:rPr>
          <w:color w:val="000000"/>
          <w:szCs w:val="21"/>
        </w:rPr>
        <w:t>3</w:t>
      </w:r>
      <w:r>
        <w:rPr>
          <w:rFonts w:hAnsi="宋体"/>
          <w:color w:val="000000"/>
          <w:szCs w:val="21"/>
        </w:rPr>
        <w:t>）</w:t>
      </w:r>
      <w:r>
        <w:rPr>
          <w:color w:val="000000"/>
          <w:szCs w:val="21"/>
        </w:rPr>
        <w:t>C</w:t>
      </w:r>
      <w:r>
        <w:rPr>
          <w:rFonts w:hAnsi="宋体"/>
          <w:color w:val="000000"/>
          <w:szCs w:val="21"/>
        </w:rPr>
        <w:t>中反应的现象是</w:t>
      </w:r>
      <w:r>
        <w:rPr>
          <w:rFonts w:hint="eastAsia" w:hAnsi="宋体"/>
          <w:color w:val="000000"/>
          <w:szCs w:val="21"/>
          <w:u w:val="single"/>
        </w:rPr>
        <w:t xml:space="preserve">            </w:t>
      </w:r>
      <w:r>
        <w:rPr>
          <w:rFonts w:hAnsi="宋体"/>
          <w:color w:val="000000"/>
          <w:szCs w:val="21"/>
        </w:rPr>
        <w:t>，实验完毕，集气瓶内水面上升到一定高度后，不能继续上升，这种现象说明氮气具有</w:t>
      </w:r>
      <w:r>
        <w:rPr>
          <w:rFonts w:hint="eastAsia" w:hAnsi="宋体"/>
          <w:color w:val="000000"/>
          <w:szCs w:val="21"/>
          <w:u w:val="single"/>
        </w:rPr>
        <w:t xml:space="preserve">         </w:t>
      </w:r>
      <w:r>
        <w:rPr>
          <w:rFonts w:hAnsi="宋体"/>
          <w:color w:val="000000"/>
          <w:szCs w:val="21"/>
        </w:rPr>
        <w:t>的性质；若从烧杯中进入集气瓶内水的体积明显小于瓶内原空气体积的</w:t>
      </w:r>
      <w:r>
        <w:rPr>
          <w:color w:val="000000"/>
          <w:szCs w:val="21"/>
        </w:rPr>
        <w:t>1/5</w:t>
      </w:r>
      <w:r>
        <w:rPr>
          <w:rFonts w:hAnsi="宋体"/>
          <w:color w:val="000000"/>
          <w:szCs w:val="21"/>
        </w:rPr>
        <w:t>，可能存在的原因是</w:t>
      </w:r>
      <w:r>
        <w:rPr>
          <w:rFonts w:hint="eastAsia" w:hAnsi="宋体"/>
          <w:color w:val="000000"/>
          <w:szCs w:val="21"/>
          <w:u w:val="single"/>
        </w:rPr>
        <w:t xml:space="preserve">           </w:t>
      </w:r>
      <w:r>
        <w:rPr>
          <w:rFonts w:hAnsi="宋体"/>
          <w:color w:val="000000"/>
          <w:szCs w:val="21"/>
        </w:rPr>
        <w:t>（写出一条即可）。</w:t>
      </w:r>
    </w:p>
    <w:p>
      <w:pPr>
        <w:snapToGrid w:val="0"/>
        <w:spacing w:line="440" w:lineRule="atLeast"/>
        <w:ind w:left="420" w:hanging="420" w:hangingChars="200"/>
        <w:rPr>
          <w:color w:val="000000"/>
          <w:szCs w:val="21"/>
        </w:rPr>
      </w:pPr>
      <w:r>
        <w:rPr>
          <w:color w:val="000000"/>
          <w:szCs w:val="21"/>
        </w:rPr>
        <w:t>19</w:t>
      </w:r>
      <w:r>
        <w:rPr>
          <w:rFonts w:hAnsi="宋体"/>
          <w:color w:val="000000"/>
          <w:szCs w:val="21"/>
        </w:rPr>
        <w:t>．</w:t>
      </w:r>
      <w:r>
        <w:rPr>
          <w:rFonts w:hAnsi="宋体"/>
          <w:color w:val="000000"/>
          <w:kern w:val="0"/>
          <w:szCs w:val="21"/>
        </w:rPr>
        <w:t>（</w:t>
      </w:r>
      <w:r>
        <w:rPr>
          <w:color w:val="000000"/>
          <w:kern w:val="0"/>
          <w:szCs w:val="21"/>
        </w:rPr>
        <w:t>8</w:t>
      </w:r>
      <w:r>
        <w:rPr>
          <w:rFonts w:hAnsi="宋体"/>
          <w:color w:val="000000"/>
          <w:kern w:val="0"/>
          <w:szCs w:val="21"/>
        </w:rPr>
        <w:t>分）</w:t>
      </w:r>
      <w:r>
        <w:rPr>
          <w:rFonts w:hAnsi="宋体"/>
          <w:color w:val="000000"/>
          <w:szCs w:val="21"/>
        </w:rPr>
        <w:t>某校化学兴趣小组的同学根据实验室提供的仪器和药品，在老师的指导下从下图中选择装置进行了氧气的制备实验。</w:t>
      </w:r>
    </w:p>
    <w:p>
      <w:pPr>
        <w:snapToGrid w:val="0"/>
        <w:spacing w:line="440" w:lineRule="atLeast"/>
        <w:rPr>
          <w:color w:val="000000"/>
          <w:szCs w:val="21"/>
        </w:rPr>
      </w:pPr>
      <w:r>
        <w:rPr>
          <w:color w:val="000000"/>
          <w:szCs w:val="21"/>
        </w:rPr>
        <w:pict>
          <v:shape id="_x0000_i1036" o:spt="75" type="#_x0000_t75" style="height:151.45pt;width:413.5pt;" filled="f" o:preferrelative="t" stroked="f" coordsize="21600,21600">
            <v:path/>
            <v:fill on="f" focussize="0,0"/>
            <v:stroke on="f"/>
            <v:imagedata r:id="rId24" gain="142470f" blacklevel="-9830f" o:title=""/>
            <o:lock v:ext="edit" aspectratio="t"/>
            <w10:wrap type="none"/>
            <w10:anchorlock/>
          </v:shape>
        </w:pict>
      </w:r>
    </w:p>
    <w:p>
      <w:pPr>
        <w:snapToGrid w:val="0"/>
        <w:spacing w:line="440" w:lineRule="atLeast"/>
        <w:ind w:left="420" w:hanging="420" w:hangingChars="200"/>
        <w:rPr>
          <w:color w:val="000000"/>
          <w:szCs w:val="21"/>
        </w:rPr>
      </w:pPr>
      <w:r>
        <w:rPr>
          <w:rFonts w:hAnsi="宋体"/>
          <w:color w:val="000000"/>
          <w:szCs w:val="21"/>
        </w:rPr>
        <w:t>（</w:t>
      </w:r>
      <w:r>
        <w:rPr>
          <w:color w:val="000000"/>
          <w:szCs w:val="21"/>
        </w:rPr>
        <w:t>1</w:t>
      </w:r>
      <w:r>
        <w:rPr>
          <w:rFonts w:hAnsi="宋体"/>
          <w:color w:val="000000"/>
          <w:szCs w:val="21"/>
        </w:rPr>
        <w:t>）甲同学把过氧化氢溶液缓缓加入盛有二氧化锰的容器中制取氧气并收集一瓶较纯净的氧气，完成该实验应选用的装置是</w:t>
      </w:r>
      <w:r>
        <w:rPr>
          <w:rFonts w:hint="eastAsia" w:hAnsi="宋体"/>
          <w:color w:val="000000"/>
          <w:szCs w:val="21"/>
          <w:u w:val="single"/>
        </w:rPr>
        <w:t xml:space="preserve">            </w:t>
      </w:r>
      <w:r>
        <w:rPr>
          <w:rFonts w:hAnsi="宋体"/>
          <w:color w:val="000000"/>
          <w:szCs w:val="21"/>
        </w:rPr>
        <w:t>（填字母）。写出发生反应的</w:t>
      </w:r>
      <w:r>
        <w:rPr>
          <w:rFonts w:hint="eastAsia" w:hAnsi="宋体"/>
          <w:color w:val="000000"/>
          <w:szCs w:val="21"/>
        </w:rPr>
        <w:t>文字或符号</w:t>
      </w:r>
      <w:r>
        <w:rPr>
          <w:rFonts w:hAnsi="宋体"/>
          <w:color w:val="000000"/>
          <w:szCs w:val="21"/>
        </w:rPr>
        <w:t>表达式</w:t>
      </w:r>
      <w:r>
        <w:rPr>
          <w:rFonts w:hint="eastAsia" w:hAnsi="宋体"/>
          <w:color w:val="000000"/>
          <w:szCs w:val="21"/>
          <w:u w:val="single"/>
        </w:rPr>
        <w:t xml:space="preserve">                              </w:t>
      </w:r>
      <w:r>
        <w:rPr>
          <w:rFonts w:hAnsi="宋体"/>
          <w:color w:val="000000"/>
          <w:szCs w:val="21"/>
        </w:rPr>
        <w:t>。</w:t>
      </w:r>
    </w:p>
    <w:p>
      <w:pPr>
        <w:snapToGrid w:val="0"/>
        <w:spacing w:line="440" w:lineRule="atLeast"/>
        <w:ind w:left="420" w:hanging="420" w:hangingChars="200"/>
        <w:rPr>
          <w:color w:val="000000"/>
          <w:szCs w:val="21"/>
        </w:rPr>
      </w:pPr>
      <w:r>
        <w:rPr>
          <w:rFonts w:hAnsi="宋体"/>
          <w:color w:val="000000"/>
          <w:szCs w:val="21"/>
        </w:rPr>
        <w:t>（</w:t>
      </w:r>
      <w:r>
        <w:rPr>
          <w:color w:val="000000"/>
          <w:szCs w:val="21"/>
        </w:rPr>
        <w:t>2</w:t>
      </w:r>
      <w:r>
        <w:rPr>
          <w:rFonts w:hAnsi="宋体"/>
          <w:color w:val="000000"/>
          <w:szCs w:val="21"/>
        </w:rPr>
        <w:t>）乙同学称取一定质量高锰酸钾放在大试管中，加热制取氧气，</w:t>
      </w:r>
      <w:r>
        <w:rPr>
          <w:color w:val="000000"/>
          <w:szCs w:val="21"/>
        </w:rPr>
        <w:t xml:space="preserve"> </w:t>
      </w:r>
      <w:r>
        <w:rPr>
          <w:rFonts w:hAnsi="宋体"/>
          <w:color w:val="000000"/>
          <w:szCs w:val="21"/>
        </w:rPr>
        <w:t>写出发生反应的</w:t>
      </w:r>
      <w:r>
        <w:rPr>
          <w:rFonts w:hint="eastAsia" w:hAnsi="宋体"/>
          <w:color w:val="000000"/>
          <w:szCs w:val="21"/>
        </w:rPr>
        <w:t>文字或符号</w:t>
      </w:r>
      <w:r>
        <w:rPr>
          <w:rFonts w:hAnsi="宋体"/>
          <w:color w:val="000000"/>
          <w:szCs w:val="21"/>
        </w:rPr>
        <w:t>表达式</w:t>
      </w:r>
      <w:r>
        <w:rPr>
          <w:rFonts w:hint="eastAsia" w:hAnsi="宋体"/>
          <w:color w:val="000000"/>
          <w:szCs w:val="21"/>
          <w:u w:val="single"/>
        </w:rPr>
        <w:t xml:space="preserve">                              </w:t>
      </w:r>
      <w:r>
        <w:rPr>
          <w:rFonts w:hAnsi="宋体"/>
          <w:color w:val="000000"/>
          <w:szCs w:val="21"/>
        </w:rPr>
        <w:t>。实验结束时，乙同学发现收集到的氧气大于理论产量，针对这一现象，同学们进行了如下探究：</w:t>
      </w:r>
    </w:p>
    <w:p>
      <w:pPr>
        <w:snapToGrid w:val="0"/>
        <w:spacing w:line="440" w:lineRule="atLeast"/>
        <w:ind w:firstLine="420" w:firstLineChars="200"/>
        <w:rPr>
          <w:color w:val="000000"/>
          <w:szCs w:val="21"/>
        </w:rPr>
      </w:pPr>
      <w:r>
        <w:rPr>
          <w:rFonts w:hAnsi="宋体"/>
          <w:color w:val="000000"/>
          <w:szCs w:val="21"/>
        </w:rPr>
        <w:t>【提出猜想】猜想</w:t>
      </w:r>
      <w:r>
        <w:rPr>
          <w:color w:val="000000"/>
          <w:szCs w:val="21"/>
        </w:rPr>
        <w:t>1</w:t>
      </w:r>
      <w:r>
        <w:rPr>
          <w:rFonts w:hAnsi="宋体"/>
          <w:color w:val="000000"/>
          <w:szCs w:val="21"/>
        </w:rPr>
        <w:t>：反应生成的二氧化锰分解放出氧气；</w:t>
      </w:r>
      <w:r>
        <w:rPr>
          <w:color w:val="000000"/>
          <w:szCs w:val="21"/>
        </w:rPr>
        <w:t xml:space="preserve"> </w:t>
      </w:r>
      <w:r>
        <w:rPr>
          <w:rFonts w:hAnsi="宋体"/>
          <w:color w:val="000000"/>
          <w:szCs w:val="21"/>
        </w:rPr>
        <w:t>猜想</w:t>
      </w:r>
      <w:r>
        <w:rPr>
          <w:color w:val="000000"/>
          <w:szCs w:val="21"/>
        </w:rPr>
        <w:t>2</w:t>
      </w:r>
      <w:r>
        <w:rPr>
          <w:rFonts w:hAnsi="宋体"/>
          <w:color w:val="000000"/>
          <w:szCs w:val="21"/>
        </w:rPr>
        <w:t>：反应生成的锰酸钾分解放出氧气。</w:t>
      </w:r>
    </w:p>
    <w:p>
      <w:pPr>
        <w:snapToGrid w:val="0"/>
        <w:spacing w:line="440" w:lineRule="atLeast"/>
        <w:ind w:firstLine="420" w:firstLineChars="200"/>
        <w:rPr>
          <w:color w:val="000000"/>
          <w:szCs w:val="21"/>
        </w:rPr>
      </w:pPr>
      <w:r>
        <w:rPr>
          <w:rFonts w:hAnsi="宋体"/>
          <w:color w:val="000000"/>
          <w:szCs w:val="21"/>
        </w:rPr>
        <w:t>【实验验证】同学们分为两组，分别进行以下实验：</w:t>
      </w:r>
    </w:p>
    <w:p>
      <w:pPr>
        <w:snapToGrid w:val="0"/>
        <w:spacing w:line="440" w:lineRule="atLeast"/>
        <w:ind w:left="420" w:leftChars="200"/>
        <w:rPr>
          <w:color w:val="000000"/>
          <w:szCs w:val="21"/>
        </w:rPr>
      </w:pPr>
      <w:r>
        <w:rPr>
          <w:rFonts w:ascii="宋体" w:hAnsi="宋体"/>
          <w:color w:val="000000"/>
          <w:szCs w:val="21"/>
        </w:rPr>
        <w:t>①</w:t>
      </w:r>
      <w:r>
        <w:rPr>
          <w:rFonts w:hAnsi="宋体"/>
          <w:color w:val="000000"/>
          <w:szCs w:val="21"/>
        </w:rPr>
        <w:t>第一组同学取一定质量的二氧化锰于试管中，加热一段时间，冷却后测得二氧化锰的质量不变。则猜想</w:t>
      </w:r>
      <w:r>
        <w:rPr>
          <w:color w:val="000000"/>
          <w:szCs w:val="21"/>
        </w:rPr>
        <w:t>1</w:t>
      </w:r>
      <w:r>
        <w:rPr>
          <w:rFonts w:hint="eastAsia" w:hAnsi="宋体"/>
          <w:color w:val="000000"/>
          <w:szCs w:val="21"/>
          <w:u w:val="single"/>
        </w:rPr>
        <w:t xml:space="preserve">          </w:t>
      </w:r>
      <w:r>
        <w:rPr>
          <w:rFonts w:hAnsi="宋体"/>
          <w:color w:val="000000"/>
          <w:szCs w:val="21"/>
        </w:rPr>
        <w:t>（选填</w:t>
      </w:r>
      <w:r>
        <w:rPr>
          <w:color w:val="000000"/>
          <w:szCs w:val="21"/>
        </w:rPr>
        <w:t>“</w:t>
      </w:r>
      <w:r>
        <w:rPr>
          <w:rFonts w:hAnsi="宋体"/>
          <w:color w:val="000000"/>
          <w:szCs w:val="21"/>
        </w:rPr>
        <w:t>正确</w:t>
      </w:r>
      <w:r>
        <w:rPr>
          <w:color w:val="000000"/>
          <w:szCs w:val="21"/>
        </w:rPr>
        <w:t>”</w:t>
      </w:r>
      <w:r>
        <w:rPr>
          <w:rFonts w:hAnsi="宋体"/>
          <w:color w:val="000000"/>
          <w:szCs w:val="21"/>
        </w:rPr>
        <w:t>或</w:t>
      </w:r>
      <w:r>
        <w:rPr>
          <w:color w:val="000000"/>
          <w:szCs w:val="21"/>
        </w:rPr>
        <w:t>“</w:t>
      </w:r>
      <w:r>
        <w:rPr>
          <w:rFonts w:hAnsi="宋体"/>
          <w:color w:val="000000"/>
          <w:szCs w:val="21"/>
        </w:rPr>
        <w:t>错误</w:t>
      </w:r>
      <w:r>
        <w:rPr>
          <w:color w:val="000000"/>
          <w:szCs w:val="21"/>
        </w:rPr>
        <w:t>”</w:t>
      </w:r>
      <w:r>
        <w:rPr>
          <w:rFonts w:hAnsi="宋体"/>
          <w:color w:val="000000"/>
          <w:szCs w:val="21"/>
        </w:rPr>
        <w:t>）。</w:t>
      </w:r>
    </w:p>
    <w:p>
      <w:pPr>
        <w:snapToGrid w:val="0"/>
        <w:spacing w:line="440" w:lineRule="atLeast"/>
        <w:ind w:left="420" w:leftChars="200"/>
        <w:rPr>
          <w:color w:val="000000"/>
          <w:szCs w:val="21"/>
        </w:rPr>
      </w:pPr>
      <w:r>
        <w:rPr>
          <w:rFonts w:ascii="宋体" w:hAnsi="宋体"/>
          <w:color w:val="000000"/>
          <w:szCs w:val="21"/>
        </w:rPr>
        <w:t>②</w:t>
      </w:r>
      <w:r>
        <w:rPr>
          <w:rFonts w:hAnsi="宋体"/>
          <w:color w:val="000000"/>
          <w:szCs w:val="21"/>
        </w:rPr>
        <w:t>第二组同学取锰酸钾于试管中加热，没有用测定质量的方法得出了猜想</w:t>
      </w:r>
      <w:r>
        <w:rPr>
          <w:color w:val="000000"/>
          <w:szCs w:val="21"/>
        </w:rPr>
        <w:t>2</w:t>
      </w:r>
      <w:r>
        <w:rPr>
          <w:rFonts w:hAnsi="宋体"/>
          <w:color w:val="000000"/>
          <w:szCs w:val="21"/>
        </w:rPr>
        <w:t>正确的结论。该组同学选择的实验方法是</w:t>
      </w:r>
      <w:r>
        <w:rPr>
          <w:rFonts w:hint="eastAsia" w:hAnsi="宋体"/>
          <w:color w:val="000000"/>
          <w:szCs w:val="21"/>
          <w:u w:val="single"/>
        </w:rPr>
        <w:t xml:space="preserve">                              </w:t>
      </w:r>
      <w:r>
        <w:rPr>
          <w:rFonts w:hAnsi="宋体"/>
          <w:color w:val="000000"/>
          <w:szCs w:val="21"/>
        </w:rPr>
        <w:t>。</w:t>
      </w:r>
    </w:p>
    <w:p>
      <w:pPr>
        <w:snapToGrid w:val="0"/>
        <w:spacing w:line="440" w:lineRule="atLeast"/>
        <w:ind w:left="420" w:hanging="420" w:hangingChars="200"/>
        <w:rPr>
          <w:color w:val="000000"/>
          <w:kern w:val="0"/>
          <w:szCs w:val="21"/>
        </w:rPr>
      </w:pPr>
      <w:r>
        <w:rPr>
          <w:rFonts w:hAnsi="宋体"/>
          <w:color w:val="000000"/>
          <w:szCs w:val="21"/>
        </w:rPr>
        <w:t>（</w:t>
      </w:r>
      <w:r>
        <w:rPr>
          <w:color w:val="000000"/>
          <w:szCs w:val="21"/>
        </w:rPr>
        <w:t>3</w:t>
      </w:r>
      <w:r>
        <w:rPr>
          <w:rFonts w:hAnsi="宋体"/>
          <w:color w:val="000000"/>
          <w:szCs w:val="21"/>
        </w:rPr>
        <w:t>）丙同学在实验中发现氯酸钾固体加热制取氧气的反应速率很慢，但如果将高锰酸钾固体与氯酸钾固体混合加热，则氯酸钾的分解速率大大加快，该学生认为高锰酸钾在氯酸钾的分解反应中可以作催化剂。丁同学不同意他的观点，理由是</w:t>
      </w:r>
      <w:r>
        <w:rPr>
          <w:rFonts w:hint="eastAsia" w:hAnsi="宋体"/>
          <w:color w:val="000000"/>
          <w:szCs w:val="21"/>
          <w:u w:val="single"/>
        </w:rPr>
        <w:t xml:space="preserve">              </w:t>
      </w:r>
      <w:r>
        <w:rPr>
          <w:rFonts w:hAnsi="宋体"/>
          <w:color w:val="000000"/>
          <w:szCs w:val="21"/>
        </w:rPr>
        <w:t>。</w:t>
      </w:r>
    </w:p>
    <w:p>
      <w:pPr>
        <w:snapToGrid w:val="0"/>
        <w:spacing w:line="440" w:lineRule="atLeast"/>
        <w:rPr>
          <w:rFonts w:hint="eastAsia" w:hAnsi="宋体"/>
          <w:b/>
          <w:color w:val="000000"/>
          <w:szCs w:val="21"/>
        </w:rPr>
      </w:pPr>
    </w:p>
    <w:p>
      <w:pPr>
        <w:snapToGrid w:val="0"/>
        <w:spacing w:line="440" w:lineRule="atLeast"/>
        <w:rPr>
          <w:rFonts w:hint="eastAsia" w:hAnsi="宋体"/>
          <w:b/>
          <w:color w:val="000000"/>
          <w:szCs w:val="21"/>
        </w:rPr>
      </w:pPr>
    </w:p>
    <w:p>
      <w:pPr>
        <w:snapToGrid w:val="0"/>
        <w:spacing w:line="440" w:lineRule="atLeast"/>
        <w:rPr>
          <w:rFonts w:hint="eastAsia" w:hAnsi="宋体"/>
          <w:b/>
          <w:color w:val="000000"/>
          <w:szCs w:val="21"/>
        </w:rPr>
      </w:pPr>
    </w:p>
    <w:p>
      <w:pPr>
        <w:snapToGrid w:val="0"/>
        <w:spacing w:line="440" w:lineRule="atLeast"/>
        <w:rPr>
          <w:rFonts w:hint="eastAsia" w:hAnsi="宋体"/>
          <w:b/>
          <w:color w:val="000000"/>
          <w:szCs w:val="21"/>
        </w:rPr>
      </w:pPr>
    </w:p>
    <w:p>
      <w:pPr>
        <w:snapToGrid w:val="0"/>
        <w:spacing w:line="440" w:lineRule="atLeast"/>
        <w:rPr>
          <w:color w:val="000000"/>
          <w:szCs w:val="21"/>
        </w:rPr>
      </w:pPr>
      <w:r>
        <w:rPr>
          <w:rFonts w:hAnsi="宋体"/>
          <w:b/>
          <w:color w:val="000000"/>
          <w:szCs w:val="21"/>
        </w:rPr>
        <w:t>五、计算应用题</w:t>
      </w:r>
      <w:r>
        <w:rPr>
          <w:rFonts w:hAnsi="宋体"/>
          <w:color w:val="000000"/>
          <w:szCs w:val="21"/>
        </w:rPr>
        <w:t>（本大题包括</w:t>
      </w:r>
      <w:r>
        <w:rPr>
          <w:color w:val="000000"/>
          <w:szCs w:val="21"/>
        </w:rPr>
        <w:t>1</w:t>
      </w:r>
      <w:r>
        <w:rPr>
          <w:rFonts w:hAnsi="宋体"/>
          <w:color w:val="000000"/>
          <w:szCs w:val="21"/>
        </w:rPr>
        <w:t>小题，共</w:t>
      </w:r>
      <w:r>
        <w:rPr>
          <w:color w:val="000000"/>
          <w:szCs w:val="21"/>
        </w:rPr>
        <w:t>10</w:t>
      </w:r>
      <w:r>
        <w:rPr>
          <w:rFonts w:hAnsi="宋体"/>
          <w:color w:val="000000"/>
          <w:szCs w:val="21"/>
        </w:rPr>
        <w:t>分）</w:t>
      </w:r>
    </w:p>
    <w:p>
      <w:pPr>
        <w:snapToGrid w:val="0"/>
        <w:spacing w:line="440" w:lineRule="atLeast"/>
        <w:ind w:left="420" w:hanging="420" w:hangingChars="200"/>
        <w:rPr>
          <w:color w:val="000000"/>
          <w:szCs w:val="21"/>
        </w:rPr>
      </w:pPr>
      <w:r>
        <w:rPr>
          <w:color w:val="000000"/>
          <w:szCs w:val="21"/>
        </w:rPr>
        <w:t>20</w:t>
      </w:r>
      <w:r>
        <w:rPr>
          <w:rFonts w:hAnsi="宋体"/>
          <w:color w:val="000000"/>
          <w:szCs w:val="21"/>
        </w:rPr>
        <w:t>．（</w:t>
      </w:r>
      <w:r>
        <w:rPr>
          <w:color w:val="000000"/>
          <w:szCs w:val="21"/>
        </w:rPr>
        <w:t>10</w:t>
      </w:r>
      <w:r>
        <w:rPr>
          <w:rFonts w:hAnsi="宋体"/>
          <w:color w:val="000000"/>
          <w:szCs w:val="21"/>
        </w:rPr>
        <w:t>分）（</w:t>
      </w:r>
      <w:r>
        <w:rPr>
          <w:color w:val="000000"/>
          <w:szCs w:val="21"/>
        </w:rPr>
        <w:t>1</w:t>
      </w:r>
      <w:r>
        <w:rPr>
          <w:rFonts w:hAnsi="宋体"/>
          <w:color w:val="000000"/>
          <w:szCs w:val="21"/>
        </w:rPr>
        <w:t>）</w:t>
      </w:r>
      <w:r>
        <w:rPr>
          <w:color w:val="000000"/>
          <w:szCs w:val="21"/>
        </w:rPr>
        <w:t>M</w:t>
      </w:r>
      <w:r>
        <w:rPr>
          <w:rFonts w:hAnsi="宋体"/>
          <w:color w:val="000000"/>
          <w:szCs w:val="21"/>
        </w:rPr>
        <w:t>元素形成的离子为</w:t>
      </w:r>
      <w:r>
        <w:rPr>
          <w:color w:val="000000"/>
          <w:szCs w:val="21"/>
        </w:rPr>
        <w:t>M</w:t>
      </w:r>
      <w:r>
        <w:rPr>
          <w:color w:val="000000"/>
          <w:szCs w:val="21"/>
          <w:vertAlign w:val="superscript"/>
        </w:rPr>
        <w:t>3+</w:t>
      </w:r>
      <w:r>
        <w:rPr>
          <w:rFonts w:hAnsi="宋体"/>
          <w:color w:val="000000"/>
          <w:szCs w:val="21"/>
        </w:rPr>
        <w:t>，其核外电子数为</w:t>
      </w:r>
      <w:r>
        <w:rPr>
          <w:color w:val="000000"/>
          <w:szCs w:val="21"/>
        </w:rPr>
        <w:t>10</w:t>
      </w:r>
      <w:r>
        <w:rPr>
          <w:rFonts w:hAnsi="宋体"/>
          <w:color w:val="000000"/>
          <w:szCs w:val="21"/>
        </w:rPr>
        <w:t>，核内中子数为</w:t>
      </w:r>
      <w:r>
        <w:rPr>
          <w:color w:val="000000"/>
          <w:szCs w:val="21"/>
        </w:rPr>
        <w:t>14</w:t>
      </w:r>
      <w:r>
        <w:rPr>
          <w:rFonts w:hAnsi="宋体"/>
          <w:color w:val="000000"/>
          <w:szCs w:val="21"/>
        </w:rPr>
        <w:t>，</w:t>
      </w:r>
      <w:r>
        <w:rPr>
          <w:color w:val="000000"/>
          <w:szCs w:val="21"/>
        </w:rPr>
        <w:t>M</w:t>
      </w:r>
      <w:r>
        <w:rPr>
          <w:rFonts w:hAnsi="宋体"/>
          <w:color w:val="000000"/>
          <w:szCs w:val="21"/>
        </w:rPr>
        <w:t>的相对原子质量为</w:t>
      </w:r>
      <w:r>
        <w:rPr>
          <w:rFonts w:hint="eastAsia" w:hAnsi="宋体"/>
          <w:color w:val="000000"/>
          <w:szCs w:val="21"/>
          <w:u w:val="single"/>
        </w:rPr>
        <w:t xml:space="preserve">          </w:t>
      </w:r>
      <w:r>
        <w:rPr>
          <w:rFonts w:hAnsi="宋体"/>
          <w:color w:val="000000"/>
          <w:szCs w:val="21"/>
        </w:rPr>
        <w:t>。</w:t>
      </w:r>
    </w:p>
    <w:p>
      <w:pPr>
        <w:snapToGrid w:val="0"/>
        <w:spacing w:line="440" w:lineRule="atLeast"/>
        <w:ind w:left="420" w:hanging="420" w:hangingChars="200"/>
        <w:rPr>
          <w:rFonts w:hint="eastAsia" w:hAnsi="宋体"/>
          <w:color w:val="000000"/>
          <w:szCs w:val="21"/>
        </w:rPr>
      </w:pPr>
      <w:r>
        <w:rPr>
          <w:rFonts w:hAnsi="宋体"/>
          <w:color w:val="000000"/>
          <w:szCs w:val="21"/>
        </w:rPr>
        <w:t>（</w:t>
      </w:r>
      <w:r>
        <w:rPr>
          <w:color w:val="000000"/>
          <w:szCs w:val="21"/>
        </w:rPr>
        <w:t>2</w:t>
      </w:r>
      <w:r>
        <w:rPr>
          <w:rFonts w:hAnsi="宋体"/>
          <w:color w:val="000000"/>
          <w:szCs w:val="21"/>
        </w:rPr>
        <w:t>）在预防</w:t>
      </w:r>
      <w:r>
        <w:rPr>
          <w:color w:val="000000"/>
          <w:szCs w:val="21"/>
        </w:rPr>
        <w:t>“</w:t>
      </w:r>
      <w:r>
        <w:rPr>
          <w:rFonts w:hAnsi="宋体"/>
          <w:color w:val="000000"/>
          <w:szCs w:val="21"/>
        </w:rPr>
        <w:t>新冠肺炎</w:t>
      </w:r>
      <w:r>
        <w:rPr>
          <w:color w:val="000000"/>
          <w:szCs w:val="21"/>
        </w:rPr>
        <w:t>”</w:t>
      </w:r>
      <w:r>
        <w:rPr>
          <w:rFonts w:hAnsi="宋体"/>
          <w:color w:val="000000"/>
          <w:szCs w:val="21"/>
        </w:rPr>
        <w:t>期间，过氧乙酸是人们广泛使用的消毒剂之一。过氧乙酸的化学式为</w:t>
      </w:r>
      <w:r>
        <w:rPr>
          <w:color w:val="000000"/>
          <w:szCs w:val="21"/>
        </w:rPr>
        <w:t>CH</w:t>
      </w:r>
      <w:r>
        <w:rPr>
          <w:rFonts w:hint="eastAsia"/>
          <w:color w:val="000000"/>
          <w:szCs w:val="21"/>
          <w:vertAlign w:val="subscript"/>
        </w:rPr>
        <w:t>3</w:t>
      </w:r>
      <w:r>
        <w:rPr>
          <w:color w:val="000000"/>
          <w:szCs w:val="21"/>
        </w:rPr>
        <w:t>COOOH</w:t>
      </w:r>
      <w:r>
        <w:rPr>
          <w:rFonts w:hAnsi="宋体"/>
          <w:color w:val="000000"/>
          <w:szCs w:val="21"/>
        </w:rPr>
        <w:t>，试计算：</w:t>
      </w:r>
    </w:p>
    <w:p>
      <w:pPr>
        <w:snapToGrid w:val="0"/>
        <w:spacing w:line="440" w:lineRule="atLeast"/>
        <w:ind w:left="420" w:leftChars="200"/>
        <w:rPr>
          <w:rFonts w:hint="eastAsia" w:hAnsi="宋体"/>
          <w:color w:val="000000"/>
          <w:szCs w:val="21"/>
        </w:rPr>
      </w:pPr>
      <w:r>
        <w:rPr>
          <w:rFonts w:ascii="宋体" w:hAnsi="宋体"/>
          <w:color w:val="000000"/>
          <w:szCs w:val="21"/>
        </w:rPr>
        <w:t>①</w:t>
      </w:r>
      <w:r>
        <w:rPr>
          <w:rFonts w:hAnsi="宋体"/>
          <w:color w:val="000000"/>
          <w:szCs w:val="21"/>
        </w:rPr>
        <w:t>过氧乙酸中碳、氢、氧三种原子的个数比为</w:t>
      </w:r>
      <w:r>
        <w:rPr>
          <w:rFonts w:hint="eastAsia" w:hAnsi="宋体"/>
          <w:color w:val="000000"/>
          <w:szCs w:val="21"/>
          <w:u w:val="single"/>
        </w:rPr>
        <w:t xml:space="preserve">          </w:t>
      </w:r>
      <w:r>
        <w:rPr>
          <w:rFonts w:hAnsi="宋体"/>
          <w:color w:val="000000"/>
          <w:szCs w:val="21"/>
        </w:rPr>
        <w:t>。</w:t>
      </w:r>
    </w:p>
    <w:p>
      <w:pPr>
        <w:snapToGrid w:val="0"/>
        <w:spacing w:line="440" w:lineRule="atLeast"/>
        <w:ind w:left="420" w:leftChars="200"/>
        <w:rPr>
          <w:rFonts w:hint="eastAsia" w:hAnsi="宋体"/>
          <w:color w:val="000000"/>
          <w:szCs w:val="21"/>
        </w:rPr>
      </w:pPr>
      <w:r>
        <w:rPr>
          <w:rFonts w:ascii="宋体" w:hAnsi="宋体"/>
          <w:color w:val="000000"/>
          <w:szCs w:val="21"/>
        </w:rPr>
        <w:t>②</w:t>
      </w:r>
      <w:r>
        <w:rPr>
          <w:rFonts w:hAnsi="宋体"/>
          <w:color w:val="000000"/>
          <w:szCs w:val="21"/>
        </w:rPr>
        <w:t>过氧乙酸的相对分子质量为</w:t>
      </w:r>
      <w:r>
        <w:rPr>
          <w:rFonts w:hint="eastAsia" w:hAnsi="宋体"/>
          <w:color w:val="000000"/>
          <w:szCs w:val="21"/>
          <w:u w:val="single"/>
        </w:rPr>
        <w:t xml:space="preserve">          </w:t>
      </w:r>
      <w:r>
        <w:rPr>
          <w:rFonts w:hAnsi="宋体"/>
          <w:color w:val="000000"/>
          <w:szCs w:val="21"/>
        </w:rPr>
        <w:t>。</w:t>
      </w:r>
    </w:p>
    <w:p>
      <w:pPr>
        <w:snapToGrid w:val="0"/>
        <w:spacing w:line="440" w:lineRule="atLeast"/>
        <w:ind w:left="420" w:leftChars="200"/>
        <w:rPr>
          <w:rFonts w:hint="eastAsia" w:hAnsi="宋体"/>
          <w:color w:val="000000"/>
          <w:szCs w:val="21"/>
        </w:rPr>
      </w:pPr>
      <w:r>
        <w:rPr>
          <w:rFonts w:ascii="宋体" w:hAnsi="宋体"/>
          <w:color w:val="000000"/>
          <w:szCs w:val="21"/>
        </w:rPr>
        <w:t>③</w:t>
      </w:r>
      <w:r>
        <w:rPr>
          <w:rFonts w:hAnsi="宋体"/>
          <w:color w:val="000000"/>
          <w:szCs w:val="21"/>
        </w:rPr>
        <w:t>过氧乙酸中碳、氢、氧三种元素的质量比为</w:t>
      </w:r>
      <w:r>
        <w:rPr>
          <w:rFonts w:hint="eastAsia" w:hAnsi="宋体"/>
          <w:color w:val="000000"/>
          <w:szCs w:val="21"/>
          <w:u w:val="single"/>
        </w:rPr>
        <w:t xml:space="preserve">          </w:t>
      </w:r>
      <w:r>
        <w:rPr>
          <w:rFonts w:hAnsi="宋体"/>
          <w:color w:val="000000"/>
          <w:szCs w:val="21"/>
        </w:rPr>
        <w:t>。（填最简整数比）</w:t>
      </w:r>
    </w:p>
    <w:p>
      <w:pPr>
        <w:snapToGrid w:val="0"/>
        <w:spacing w:line="440" w:lineRule="atLeast"/>
        <w:ind w:left="420" w:leftChars="200"/>
        <w:rPr>
          <w:rFonts w:hint="eastAsia" w:hAnsi="宋体"/>
          <w:color w:val="000000"/>
          <w:szCs w:val="21"/>
        </w:rPr>
      </w:pPr>
      <w:r>
        <w:rPr>
          <w:rFonts w:ascii="宋体" w:hAnsi="宋体"/>
          <w:color w:val="000000"/>
          <w:szCs w:val="21"/>
        </w:rPr>
        <w:t>④</w:t>
      </w:r>
      <w:r>
        <w:rPr>
          <w:color w:val="000000"/>
          <w:szCs w:val="21"/>
        </w:rPr>
        <w:t>7.6g</w:t>
      </w:r>
      <w:r>
        <w:rPr>
          <w:rFonts w:hAnsi="宋体"/>
          <w:color w:val="000000"/>
          <w:szCs w:val="21"/>
        </w:rPr>
        <w:t>过氧乙酸中氧元素的质量为</w:t>
      </w:r>
      <w:r>
        <w:rPr>
          <w:rFonts w:hint="eastAsia" w:hAnsi="宋体"/>
          <w:color w:val="000000"/>
          <w:szCs w:val="21"/>
          <w:u w:val="single"/>
        </w:rPr>
        <w:t xml:space="preserve">          </w:t>
      </w:r>
      <w:r>
        <w:rPr>
          <w:rFonts w:hAnsi="宋体"/>
          <w:color w:val="000000"/>
          <w:szCs w:val="21"/>
        </w:rPr>
        <w:t>。（写出计算过程）</w:t>
      </w:r>
    </w:p>
    <w:p>
      <w:pPr>
        <w:pStyle w:val="3"/>
        <w:ind w:left="0" w:leftChars="0"/>
        <w:rPr>
          <w:rFonts w:hint="eastAsia" w:ascii="宋体"/>
          <w:kern w:val="0"/>
          <w:sz w:val="18"/>
          <w:szCs w:val="18"/>
          <w:shd w:val="clear" w:color="auto" w:fill="FFFFFF"/>
        </w:rPr>
      </w:pPr>
    </w:p>
    <w:p>
      <w:pPr>
        <w:pStyle w:val="3"/>
        <w:ind w:left="0" w:leftChars="0"/>
        <w:rPr>
          <w:rFonts w:hint="eastAsia" w:ascii="宋体"/>
          <w:kern w:val="0"/>
          <w:sz w:val="18"/>
          <w:szCs w:val="18"/>
          <w:shd w:val="clear" w:color="auto" w:fill="FFFFFF"/>
        </w:rPr>
      </w:pPr>
    </w:p>
    <w:p>
      <w:pPr>
        <w:pStyle w:val="3"/>
        <w:ind w:left="0" w:leftChars="0"/>
        <w:rPr>
          <w:rFonts w:hint="eastAsia" w:ascii="宋体"/>
          <w:kern w:val="0"/>
          <w:sz w:val="18"/>
          <w:szCs w:val="18"/>
          <w:shd w:val="clear" w:color="auto" w:fill="FFFFFF"/>
        </w:rPr>
      </w:pPr>
    </w:p>
    <w:p>
      <w:pPr>
        <w:rPr>
          <w:rFonts w:hint="eastAsia"/>
        </w:rPr>
      </w:pPr>
    </w:p>
    <w:p>
      <w:pPr>
        <w:pStyle w:val="2"/>
        <w:rPr>
          <w:rFonts w:hint="eastAsia" w:eastAsia="宋体"/>
          <w:lang w:val="en-US" w:eastAsia="zh-CN"/>
        </w:rPr>
      </w:pPr>
    </w:p>
    <w:p>
      <w:pPr>
        <w:pStyle w:val="3"/>
        <w:rPr>
          <w:rFonts w:hint="eastAsia"/>
        </w:rPr>
      </w:pPr>
    </w:p>
    <w:p>
      <w:pPr>
        <w:rPr>
          <w:rFonts w:hint="eastAsia"/>
        </w:rPr>
      </w:pPr>
    </w:p>
    <w:p>
      <w:pPr>
        <w:pStyle w:val="2"/>
        <w:rPr>
          <w:rFonts w:hint="eastAsia" w:eastAsia="宋体"/>
          <w:lang w:val="en-US" w:eastAsia="zh-CN"/>
        </w:rPr>
      </w:pPr>
    </w:p>
    <w:p>
      <w:pPr>
        <w:pStyle w:val="3"/>
        <w:rPr>
          <w:rFonts w:hint="eastAsia"/>
        </w:rPr>
      </w:pPr>
    </w:p>
    <w:p>
      <w:pPr>
        <w:sectPr>
          <w:pgSz w:w="22113" w:h="16443" w:orient="landscape"/>
          <w:pgMar w:top="1701" w:right="2098" w:bottom="1701" w:left="2098" w:header="851" w:footer="992" w:gutter="0"/>
          <w:cols w:space="1347" w:num="2"/>
          <w:docGrid w:type="lines" w:linePitch="312" w:charSpace="0"/>
        </w:sectPr>
      </w:pPr>
    </w:p>
    <w:p>
      <w:pPr>
        <w:pStyle w:val="2"/>
        <w:snapToGrid w:val="0"/>
        <w:spacing w:line="380" w:lineRule="atLeast"/>
        <w:jc w:val="both"/>
        <w:rPr>
          <w:rFonts w:hint="eastAsia" w:eastAsia="宋体"/>
          <w:lang w:val="en-US" w:eastAsia="zh-CN"/>
        </w:rPr>
      </w:pPr>
    </w:p>
    <w:p>
      <w:pPr>
        <w:adjustRightInd w:val="0"/>
        <w:snapToGrid w:val="0"/>
        <w:spacing w:line="520" w:lineRule="atLeast"/>
        <w:jc w:val="center"/>
        <w:rPr>
          <w:color w:val="000000"/>
          <w:sz w:val="32"/>
          <w:szCs w:val="32"/>
        </w:rPr>
      </w:pPr>
      <w:r>
        <w:rPr>
          <w:color w:val="000000"/>
          <w:sz w:val="32"/>
          <w:szCs w:val="32"/>
        </w:rPr>
        <w:t>202</w:t>
      </w:r>
      <w:r>
        <w:rPr>
          <w:rFonts w:hint="eastAsia"/>
          <w:color w:val="000000"/>
          <w:sz w:val="32"/>
          <w:szCs w:val="32"/>
        </w:rPr>
        <w:t>2</w:t>
      </w:r>
      <w:r>
        <w:rPr>
          <w:color w:val="000000"/>
          <w:sz w:val="32"/>
          <w:szCs w:val="32"/>
        </w:rPr>
        <w:t>—202</w:t>
      </w:r>
      <w:r>
        <w:rPr>
          <w:rFonts w:hint="eastAsia"/>
          <w:color w:val="000000"/>
          <w:sz w:val="32"/>
          <w:szCs w:val="32"/>
        </w:rPr>
        <w:t>3</w:t>
      </w:r>
      <w:r>
        <w:rPr>
          <w:color w:val="000000"/>
          <w:sz w:val="32"/>
          <w:szCs w:val="32"/>
        </w:rPr>
        <w:t>学年度上学期期中</w:t>
      </w:r>
      <w:r>
        <w:rPr>
          <w:rFonts w:hint="eastAsia" w:hAnsi="宋体"/>
          <w:color w:val="000000"/>
          <w:sz w:val="32"/>
          <w:szCs w:val="32"/>
        </w:rPr>
        <w:t>考试</w:t>
      </w:r>
    </w:p>
    <w:p>
      <w:pPr>
        <w:snapToGrid w:val="0"/>
        <w:spacing w:line="520" w:lineRule="atLeast"/>
        <w:contextualSpacing/>
        <w:jc w:val="center"/>
        <w:textAlignment w:val="center"/>
        <w:rPr>
          <w:rFonts w:hint="eastAsia"/>
          <w:color w:val="000000"/>
          <w:sz w:val="44"/>
          <w:szCs w:val="44"/>
        </w:rPr>
      </w:pPr>
      <w:r>
        <w:rPr>
          <w:color w:val="000000"/>
          <w:sz w:val="44"/>
          <w:szCs w:val="44"/>
        </w:rPr>
        <w:t>九年级</w:t>
      </w:r>
      <w:r>
        <w:rPr>
          <w:rFonts w:hint="eastAsia"/>
          <w:color w:val="000000"/>
          <w:sz w:val="44"/>
          <w:szCs w:val="44"/>
        </w:rPr>
        <w:t>化学</w:t>
      </w:r>
      <w:r>
        <w:rPr>
          <w:b/>
          <w:kern w:val="4"/>
          <w:sz w:val="32"/>
          <w:szCs w:val="32"/>
        </w:rPr>
        <w:pict>
          <v:shape id="图片 1" o:spid="_x0000_s1048" o:spt="75" type="#_x0000_t75" style="position:absolute;left:0pt;margin-left:954pt;margin-top:809pt;height:20pt;width:35pt;mso-position-horizontal-relative:page;mso-position-vertical-relative:page;z-index:251664384;mso-width-relative:page;mso-height-relative:page;" filled="f" o:preferrelative="t" stroked="f" coordsize="21600,21600">
            <v:path/>
            <v:fill on="f" focussize="0,0"/>
            <v:stroke on="f"/>
            <v:imagedata r:id="rId25" o:title=""/>
            <o:lock v:ext="edit" aspectratio="t"/>
          </v:shape>
        </w:pict>
      </w:r>
      <w:r>
        <w:rPr>
          <w:rFonts w:hint="eastAsia"/>
          <w:color w:val="000000"/>
          <w:sz w:val="44"/>
          <w:szCs w:val="44"/>
        </w:rPr>
        <w:t xml:space="preserve"> </w:t>
      </w:r>
      <w:r>
        <w:rPr>
          <w:color w:val="000000"/>
          <w:sz w:val="44"/>
          <w:szCs w:val="44"/>
        </w:rPr>
        <w:t>·</w:t>
      </w:r>
      <w:r>
        <w:rPr>
          <w:rFonts w:hint="eastAsia"/>
          <w:color w:val="000000"/>
          <w:sz w:val="44"/>
          <w:szCs w:val="44"/>
        </w:rPr>
        <w:t xml:space="preserve"> </w:t>
      </w:r>
      <w:r>
        <w:rPr>
          <w:color w:val="000000"/>
          <w:sz w:val="44"/>
          <w:szCs w:val="44"/>
        </w:rPr>
        <w:t>参考答案</w:t>
      </w:r>
    </w:p>
    <w:p>
      <w:pPr>
        <w:pStyle w:val="2"/>
        <w:snapToGrid w:val="0"/>
        <w:spacing w:line="520" w:lineRule="atLeast"/>
        <w:rPr>
          <w:rFonts w:hint="eastAsia" w:eastAsia="宋体"/>
          <w:lang w:val="en-US" w:eastAsia="zh-CN"/>
        </w:rPr>
      </w:pPr>
    </w:p>
    <w:tbl>
      <w:tblPr>
        <w:tblStyle w:val="7"/>
        <w:tblW w:w="65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654"/>
        <w:gridCol w:w="656"/>
        <w:gridCol w:w="655"/>
        <w:gridCol w:w="654"/>
        <w:gridCol w:w="654"/>
        <w:gridCol w:w="654"/>
        <w:gridCol w:w="656"/>
        <w:gridCol w:w="656"/>
        <w:gridCol w:w="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4" w:type="dxa"/>
            <w:vAlign w:val="center"/>
          </w:tcPr>
          <w:p>
            <w:pPr>
              <w:snapToGrid w:val="0"/>
              <w:spacing w:line="520" w:lineRule="atLeast"/>
              <w:jc w:val="center"/>
              <w:textAlignment w:val="center"/>
              <w:rPr>
                <w:color w:val="000000"/>
                <w:kern w:val="0"/>
                <w:szCs w:val="21"/>
              </w:rPr>
            </w:pPr>
            <w:r>
              <w:rPr>
                <w:color w:val="000000"/>
                <w:kern w:val="0"/>
                <w:szCs w:val="21"/>
              </w:rPr>
              <w:t>1</w:t>
            </w:r>
          </w:p>
        </w:tc>
        <w:tc>
          <w:tcPr>
            <w:tcW w:w="654" w:type="dxa"/>
            <w:vAlign w:val="center"/>
          </w:tcPr>
          <w:p>
            <w:pPr>
              <w:snapToGrid w:val="0"/>
              <w:spacing w:line="520" w:lineRule="atLeast"/>
              <w:jc w:val="center"/>
              <w:textAlignment w:val="center"/>
              <w:rPr>
                <w:color w:val="000000"/>
                <w:kern w:val="0"/>
                <w:szCs w:val="21"/>
              </w:rPr>
            </w:pPr>
            <w:r>
              <w:rPr>
                <w:color w:val="000000"/>
                <w:kern w:val="0"/>
                <w:szCs w:val="21"/>
              </w:rPr>
              <w:t>2</w:t>
            </w:r>
          </w:p>
        </w:tc>
        <w:tc>
          <w:tcPr>
            <w:tcW w:w="656" w:type="dxa"/>
            <w:vAlign w:val="center"/>
          </w:tcPr>
          <w:p>
            <w:pPr>
              <w:snapToGrid w:val="0"/>
              <w:spacing w:line="520" w:lineRule="atLeast"/>
              <w:jc w:val="center"/>
              <w:textAlignment w:val="center"/>
              <w:rPr>
                <w:color w:val="000000"/>
                <w:kern w:val="0"/>
                <w:szCs w:val="21"/>
              </w:rPr>
            </w:pPr>
            <w:r>
              <w:rPr>
                <w:color w:val="000000"/>
                <w:kern w:val="0"/>
                <w:szCs w:val="21"/>
              </w:rPr>
              <w:t>3</w:t>
            </w:r>
          </w:p>
        </w:tc>
        <w:tc>
          <w:tcPr>
            <w:tcW w:w="655" w:type="dxa"/>
            <w:vAlign w:val="center"/>
          </w:tcPr>
          <w:p>
            <w:pPr>
              <w:snapToGrid w:val="0"/>
              <w:spacing w:line="520" w:lineRule="atLeast"/>
              <w:jc w:val="center"/>
              <w:textAlignment w:val="center"/>
              <w:rPr>
                <w:color w:val="000000"/>
                <w:kern w:val="0"/>
                <w:szCs w:val="21"/>
              </w:rPr>
            </w:pPr>
            <w:r>
              <w:rPr>
                <w:color w:val="000000"/>
                <w:kern w:val="0"/>
                <w:szCs w:val="21"/>
              </w:rPr>
              <w:t>4</w:t>
            </w:r>
          </w:p>
        </w:tc>
        <w:tc>
          <w:tcPr>
            <w:tcW w:w="654" w:type="dxa"/>
            <w:vAlign w:val="center"/>
          </w:tcPr>
          <w:p>
            <w:pPr>
              <w:snapToGrid w:val="0"/>
              <w:spacing w:line="520" w:lineRule="atLeast"/>
              <w:jc w:val="center"/>
              <w:textAlignment w:val="center"/>
              <w:rPr>
                <w:color w:val="000000"/>
                <w:kern w:val="0"/>
                <w:szCs w:val="21"/>
              </w:rPr>
            </w:pPr>
            <w:r>
              <w:rPr>
                <w:color w:val="000000"/>
                <w:kern w:val="0"/>
                <w:szCs w:val="21"/>
              </w:rPr>
              <w:t>5</w:t>
            </w:r>
          </w:p>
        </w:tc>
        <w:tc>
          <w:tcPr>
            <w:tcW w:w="654" w:type="dxa"/>
            <w:vAlign w:val="center"/>
          </w:tcPr>
          <w:p>
            <w:pPr>
              <w:snapToGrid w:val="0"/>
              <w:spacing w:line="520" w:lineRule="atLeast"/>
              <w:jc w:val="center"/>
              <w:textAlignment w:val="center"/>
              <w:rPr>
                <w:color w:val="000000"/>
                <w:kern w:val="0"/>
                <w:szCs w:val="21"/>
              </w:rPr>
            </w:pPr>
            <w:r>
              <w:rPr>
                <w:color w:val="000000"/>
                <w:kern w:val="0"/>
                <w:szCs w:val="21"/>
              </w:rPr>
              <w:t>6</w:t>
            </w:r>
          </w:p>
        </w:tc>
        <w:tc>
          <w:tcPr>
            <w:tcW w:w="654" w:type="dxa"/>
            <w:vAlign w:val="center"/>
          </w:tcPr>
          <w:p>
            <w:pPr>
              <w:snapToGrid w:val="0"/>
              <w:spacing w:line="520" w:lineRule="atLeast"/>
              <w:jc w:val="center"/>
              <w:textAlignment w:val="center"/>
              <w:rPr>
                <w:color w:val="000000"/>
                <w:kern w:val="0"/>
                <w:szCs w:val="21"/>
              </w:rPr>
            </w:pPr>
            <w:r>
              <w:rPr>
                <w:color w:val="000000"/>
                <w:kern w:val="0"/>
                <w:szCs w:val="21"/>
              </w:rPr>
              <w:t>7</w:t>
            </w:r>
          </w:p>
        </w:tc>
        <w:tc>
          <w:tcPr>
            <w:tcW w:w="656" w:type="dxa"/>
            <w:vAlign w:val="center"/>
          </w:tcPr>
          <w:p>
            <w:pPr>
              <w:snapToGrid w:val="0"/>
              <w:spacing w:line="520" w:lineRule="atLeast"/>
              <w:jc w:val="center"/>
              <w:textAlignment w:val="center"/>
              <w:rPr>
                <w:color w:val="000000"/>
                <w:kern w:val="0"/>
                <w:szCs w:val="21"/>
              </w:rPr>
            </w:pPr>
            <w:r>
              <w:rPr>
                <w:color w:val="000000"/>
                <w:kern w:val="0"/>
                <w:szCs w:val="21"/>
              </w:rPr>
              <w:t>8</w:t>
            </w:r>
          </w:p>
        </w:tc>
        <w:tc>
          <w:tcPr>
            <w:tcW w:w="656" w:type="dxa"/>
            <w:vAlign w:val="center"/>
          </w:tcPr>
          <w:p>
            <w:pPr>
              <w:snapToGrid w:val="0"/>
              <w:spacing w:line="520" w:lineRule="atLeast"/>
              <w:jc w:val="center"/>
              <w:textAlignment w:val="center"/>
              <w:rPr>
                <w:color w:val="000000"/>
                <w:kern w:val="0"/>
                <w:szCs w:val="21"/>
              </w:rPr>
            </w:pPr>
            <w:r>
              <w:rPr>
                <w:color w:val="000000"/>
                <w:kern w:val="0"/>
                <w:szCs w:val="21"/>
              </w:rPr>
              <w:t>9</w:t>
            </w:r>
          </w:p>
        </w:tc>
        <w:tc>
          <w:tcPr>
            <w:tcW w:w="664" w:type="dxa"/>
            <w:vAlign w:val="center"/>
          </w:tcPr>
          <w:p>
            <w:pPr>
              <w:snapToGrid w:val="0"/>
              <w:spacing w:line="520" w:lineRule="atLeast"/>
              <w:jc w:val="center"/>
              <w:textAlignment w:val="center"/>
              <w:rPr>
                <w:color w:val="000000"/>
                <w:kern w:val="0"/>
                <w:szCs w:val="21"/>
              </w:rPr>
            </w:pPr>
            <w:r>
              <w:rPr>
                <w:color w:val="000000"/>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4"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C</w:t>
            </w:r>
          </w:p>
        </w:tc>
        <w:tc>
          <w:tcPr>
            <w:tcW w:w="654"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D</w:t>
            </w:r>
          </w:p>
        </w:tc>
        <w:tc>
          <w:tcPr>
            <w:tcW w:w="656"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B</w:t>
            </w:r>
          </w:p>
        </w:tc>
        <w:tc>
          <w:tcPr>
            <w:tcW w:w="655"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A</w:t>
            </w:r>
          </w:p>
        </w:tc>
        <w:tc>
          <w:tcPr>
            <w:tcW w:w="654" w:type="dxa"/>
            <w:vAlign w:val="center"/>
          </w:tcPr>
          <w:p>
            <w:pPr>
              <w:snapToGrid w:val="0"/>
              <w:spacing w:line="520" w:lineRule="atLeast"/>
              <w:jc w:val="center"/>
              <w:textAlignment w:val="center"/>
              <w:rPr>
                <w:color w:val="000000"/>
                <w:kern w:val="0"/>
                <w:szCs w:val="21"/>
              </w:rPr>
            </w:pPr>
            <w:r>
              <w:rPr>
                <w:color w:val="000000"/>
                <w:kern w:val="0"/>
                <w:szCs w:val="21"/>
              </w:rPr>
              <w:t>A</w:t>
            </w:r>
          </w:p>
        </w:tc>
        <w:tc>
          <w:tcPr>
            <w:tcW w:w="654"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A</w:t>
            </w:r>
          </w:p>
        </w:tc>
        <w:tc>
          <w:tcPr>
            <w:tcW w:w="654"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D</w:t>
            </w:r>
          </w:p>
        </w:tc>
        <w:tc>
          <w:tcPr>
            <w:tcW w:w="656"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D</w:t>
            </w:r>
          </w:p>
        </w:tc>
        <w:tc>
          <w:tcPr>
            <w:tcW w:w="656"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A</w:t>
            </w:r>
          </w:p>
        </w:tc>
        <w:tc>
          <w:tcPr>
            <w:tcW w:w="664" w:type="dxa"/>
            <w:vAlign w:val="center"/>
          </w:tcPr>
          <w:p>
            <w:pPr>
              <w:snapToGrid w:val="0"/>
              <w:spacing w:line="520" w:lineRule="atLeast"/>
              <w:jc w:val="center"/>
              <w:textAlignment w:val="center"/>
              <w:rPr>
                <w:rFonts w:hint="eastAsia"/>
                <w:color w:val="000000"/>
                <w:kern w:val="0"/>
                <w:szCs w:val="21"/>
              </w:rPr>
            </w:pPr>
            <w:r>
              <w:rPr>
                <w:rFonts w:hint="eastAsia"/>
                <w:color w:val="000000"/>
                <w:kern w:val="0"/>
                <w:szCs w:val="21"/>
              </w:rPr>
              <w:t>B</w:t>
            </w:r>
          </w:p>
        </w:tc>
      </w:tr>
    </w:tbl>
    <w:p>
      <w:pPr>
        <w:numPr>
          <w:ilvl w:val="0"/>
          <w:numId w:val="1"/>
        </w:numPr>
        <w:tabs>
          <w:tab w:val="left" w:pos="2300"/>
          <w:tab w:val="left" w:pos="4400"/>
          <w:tab w:val="left" w:pos="6400"/>
        </w:tabs>
        <w:snapToGrid w:val="0"/>
        <w:spacing w:line="520" w:lineRule="atLeast"/>
        <w:rPr>
          <w:color w:val="000000"/>
        </w:rPr>
      </w:pPr>
      <w:r>
        <w:rPr>
          <w:rFonts w:hint="eastAsia"/>
          <w:color w:val="000000"/>
        </w:rPr>
        <w:t>C</w:t>
      </w:r>
      <w:r>
        <w:rPr>
          <w:color w:val="000000"/>
        </w:rPr>
        <w:t xml:space="preserve">    </w:t>
      </w:r>
      <w:r>
        <w:rPr>
          <w:rFonts w:hint="eastAsia"/>
          <w:color w:val="000000"/>
        </w:rPr>
        <w:t>用完水及时关紧水龙头</w:t>
      </w:r>
      <w:r>
        <w:rPr>
          <w:color w:val="000000"/>
        </w:rPr>
        <w:t xml:space="preserve">等          </w:t>
      </w:r>
    </w:p>
    <w:p>
      <w:pPr>
        <w:tabs>
          <w:tab w:val="left" w:pos="2300"/>
          <w:tab w:val="left" w:pos="4400"/>
          <w:tab w:val="left" w:pos="6400"/>
        </w:tabs>
        <w:snapToGrid w:val="0"/>
        <w:spacing w:line="520" w:lineRule="atLeast"/>
        <w:rPr>
          <w:color w:val="000000"/>
        </w:rPr>
      </w:pPr>
      <w:r>
        <w:rPr>
          <w:color w:val="000000"/>
          <w:szCs w:val="21"/>
        </w:rPr>
        <w:t>12．</w:t>
      </w:r>
      <w:r>
        <w:rPr>
          <w:rFonts w:hint="eastAsia"/>
          <w:color w:val="000000"/>
          <w:szCs w:val="21"/>
        </w:rPr>
        <w:t>A    -1</w:t>
      </w:r>
      <w:r>
        <w:rPr>
          <w:color w:val="000000"/>
          <w:szCs w:val="21"/>
        </w:rPr>
        <w:tab/>
      </w:r>
      <w:r>
        <w:rPr>
          <w:color w:val="000000"/>
          <w:szCs w:val="21"/>
        </w:rPr>
        <w:t xml:space="preserve">   </w:t>
      </w:r>
    </w:p>
    <w:p>
      <w:pPr>
        <w:adjustRightInd w:val="0"/>
        <w:snapToGrid w:val="0"/>
        <w:spacing w:line="520" w:lineRule="atLeast"/>
        <w:rPr>
          <w:rFonts w:hint="eastAsia"/>
          <w:color w:val="000000"/>
        </w:rPr>
      </w:pPr>
      <w:r>
        <w:rPr>
          <w:color w:val="000000"/>
          <w:szCs w:val="21"/>
        </w:rPr>
        <w:t>13．</w:t>
      </w:r>
      <w:r>
        <w:rPr>
          <w:color w:val="000000"/>
        </w:rPr>
        <w:t>A    分别加入</w:t>
      </w:r>
      <w:r>
        <w:rPr>
          <w:rFonts w:hint="eastAsia"/>
          <w:color w:val="000000"/>
        </w:rPr>
        <w:t>澄清石灰水</w:t>
      </w:r>
    </w:p>
    <w:p>
      <w:pPr>
        <w:widowControl/>
        <w:adjustRightInd w:val="0"/>
        <w:snapToGrid w:val="0"/>
        <w:spacing w:line="520" w:lineRule="atLeast"/>
        <w:rPr>
          <w:color w:val="000000"/>
          <w:szCs w:val="21"/>
        </w:rPr>
      </w:pPr>
      <w:r>
        <w:rPr>
          <w:color w:val="000000"/>
          <w:kern w:val="0"/>
          <w:szCs w:val="21"/>
        </w:rPr>
        <w:t>14．（</w:t>
      </w:r>
      <w:r>
        <w:rPr>
          <w:rFonts w:hint="eastAsia"/>
          <w:color w:val="000000"/>
          <w:kern w:val="0"/>
          <w:szCs w:val="21"/>
        </w:rPr>
        <w:t>5</w:t>
      </w:r>
      <w:r>
        <w:rPr>
          <w:color w:val="000000"/>
          <w:kern w:val="0"/>
          <w:szCs w:val="21"/>
        </w:rPr>
        <w:t>分）</w:t>
      </w:r>
      <w:r>
        <w:rPr>
          <w:color w:val="000000"/>
          <w:szCs w:val="21"/>
        </w:rPr>
        <w:t>（1）</w:t>
      </w:r>
      <w:r>
        <w:rPr>
          <w:rFonts w:hint="eastAsia"/>
          <w:color w:val="000000"/>
          <w:kern w:val="0"/>
          <w:szCs w:val="21"/>
        </w:rPr>
        <w:t>④</w:t>
      </w:r>
      <w:r>
        <w:rPr>
          <w:color w:val="000000"/>
        </w:rPr>
        <w:t xml:space="preserve">   ；</w:t>
      </w:r>
      <w:r>
        <w:rPr>
          <w:color w:val="000000"/>
          <w:szCs w:val="21"/>
        </w:rPr>
        <w:t>（2）</w:t>
      </w:r>
      <w:r>
        <w:rPr>
          <w:rFonts w:hint="eastAsia"/>
          <w:color w:val="000000"/>
          <w:kern w:val="0"/>
          <w:szCs w:val="21"/>
        </w:rPr>
        <w:t>⑤</w:t>
      </w:r>
      <w:r>
        <w:rPr>
          <w:color w:val="000000"/>
        </w:rPr>
        <w:t xml:space="preserve">  ；</w:t>
      </w:r>
      <w:r>
        <w:rPr>
          <w:color w:val="000000"/>
          <w:szCs w:val="21"/>
        </w:rPr>
        <w:t>（3）</w:t>
      </w:r>
      <w:r>
        <w:rPr>
          <w:rFonts w:hint="eastAsia"/>
          <w:color w:val="000000"/>
          <w:kern w:val="0"/>
          <w:szCs w:val="21"/>
        </w:rPr>
        <w:t>③</w:t>
      </w:r>
      <w:r>
        <w:rPr>
          <w:color w:val="000000"/>
        </w:rPr>
        <w:t xml:space="preserve"> ； （4）</w:t>
      </w:r>
      <w:r>
        <w:rPr>
          <w:rFonts w:hint="eastAsia"/>
          <w:color w:val="000000"/>
          <w:kern w:val="0"/>
          <w:szCs w:val="21"/>
        </w:rPr>
        <w:t>①</w:t>
      </w:r>
      <w:r>
        <w:rPr>
          <w:color w:val="000000"/>
        </w:rPr>
        <w:t xml:space="preserve"> ；（</w:t>
      </w:r>
      <w:r>
        <w:rPr>
          <w:rFonts w:hint="eastAsia"/>
          <w:color w:val="000000"/>
        </w:rPr>
        <w:t>5</w:t>
      </w:r>
      <w:r>
        <w:rPr>
          <w:color w:val="000000"/>
        </w:rPr>
        <w:t>）</w:t>
      </w:r>
      <w:r>
        <w:rPr>
          <w:rFonts w:hint="eastAsia"/>
          <w:color w:val="000000"/>
          <w:kern w:val="0"/>
          <w:szCs w:val="21"/>
        </w:rPr>
        <w:t>②</w:t>
      </w:r>
      <w:r>
        <w:rPr>
          <w:color w:val="000000"/>
        </w:rPr>
        <w:t xml:space="preserve"> 。</w:t>
      </w:r>
    </w:p>
    <w:p>
      <w:pPr>
        <w:pStyle w:val="2"/>
        <w:snapToGrid w:val="0"/>
        <w:spacing w:line="520" w:lineRule="atLeast"/>
        <w:jc w:val="both"/>
        <w:rPr>
          <w:rFonts w:hint="eastAsia" w:ascii="Times New Roman" w:eastAsia="宋体"/>
          <w:color w:val="000000"/>
          <w:szCs w:val="21"/>
          <w:lang w:val="en-US" w:eastAsia="zh-CN"/>
        </w:rPr>
      </w:pPr>
      <w:r>
        <w:rPr>
          <w:rFonts w:ascii="Times New Roman"/>
          <w:color w:val="000000"/>
          <w:sz w:val="21"/>
        </w:rPr>
        <w:t>15</w:t>
      </w:r>
      <w:r>
        <w:rPr>
          <w:rFonts w:ascii="Times New Roman"/>
          <w:color w:val="000000"/>
          <w:sz w:val="21"/>
          <w:szCs w:val="21"/>
        </w:rPr>
        <w:t>．（</w:t>
      </w:r>
      <w:r>
        <w:rPr>
          <w:rFonts w:hint="eastAsia" w:ascii="Times New Roman"/>
          <w:color w:val="000000"/>
          <w:sz w:val="21"/>
          <w:szCs w:val="21"/>
          <w:lang w:val="en-US" w:eastAsia="zh-CN"/>
        </w:rPr>
        <w:t>5</w:t>
      </w:r>
      <w:r>
        <w:rPr>
          <w:rFonts w:ascii="Times New Roman"/>
          <w:color w:val="000000"/>
          <w:sz w:val="21"/>
          <w:szCs w:val="21"/>
        </w:rPr>
        <w:t>分）</w:t>
      </w:r>
      <w:r>
        <w:rPr>
          <w:rFonts w:ascii="Times New Roman"/>
          <w:color w:val="000000"/>
          <w:szCs w:val="21"/>
        </w:rPr>
        <w:t>（1）</w:t>
      </w:r>
      <w:r>
        <w:rPr>
          <w:rFonts w:hint="eastAsia" w:ascii="Times New Roman"/>
          <w:color w:val="000000"/>
          <w:lang w:val="en-US" w:eastAsia="zh-CN"/>
        </w:rPr>
        <w:t>金属</w:t>
      </w:r>
      <w:r>
        <w:rPr>
          <w:rFonts w:ascii="Times New Roman"/>
          <w:color w:val="000000"/>
        </w:rPr>
        <w:t xml:space="preserve"> ；</w:t>
      </w:r>
      <w:r>
        <w:rPr>
          <w:rFonts w:hint="eastAsia" w:ascii="Times New Roman"/>
          <w:color w:val="000000"/>
          <w:lang w:val="en-US" w:eastAsia="zh-CN"/>
        </w:rPr>
        <w:t xml:space="preserve">五 </w:t>
      </w:r>
      <w:r>
        <w:rPr>
          <w:rFonts w:ascii="Times New Roman"/>
          <w:color w:val="000000"/>
          <w:szCs w:val="21"/>
        </w:rPr>
        <w:t>（2）</w:t>
      </w:r>
      <w:r>
        <w:rPr>
          <w:rFonts w:hint="eastAsia" w:ascii="Times New Roman"/>
          <w:color w:val="000000"/>
          <w:lang w:val="en-US" w:eastAsia="zh-CN"/>
        </w:rPr>
        <w:t>失去；阳离子；In</w:t>
      </w:r>
      <w:r>
        <w:rPr>
          <w:rFonts w:hint="eastAsia" w:ascii="Times New Roman"/>
          <w:color w:val="000000"/>
          <w:vertAlign w:val="subscript"/>
          <w:lang w:val="en-US" w:eastAsia="zh-CN"/>
        </w:rPr>
        <w:t>2</w:t>
      </w:r>
      <w:r>
        <w:rPr>
          <w:rFonts w:hint="eastAsia" w:ascii="Times New Roman"/>
          <w:color w:val="000000"/>
          <w:lang w:val="en-US" w:eastAsia="zh-CN"/>
        </w:rPr>
        <w:t>O</w:t>
      </w:r>
      <w:r>
        <w:rPr>
          <w:rFonts w:hint="eastAsia" w:ascii="Times New Roman"/>
          <w:color w:val="000000"/>
          <w:vertAlign w:val="subscript"/>
          <w:lang w:val="en-US" w:eastAsia="zh-CN"/>
        </w:rPr>
        <w:t>3</w:t>
      </w:r>
      <w:r>
        <w:rPr>
          <w:rFonts w:ascii="Times New Roman"/>
          <w:color w:val="000000"/>
        </w:rPr>
        <w:t xml:space="preserve">  </w:t>
      </w:r>
      <w:r>
        <w:rPr>
          <w:rFonts w:hint="eastAsia" w:ascii="Times New Roman"/>
          <w:color w:val="000000"/>
          <w:lang w:eastAsia="zh-CN"/>
        </w:rPr>
        <w:t>。</w:t>
      </w:r>
    </w:p>
    <w:p>
      <w:pPr>
        <w:snapToGrid w:val="0"/>
        <w:spacing w:line="520" w:lineRule="atLeast"/>
        <w:rPr>
          <w:color w:val="000000"/>
        </w:rPr>
      </w:pPr>
      <w:r>
        <w:rPr>
          <w:color w:val="000000"/>
          <w:kern w:val="0"/>
          <w:szCs w:val="21"/>
        </w:rPr>
        <w:t>16</w:t>
      </w:r>
      <w:r>
        <w:rPr>
          <w:color w:val="000000"/>
          <w:szCs w:val="21"/>
        </w:rPr>
        <w:t>．（</w:t>
      </w:r>
      <w:r>
        <w:rPr>
          <w:rFonts w:hint="eastAsia"/>
          <w:color w:val="000000"/>
          <w:szCs w:val="21"/>
        </w:rPr>
        <w:t>8</w:t>
      </w:r>
      <w:r>
        <w:rPr>
          <w:color w:val="000000"/>
          <w:szCs w:val="21"/>
        </w:rPr>
        <w:t>分）</w:t>
      </w:r>
      <w:r>
        <w:rPr>
          <w:color w:val="000000"/>
        </w:rPr>
        <w:t>（1）</w:t>
      </w:r>
      <w:r>
        <w:rPr>
          <w:rFonts w:hint="eastAsia"/>
          <w:color w:val="000000"/>
        </w:rPr>
        <w:t>玻璃棒</w:t>
      </w:r>
      <w:r>
        <w:rPr>
          <w:color w:val="000000"/>
        </w:rPr>
        <w:t>；</w:t>
      </w:r>
      <w:r>
        <w:rPr>
          <w:rFonts w:hint="eastAsia"/>
          <w:color w:val="000000"/>
        </w:rPr>
        <w:t>引流</w:t>
      </w:r>
      <w:r>
        <w:rPr>
          <w:color w:val="000000"/>
        </w:rPr>
        <w:t>（2）</w:t>
      </w:r>
      <w:r>
        <w:rPr>
          <w:rFonts w:hint="eastAsia"/>
          <w:color w:val="000000"/>
          <w:kern w:val="0"/>
          <w:szCs w:val="21"/>
        </w:rPr>
        <w:t>活性炭；物理；ClO</w:t>
      </w:r>
      <w:r>
        <w:rPr>
          <w:rFonts w:hint="eastAsia"/>
          <w:color w:val="000000"/>
          <w:kern w:val="0"/>
          <w:szCs w:val="21"/>
          <w:vertAlign w:val="subscript"/>
        </w:rPr>
        <w:t>2</w:t>
      </w:r>
      <w:r>
        <w:rPr>
          <w:rFonts w:hint="eastAsia"/>
          <w:color w:val="000000"/>
          <w:kern w:val="0"/>
          <w:szCs w:val="21"/>
        </w:rPr>
        <w:t xml:space="preserve"> ；蒸馏 </w:t>
      </w:r>
      <w:r>
        <w:t>（3）</w:t>
      </w:r>
      <w:r>
        <w:rPr>
          <w:rFonts w:hint="eastAsia"/>
        </w:rPr>
        <w:t>肥皂水；煮沸</w:t>
      </w:r>
    </w:p>
    <w:p>
      <w:pPr>
        <w:adjustRightInd w:val="0"/>
        <w:snapToGrid w:val="0"/>
        <w:spacing w:line="520" w:lineRule="atLeast"/>
        <w:rPr>
          <w:color w:val="000000"/>
          <w:kern w:val="0"/>
          <w:szCs w:val="21"/>
        </w:rPr>
      </w:pPr>
      <w:r>
        <w:rPr>
          <w:color w:val="000000"/>
          <w:kern w:val="0"/>
          <w:szCs w:val="21"/>
        </w:rPr>
        <w:t>17</w:t>
      </w:r>
      <w:r>
        <w:rPr>
          <w:color w:val="000000"/>
          <w:szCs w:val="21"/>
        </w:rPr>
        <w:t>．（</w:t>
      </w:r>
      <w:r>
        <w:rPr>
          <w:rFonts w:hint="eastAsia"/>
          <w:color w:val="000000"/>
          <w:szCs w:val="21"/>
        </w:rPr>
        <w:t>5</w:t>
      </w:r>
      <w:r>
        <w:rPr>
          <w:color w:val="000000"/>
          <w:szCs w:val="21"/>
        </w:rPr>
        <w:t>分）</w:t>
      </w:r>
      <w:r>
        <w:rPr>
          <w:color w:val="000000"/>
        </w:rPr>
        <w:t>（1）</w:t>
      </w:r>
      <w:r>
        <w:rPr>
          <w:rFonts w:hint="eastAsia"/>
          <w:color w:val="000000"/>
        </w:rPr>
        <w:t>四氧化三铁</w:t>
      </w:r>
      <w:r>
        <w:rPr>
          <w:color w:val="000000"/>
        </w:rPr>
        <w:t>；（2）</w:t>
      </w:r>
      <w:r>
        <w:rPr>
          <w:rFonts w:hint="eastAsia"/>
          <w:color w:val="000000"/>
        </w:rPr>
        <w:t>医疗急救</w:t>
      </w:r>
      <w:r>
        <w:rPr>
          <w:color w:val="000000"/>
        </w:rPr>
        <w:t>等 ；（3）</w:t>
      </w:r>
      <w:r>
        <w:rPr>
          <w:rFonts w:hint="eastAsia"/>
          <w:color w:val="000000"/>
        </w:rPr>
        <w:t>Fe</w:t>
      </w:r>
      <w:r>
        <w:rPr>
          <w:color w:val="000000"/>
        </w:rPr>
        <w:t>＋O</w:t>
      </w:r>
      <w:r>
        <w:rPr>
          <w:color w:val="000000"/>
          <w:vertAlign w:val="subscript"/>
        </w:rPr>
        <w:t>2</w:t>
      </w:r>
      <w:r>
        <w:rPr>
          <w:color w:val="000000"/>
        </w:rPr>
        <w:pict>
          <v:shape id="_x0000_i1037" o:spt="75" type="#_x0000_t75" style="height:25.45pt;width:30.7pt;" filled="f" o:preferrelative="t" stroked="f" coordsize="21600,21600">
            <v:path/>
            <v:fill on="f" focussize="0,0"/>
            <v:stroke on="f"/>
            <v:imagedata r:id="rId26" o:title=""/>
            <o:lock v:ext="edit" aspectratio="t"/>
            <w10:wrap type="none"/>
            <w10:anchorlock/>
          </v:shape>
        </w:pict>
      </w:r>
      <w:r>
        <w:rPr>
          <w:rFonts w:hint="eastAsia"/>
          <w:color w:val="000000"/>
        </w:rPr>
        <w:t>Fe</w:t>
      </w:r>
      <w:r>
        <w:rPr>
          <w:rFonts w:hint="eastAsia"/>
          <w:color w:val="000000"/>
          <w:vertAlign w:val="subscript"/>
        </w:rPr>
        <w:t>3</w:t>
      </w:r>
      <w:r>
        <w:rPr>
          <w:rFonts w:hint="eastAsia"/>
          <w:color w:val="000000"/>
        </w:rPr>
        <w:t>O</w:t>
      </w:r>
      <w:r>
        <w:rPr>
          <w:rFonts w:hint="eastAsia"/>
          <w:color w:val="000000"/>
          <w:vertAlign w:val="subscript"/>
        </w:rPr>
        <w:t xml:space="preserve">4 </w:t>
      </w:r>
      <w:r>
        <w:rPr>
          <w:color w:val="000000"/>
        </w:rPr>
        <w:t>；（4）</w:t>
      </w:r>
      <w:r>
        <w:rPr>
          <w:rFonts w:hint="eastAsia"/>
          <w:color w:val="000000"/>
        </w:rPr>
        <w:t xml:space="preserve">C </w:t>
      </w:r>
      <w:r>
        <w:rPr>
          <w:color w:val="000000"/>
        </w:rPr>
        <w:t>。</w:t>
      </w:r>
    </w:p>
    <w:p>
      <w:pPr>
        <w:widowControl/>
        <w:shd w:val="clear" w:color="auto" w:fill="FFFFFF"/>
        <w:snapToGrid w:val="0"/>
        <w:spacing w:line="520" w:lineRule="atLeast"/>
        <w:rPr>
          <w:color w:val="000000"/>
        </w:rPr>
      </w:pPr>
      <w:r>
        <w:rPr>
          <w:color w:val="000000"/>
          <w:szCs w:val="21"/>
        </w:rPr>
        <w:t>18．（8分）</w:t>
      </w:r>
      <w:r>
        <w:rPr>
          <w:color w:val="000000"/>
          <w:kern w:val="0"/>
          <w:sz w:val="22"/>
          <w:shd w:val="clear" w:color="auto" w:fill="FFFFFF"/>
          <w:lang w:bidi="ar"/>
        </w:rPr>
        <w:t>（1）</w:t>
      </w:r>
      <w:r>
        <w:rPr>
          <w:rFonts w:hint="eastAsia"/>
          <w:color w:val="000000"/>
          <w:kern w:val="0"/>
          <w:sz w:val="22"/>
          <w:shd w:val="clear" w:color="auto" w:fill="FFFFFF"/>
          <w:lang w:bidi="ar"/>
        </w:rPr>
        <w:t xml:space="preserve">分子间有间隔；分子在不断运动 </w:t>
      </w:r>
      <w:r>
        <w:rPr>
          <w:rFonts w:eastAsia="新宋体"/>
          <w:color w:val="000000"/>
          <w:szCs w:val="21"/>
        </w:rPr>
        <w:t>（2）</w:t>
      </w:r>
      <w:r>
        <w:rPr>
          <w:rFonts w:hint="eastAsia" w:eastAsia="新宋体"/>
          <w:color w:val="000000"/>
          <w:szCs w:val="21"/>
        </w:rPr>
        <w:t>S</w:t>
      </w:r>
      <w:r>
        <w:rPr>
          <w:color w:val="000000"/>
        </w:rPr>
        <w:t>＋O</w:t>
      </w:r>
      <w:r>
        <w:rPr>
          <w:color w:val="000000"/>
          <w:vertAlign w:val="subscript"/>
        </w:rPr>
        <w:t>2</w:t>
      </w:r>
      <w:r>
        <w:rPr>
          <w:color w:val="000000"/>
        </w:rPr>
        <w:pict>
          <v:shape id="_x0000_i1038" o:spt="75" type="#_x0000_t75" style="height:25.45pt;width:30.7pt;" filled="f" o:preferrelative="t" stroked="f" coordsize="21600,21600">
            <v:path/>
            <v:fill on="f" focussize="0,0"/>
            <v:stroke on="f"/>
            <v:imagedata r:id="rId26" o:title=""/>
            <o:lock v:ext="edit" aspectratio="t"/>
            <w10:wrap type="none"/>
            <w10:anchorlock/>
          </v:shape>
        </w:pict>
      </w:r>
      <w:r>
        <w:rPr>
          <w:rFonts w:hint="eastAsia"/>
          <w:color w:val="000000"/>
        </w:rPr>
        <w:t>SO</w:t>
      </w:r>
      <w:r>
        <w:rPr>
          <w:rFonts w:hint="eastAsia"/>
          <w:color w:val="000000"/>
          <w:vertAlign w:val="subscript"/>
        </w:rPr>
        <w:t xml:space="preserve">2 </w:t>
      </w:r>
      <w:r>
        <w:rPr>
          <w:color w:val="000000"/>
          <w:kern w:val="0"/>
          <w:szCs w:val="21"/>
        </w:rPr>
        <w:t>（</w:t>
      </w:r>
      <w:r>
        <w:rPr>
          <w:rFonts w:hint="eastAsia"/>
          <w:color w:val="000000"/>
          <w:kern w:val="0"/>
          <w:szCs w:val="21"/>
        </w:rPr>
        <w:t>2</w:t>
      </w:r>
      <w:r>
        <w:rPr>
          <w:color w:val="000000"/>
          <w:kern w:val="0"/>
          <w:szCs w:val="21"/>
        </w:rPr>
        <w:t>分）</w:t>
      </w:r>
      <w:r>
        <w:rPr>
          <w:rFonts w:hint="eastAsia"/>
          <w:color w:val="000000"/>
        </w:rPr>
        <w:t>；</w:t>
      </w:r>
      <w:r>
        <w:rPr>
          <w:color w:val="000000"/>
        </w:rPr>
        <w:t xml:space="preserve"> </w:t>
      </w:r>
    </w:p>
    <w:p>
      <w:pPr>
        <w:widowControl/>
        <w:snapToGrid w:val="0"/>
        <w:spacing w:line="520" w:lineRule="atLeast"/>
        <w:textAlignment w:val="center"/>
        <w:rPr>
          <w:color w:val="000000"/>
          <w:szCs w:val="21"/>
        </w:rPr>
      </w:pPr>
      <w:r>
        <w:rPr>
          <w:rFonts w:hint="eastAsia"/>
          <w:color w:val="000000"/>
          <w:szCs w:val="21"/>
        </w:rPr>
        <w:t xml:space="preserve">   吸收二氧化硫防止污染空气</w:t>
      </w:r>
      <w:r>
        <w:rPr>
          <w:color w:val="000000"/>
        </w:rPr>
        <w:t>（3）</w:t>
      </w:r>
      <w:r>
        <w:rPr>
          <w:rFonts w:hint="eastAsia"/>
          <w:color w:val="000000"/>
        </w:rPr>
        <w:t>红磷燃烧，产生大量白烟；难溶于水；红磷不足等</w:t>
      </w:r>
    </w:p>
    <w:p>
      <w:pPr>
        <w:numPr>
          <w:ilvl w:val="0"/>
          <w:numId w:val="2"/>
        </w:numPr>
        <w:snapToGrid w:val="0"/>
        <w:spacing w:line="520" w:lineRule="atLeast"/>
        <w:textAlignment w:val="center"/>
        <w:rPr>
          <w:rFonts w:eastAsia="Times New Roman"/>
          <w:color w:val="000000"/>
          <w:kern w:val="0"/>
          <w:szCs w:val="21"/>
        </w:rPr>
      </w:pPr>
      <w:r>
        <w:rPr>
          <w:color w:val="000000"/>
          <w:szCs w:val="21"/>
        </w:rPr>
        <w:t>（8分）</w:t>
      </w:r>
      <w:r>
        <w:rPr>
          <w:color w:val="000000"/>
          <w:kern w:val="0"/>
          <w:szCs w:val="21"/>
        </w:rPr>
        <w:t>（1）</w:t>
      </w:r>
      <w:r>
        <w:rPr>
          <w:rFonts w:hint="eastAsia"/>
          <w:color w:val="000000"/>
          <w:kern w:val="0"/>
          <w:szCs w:val="21"/>
        </w:rPr>
        <w:t>CE；</w:t>
      </w:r>
      <w:r>
        <w:rPr>
          <w:rFonts w:hint="eastAsia"/>
        </w:rPr>
        <w:t>H</w:t>
      </w:r>
      <w:r>
        <w:rPr>
          <w:rFonts w:hint="eastAsia"/>
          <w:vertAlign w:val="subscript"/>
        </w:rPr>
        <w:t>2</w:t>
      </w:r>
      <w:r>
        <w:rPr>
          <w:rFonts w:hint="eastAsia"/>
        </w:rPr>
        <w:t>O</w:t>
      </w:r>
      <w:r>
        <w:rPr>
          <w:rFonts w:hint="eastAsia"/>
          <w:vertAlign w:val="subscript"/>
        </w:rPr>
        <w:t>2</w:t>
      </w:r>
      <w:r>
        <w:pict>
          <v:shape id="_x0000_i1039" o:spt="75" type="#_x0000_t75" style="height:17.85pt;width:44.95pt;" filled="f" o:preferrelative="t" stroked="f" coordsize="21600,21600">
            <v:path/>
            <v:fill on="f" focussize="0,0"/>
            <v:stroke on="f"/>
            <v:imagedata r:id="rId27" o:title=""/>
            <o:lock v:ext="edit" aspectratio="t"/>
            <w10:wrap type="none"/>
            <w10:anchorlock/>
          </v:shape>
        </w:pict>
      </w:r>
      <w:r>
        <w:rPr>
          <w:rFonts w:hint="eastAsia"/>
          <w:vertAlign w:val="subscript"/>
        </w:rPr>
        <w:t xml:space="preserve"> </w:t>
      </w:r>
      <w:r>
        <w:rPr>
          <w:rFonts w:hint="eastAsia"/>
        </w:rPr>
        <w:t>H</w:t>
      </w:r>
      <w:r>
        <w:rPr>
          <w:rFonts w:hint="eastAsia"/>
          <w:vertAlign w:val="subscript"/>
        </w:rPr>
        <w:t>2</w:t>
      </w:r>
      <w:r>
        <w:rPr>
          <w:rFonts w:hint="eastAsia"/>
        </w:rPr>
        <w:t>O</w:t>
      </w:r>
      <w:r>
        <w:t>+</w:t>
      </w:r>
      <w:r>
        <w:rPr>
          <w:rFonts w:hint="eastAsia"/>
        </w:rPr>
        <w:t>O</w:t>
      </w:r>
      <w:r>
        <w:rPr>
          <w:rFonts w:hint="eastAsia"/>
          <w:vertAlign w:val="subscript"/>
        </w:rPr>
        <w:t>2</w:t>
      </w:r>
      <w:r>
        <w:rPr>
          <w:kern w:val="0"/>
          <w:szCs w:val="21"/>
        </w:rPr>
        <w:t xml:space="preserve"> </w:t>
      </w:r>
      <w:r>
        <w:rPr>
          <w:color w:val="000000"/>
          <w:kern w:val="0"/>
          <w:szCs w:val="21"/>
        </w:rPr>
        <w:t>（</w:t>
      </w:r>
      <w:r>
        <w:rPr>
          <w:rFonts w:hint="eastAsia"/>
          <w:color w:val="000000"/>
          <w:kern w:val="0"/>
          <w:szCs w:val="21"/>
        </w:rPr>
        <w:t>2</w:t>
      </w:r>
      <w:r>
        <w:rPr>
          <w:color w:val="000000"/>
          <w:kern w:val="0"/>
          <w:szCs w:val="21"/>
        </w:rPr>
        <w:t>分）</w:t>
      </w:r>
    </w:p>
    <w:p>
      <w:pPr>
        <w:snapToGrid w:val="0"/>
        <w:spacing w:line="520" w:lineRule="atLeast"/>
        <w:textAlignment w:val="center"/>
        <w:rPr>
          <w:rFonts w:eastAsia="Times New Roman"/>
          <w:color w:val="000000"/>
          <w:kern w:val="0"/>
          <w:szCs w:val="21"/>
        </w:rPr>
      </w:pPr>
      <w:r>
        <w:rPr>
          <w:color w:val="000000"/>
          <w:kern w:val="0"/>
          <w:szCs w:val="21"/>
        </w:rPr>
        <w:t>（2）</w:t>
      </w:r>
      <w:r>
        <w:rPr>
          <w:rFonts w:hint="eastAsia"/>
          <w:color w:val="000000"/>
          <w:kern w:val="0"/>
          <w:szCs w:val="21"/>
        </w:rPr>
        <w:t>KMnO</w:t>
      </w:r>
      <w:r>
        <w:rPr>
          <w:rFonts w:hint="eastAsia"/>
          <w:color w:val="000000"/>
          <w:kern w:val="0"/>
          <w:szCs w:val="21"/>
          <w:vertAlign w:val="subscript"/>
        </w:rPr>
        <w:t>4</w:t>
      </w:r>
      <w:r>
        <w:pict>
          <v:shape id="_x0000_i1040" o:spt="75" type="#_x0000_t75" style="height:20.35pt;width:51.35pt;" filled="f" o:preferrelative="t" stroked="f" coordsize="21600,21600">
            <v:path/>
            <v:fill on="f" focussize="0,0"/>
            <v:stroke on="f"/>
            <v:imagedata r:id="rId28" o:title=""/>
            <o:lock v:ext="edit" aspectratio="t"/>
            <w10:wrap type="none"/>
            <w10:anchorlock/>
          </v:shape>
        </w:pict>
      </w:r>
      <w:r>
        <w:rPr>
          <w:rFonts w:hint="eastAsia"/>
          <w:color w:val="000000"/>
          <w:kern w:val="0"/>
          <w:szCs w:val="21"/>
        </w:rPr>
        <w:t>K</w:t>
      </w:r>
      <w:r>
        <w:rPr>
          <w:rFonts w:hint="eastAsia"/>
          <w:color w:val="000000"/>
          <w:kern w:val="0"/>
          <w:szCs w:val="21"/>
          <w:vertAlign w:val="subscript"/>
        </w:rPr>
        <w:t>2</w:t>
      </w:r>
      <w:r>
        <w:rPr>
          <w:rFonts w:hint="eastAsia"/>
          <w:color w:val="000000"/>
          <w:kern w:val="0"/>
          <w:szCs w:val="21"/>
        </w:rPr>
        <w:t>MnO</w:t>
      </w:r>
      <w:r>
        <w:rPr>
          <w:rFonts w:hint="eastAsia"/>
          <w:color w:val="000000"/>
          <w:kern w:val="0"/>
          <w:szCs w:val="21"/>
          <w:vertAlign w:val="subscript"/>
        </w:rPr>
        <w:t>4</w:t>
      </w:r>
      <w:r>
        <w:rPr>
          <w:rFonts w:hint="eastAsia"/>
          <w:color w:val="000000"/>
          <w:kern w:val="0"/>
          <w:szCs w:val="21"/>
        </w:rPr>
        <w:t>+MnO</w:t>
      </w:r>
      <w:r>
        <w:rPr>
          <w:rFonts w:hint="eastAsia"/>
          <w:color w:val="000000"/>
          <w:kern w:val="0"/>
          <w:szCs w:val="21"/>
          <w:vertAlign w:val="subscript"/>
        </w:rPr>
        <w:t>2</w:t>
      </w:r>
      <w:r>
        <w:rPr>
          <w:rFonts w:hint="eastAsia"/>
          <w:color w:val="000000"/>
          <w:kern w:val="0"/>
          <w:szCs w:val="21"/>
        </w:rPr>
        <w:t>+O</w:t>
      </w:r>
      <w:r>
        <w:rPr>
          <w:rFonts w:hint="eastAsia"/>
          <w:color w:val="000000"/>
          <w:kern w:val="0"/>
          <w:szCs w:val="21"/>
          <w:vertAlign w:val="subscript"/>
        </w:rPr>
        <w:t>2</w:t>
      </w:r>
      <w:r>
        <w:rPr>
          <w:color w:val="000000"/>
          <w:kern w:val="0"/>
          <w:szCs w:val="21"/>
        </w:rPr>
        <w:t>（</w:t>
      </w:r>
      <w:r>
        <w:rPr>
          <w:rFonts w:hint="eastAsia"/>
          <w:color w:val="000000"/>
          <w:kern w:val="0"/>
          <w:szCs w:val="21"/>
        </w:rPr>
        <w:t>2</w:t>
      </w:r>
      <w:r>
        <w:rPr>
          <w:color w:val="000000"/>
          <w:kern w:val="0"/>
          <w:szCs w:val="21"/>
        </w:rPr>
        <w:t>分</w:t>
      </w:r>
      <w:r>
        <w:rPr>
          <w:rFonts w:hint="eastAsia"/>
          <w:color w:val="000000"/>
          <w:kern w:val="0"/>
          <w:szCs w:val="21"/>
        </w:rPr>
        <w:t>）；错误；</w:t>
      </w:r>
      <w:r>
        <w:t>将带火星的木条放入试管内</w:t>
      </w:r>
      <w:r>
        <w:rPr>
          <w:rFonts w:hint="eastAsia"/>
        </w:rPr>
        <w:t>；</w:t>
      </w:r>
    </w:p>
    <w:p>
      <w:pPr>
        <w:snapToGrid w:val="0"/>
        <w:spacing w:line="520" w:lineRule="atLeast"/>
        <w:ind w:left="420" w:hanging="420" w:hangingChars="200"/>
        <w:textAlignment w:val="center"/>
        <w:rPr>
          <w:rFonts w:eastAsia="Times New Roman"/>
          <w:color w:val="000000"/>
          <w:kern w:val="0"/>
          <w:szCs w:val="21"/>
        </w:rPr>
      </w:pPr>
      <w:r>
        <w:rPr>
          <w:color w:val="000000"/>
        </w:rPr>
        <w:t>（3）</w:t>
      </w:r>
      <w:r>
        <w:t>反应后高锰酸钾的质量和化学性质都改变（或加了高锰酸钾之后，产生氧气 速度加快是因为高锰酸钾分解也会产生氧气，同时产生的二氧化锰对氯酸钾的分解起催化作 用，合理表述都给分）</w:t>
      </w:r>
      <w:r>
        <w:rPr>
          <w:rFonts w:eastAsia="Times New Roman"/>
          <w:color w:val="000000"/>
          <w:kern w:val="0"/>
          <w:szCs w:val="21"/>
        </w:rPr>
        <w:t> </w:t>
      </w:r>
    </w:p>
    <w:p>
      <w:pPr>
        <w:adjustRightInd w:val="0"/>
        <w:snapToGrid w:val="0"/>
        <w:spacing w:line="520" w:lineRule="atLeast"/>
        <w:rPr>
          <w:rFonts w:hint="eastAsia"/>
          <w:color w:val="000000"/>
        </w:rPr>
      </w:pPr>
      <w:r>
        <w:rPr>
          <w:bCs/>
          <w:color w:val="000000"/>
        </w:rPr>
        <w:t>20．</w:t>
      </w:r>
      <w:r>
        <w:rPr>
          <w:color w:val="000000"/>
          <w:szCs w:val="21"/>
        </w:rPr>
        <w:t>（10分，每空2分）</w:t>
      </w:r>
      <w:r>
        <w:rPr>
          <w:color w:val="000000"/>
        </w:rPr>
        <w:t>（1）</w:t>
      </w:r>
      <w:r>
        <w:rPr>
          <w:rFonts w:hint="eastAsia"/>
          <w:color w:val="000000"/>
          <w:szCs w:val="21"/>
        </w:rPr>
        <w:t>27</w:t>
      </w:r>
      <w:r>
        <w:rPr>
          <w:color w:val="000000"/>
        </w:rPr>
        <w:t>；</w:t>
      </w:r>
      <w:r>
        <w:rPr>
          <w:rFonts w:hint="eastAsia"/>
          <w:color w:val="000000"/>
        </w:rPr>
        <w:tab/>
      </w:r>
      <w:r>
        <w:rPr>
          <w:rFonts w:hint="eastAsia"/>
          <w:color w:val="000000"/>
        </w:rPr>
        <w:tab/>
      </w:r>
      <w:r>
        <w:rPr>
          <w:color w:val="000000"/>
        </w:rPr>
        <w:t>（2）</w:t>
      </w:r>
      <w:r>
        <w:rPr>
          <w:rFonts w:ascii="宋体" w:hAnsi="宋体"/>
          <w:color w:val="000000"/>
          <w:szCs w:val="21"/>
        </w:rPr>
        <w:t>①</w:t>
      </w:r>
      <w:r>
        <w:rPr>
          <w:rFonts w:hint="eastAsia"/>
          <w:color w:val="000000"/>
        </w:rPr>
        <w:t>2</w:t>
      </w:r>
      <w:r>
        <w:rPr>
          <w:color w:val="000000"/>
        </w:rPr>
        <w:t>:4:</w:t>
      </w:r>
      <w:r>
        <w:rPr>
          <w:rFonts w:hint="eastAsia"/>
          <w:color w:val="000000"/>
        </w:rPr>
        <w:t>3</w:t>
      </w:r>
      <w:r>
        <w:rPr>
          <w:color w:val="000000"/>
        </w:rPr>
        <w:t>；</w:t>
      </w:r>
    </w:p>
    <w:p>
      <w:pPr>
        <w:rPr>
          <w:color w:val="000000"/>
        </w:rPr>
      </w:pPr>
      <w:r>
        <w:rPr>
          <w:rFonts w:ascii="宋体" w:hAnsi="宋体"/>
          <w:color w:val="000000"/>
          <w:szCs w:val="21"/>
        </w:rPr>
        <w:t>②</w:t>
      </w:r>
      <w:r>
        <w:rPr>
          <w:rFonts w:hint="eastAsia"/>
          <w:color w:val="000000"/>
        </w:rPr>
        <w:t>76 ；</w:t>
      </w:r>
      <w:r>
        <w:rPr>
          <w:rFonts w:hint="eastAsia"/>
          <w:color w:val="000000"/>
        </w:rPr>
        <w:tab/>
      </w:r>
      <w:r>
        <w:rPr>
          <w:rFonts w:hint="eastAsia"/>
          <w:color w:val="000000"/>
        </w:rPr>
        <w:tab/>
      </w:r>
      <w:r>
        <w:rPr>
          <w:rFonts w:ascii="宋体" w:hAnsi="宋体"/>
          <w:color w:val="000000"/>
          <w:szCs w:val="21"/>
        </w:rPr>
        <w:t>③</w:t>
      </w:r>
      <w:r>
        <w:rPr>
          <w:rFonts w:hint="eastAsia"/>
          <w:color w:val="000000"/>
        </w:rPr>
        <w:t>6</w:t>
      </w:r>
      <w:r>
        <w:rPr>
          <w:color w:val="000000"/>
        </w:rPr>
        <w:t>:1:12；</w:t>
      </w:r>
      <w:r>
        <w:rPr>
          <w:rFonts w:hint="eastAsia"/>
          <w:color w:val="000000"/>
        </w:rPr>
        <w:tab/>
      </w:r>
      <w:r>
        <w:rPr>
          <w:rFonts w:hint="eastAsia"/>
          <w:color w:val="000000"/>
        </w:rPr>
        <w:tab/>
      </w:r>
      <w:r>
        <w:rPr>
          <w:rFonts w:ascii="宋体" w:hAnsi="宋体"/>
          <w:color w:val="000000"/>
          <w:szCs w:val="21"/>
        </w:rPr>
        <w:t>④</w:t>
      </w:r>
      <w:r>
        <w:rPr>
          <w:rFonts w:hint="eastAsia"/>
          <w:color w:val="000000"/>
        </w:rPr>
        <w:t>7.6g</w:t>
      </w:r>
      <w:r>
        <w:rPr>
          <w:rFonts w:ascii="Arial" w:hAnsi="Arial" w:cs="Arial"/>
          <w:color w:val="000000"/>
        </w:rPr>
        <w:t>×</w:t>
      </w:r>
      <w:r>
        <w:rPr>
          <w:color w:val="000000"/>
          <w:szCs w:val="21"/>
        </w:rPr>
        <w:fldChar w:fldCharType="begin"/>
      </w:r>
      <w:r>
        <w:rPr>
          <w:color w:val="000000"/>
          <w:szCs w:val="21"/>
        </w:rPr>
        <w:instrText xml:space="preserve"> EQ \F(</w:instrText>
      </w:r>
      <w:r>
        <w:rPr>
          <w:rFonts w:hint="eastAsia"/>
        </w:rPr>
        <w:instrText xml:space="preserve">16</w:instrText>
      </w:r>
      <w:r>
        <w:rPr>
          <w:rFonts w:ascii="Arial" w:hAnsi="Arial" w:cs="Arial"/>
        </w:rPr>
        <w:instrText xml:space="preserve">×</w:instrText>
      </w:r>
      <w:r>
        <w:rPr>
          <w:rFonts w:hint="eastAsia" w:ascii="Arial" w:hAnsi="Arial" w:cs="Arial"/>
        </w:rPr>
        <w:instrText xml:space="preserve">3</w:instrText>
      </w:r>
      <w:r>
        <w:rPr>
          <w:color w:val="000000"/>
          <w:szCs w:val="21"/>
        </w:rPr>
        <w:instrText xml:space="preserve">,</w:instrText>
      </w:r>
      <w:r>
        <w:rPr>
          <w:rFonts w:hint="eastAsia"/>
          <w:color w:val="000000"/>
          <w:szCs w:val="21"/>
        </w:rPr>
        <w:instrText xml:space="preserve">76</w:instrText>
      </w:r>
      <w:r>
        <w:rPr>
          <w:color w:val="000000"/>
          <w:szCs w:val="21"/>
        </w:rPr>
        <w:instrText xml:space="preserve">) </w:instrText>
      </w:r>
      <w:r>
        <w:rPr>
          <w:color w:val="000000"/>
          <w:szCs w:val="21"/>
        </w:rPr>
        <w:fldChar w:fldCharType="end"/>
      </w:r>
      <w:r>
        <w:rPr>
          <w:rFonts w:hint="eastAsia" w:ascii="Arial" w:hAnsi="Arial" w:cs="Arial"/>
          <w:color w:val="000000"/>
        </w:rPr>
        <w:t>=4.8</w:t>
      </w:r>
      <w:r>
        <w:rPr>
          <w:rFonts w:hint="eastAsia"/>
          <w:color w:val="000000"/>
        </w:rPr>
        <w:t>g</w:t>
      </w:r>
    </w:p>
    <w:p>
      <w:r>
        <w:rPr>
          <w:rFonts w:hint="eastAsia"/>
        </w:rPr>
        <w:t>说明：所有表达式，符号表达式和文字表达式均可</w:t>
      </w:r>
    </w:p>
    <w:p>
      <w:pPr>
        <w:snapToGrid w:val="0"/>
        <w:spacing w:line="520" w:lineRule="atLeast"/>
        <w:ind w:left="273" w:leftChars="130"/>
        <w:sectPr>
          <w:headerReference r:id="rId3" w:type="default"/>
          <w:footerReference r:id="rId4" w:type="default"/>
          <w:pgSz w:w="22113" w:h="16443" w:orient="landscape"/>
          <w:pgMar w:top="1701" w:right="1701" w:bottom="1701" w:left="1701" w:header="851" w:footer="992" w:gutter="0"/>
          <w:cols w:space="1681" w:num="2"/>
          <w:docGrid w:type="lines" w:linePitch="312" w:charSpace="0"/>
        </w:sectPr>
      </w:pPr>
    </w:p>
    <w:p>
      <w:bookmarkStart w:id="0" w:name="_GoBack"/>
      <w:bookmarkEnd w:id="0"/>
    </w:p>
    <w:sectPr>
      <w:pgSz w:w="22113" w:h="1644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861A1C"/>
    <w:multiLevelType w:val="singleLevel"/>
    <w:tmpl w:val="BA861A1C"/>
    <w:lvl w:ilvl="0" w:tentative="0">
      <w:start w:val="11"/>
      <w:numFmt w:val="decimal"/>
      <w:suff w:val="nothing"/>
      <w:lvlText w:val="%1．"/>
      <w:lvlJc w:val="left"/>
    </w:lvl>
  </w:abstractNum>
  <w:abstractNum w:abstractNumId="1">
    <w:nsid w:val="C25D41FC"/>
    <w:multiLevelType w:val="singleLevel"/>
    <w:tmpl w:val="C25D41FC"/>
    <w:lvl w:ilvl="0" w:tentative="0">
      <w:start w:val="19"/>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RkNGJlMDY2ODgzYTU0NWFjNjgzNzRiMGJiZjQ2NmEifQ=="/>
  </w:docVars>
  <w:rsids>
    <w:rsidRoot w:val="00A31A1B"/>
    <w:rsid w:val="000D02B0"/>
    <w:rsid w:val="00170F48"/>
    <w:rsid w:val="001B5130"/>
    <w:rsid w:val="001D3CA0"/>
    <w:rsid w:val="00240320"/>
    <w:rsid w:val="002E7B8F"/>
    <w:rsid w:val="00340158"/>
    <w:rsid w:val="00362293"/>
    <w:rsid w:val="00371A38"/>
    <w:rsid w:val="00380073"/>
    <w:rsid w:val="004151FC"/>
    <w:rsid w:val="00470E88"/>
    <w:rsid w:val="00473D0D"/>
    <w:rsid w:val="00534768"/>
    <w:rsid w:val="0054063F"/>
    <w:rsid w:val="00542C5D"/>
    <w:rsid w:val="00564472"/>
    <w:rsid w:val="00574B20"/>
    <w:rsid w:val="00582A3B"/>
    <w:rsid w:val="006D0785"/>
    <w:rsid w:val="007445B7"/>
    <w:rsid w:val="008140D7"/>
    <w:rsid w:val="00830484"/>
    <w:rsid w:val="00834DC8"/>
    <w:rsid w:val="008D0959"/>
    <w:rsid w:val="008D4439"/>
    <w:rsid w:val="009E3D21"/>
    <w:rsid w:val="00A10EBE"/>
    <w:rsid w:val="00A31A1B"/>
    <w:rsid w:val="00B427F0"/>
    <w:rsid w:val="00B504F3"/>
    <w:rsid w:val="00B958B5"/>
    <w:rsid w:val="00BC0401"/>
    <w:rsid w:val="00BF1119"/>
    <w:rsid w:val="00C02FC6"/>
    <w:rsid w:val="00E810AF"/>
    <w:rsid w:val="00F462AB"/>
    <w:rsid w:val="00F50FFB"/>
    <w:rsid w:val="00F522A2"/>
    <w:rsid w:val="00F919AE"/>
    <w:rsid w:val="00FA0221"/>
    <w:rsid w:val="2EC31638"/>
    <w:rsid w:val="3687691D"/>
    <w:rsid w:val="592D0BF2"/>
    <w:rsid w:val="673E4A67"/>
    <w:rsid w:val="6AC86A8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link w:val="10"/>
    <w:qFormat/>
    <w:uiPriority w:val="0"/>
    <w:pPr>
      <w:shd w:val="clear" w:color="auto" w:fill="FFFFFF"/>
      <w:spacing w:line="405" w:lineRule="exact"/>
      <w:jc w:val="distribute"/>
    </w:pPr>
    <w:rPr>
      <w:rFonts w:ascii="宋体" w:eastAsia="Times New Roman"/>
      <w:kern w:val="0"/>
      <w:sz w:val="18"/>
      <w:szCs w:val="18"/>
      <w:shd w:val="clear" w:color="auto" w:fill="FFFFFF"/>
    </w:rPr>
  </w:style>
  <w:style w:type="paragraph" w:styleId="3">
    <w:name w:val="toc 5"/>
    <w:basedOn w:val="1"/>
    <w:next w:val="1"/>
    <w:semiHidden/>
    <w:qFormat/>
    <w:uiPriority w:val="0"/>
    <w:pPr>
      <w:ind w:left="1680" w:leftChars="800"/>
    </w:pPr>
  </w:style>
  <w:style w:type="paragraph" w:styleId="4">
    <w:name w:val="Plain Text"/>
    <w:basedOn w:val="1"/>
    <w:link w:val="11"/>
    <w:qFormat/>
    <w:uiPriority w:val="0"/>
    <w:rPr>
      <w:rFonts w:ascii="宋体" w:hAnsi="Courier New"/>
      <w:kern w:val="0"/>
      <w:sz w:val="20"/>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正文文本 Char"/>
    <w:link w:val="2"/>
    <w:qFormat/>
    <w:uiPriority w:val="0"/>
    <w:rPr>
      <w:rFonts w:ascii="宋体"/>
      <w:sz w:val="18"/>
      <w:szCs w:val="18"/>
      <w:shd w:val="clear" w:color="auto" w:fill="FFFFFF"/>
      <w:lang w:bidi="ar-SA"/>
    </w:rPr>
  </w:style>
  <w:style w:type="character" w:customStyle="1" w:styleId="11">
    <w:name w:val="纯文本 Char"/>
    <w:link w:val="4"/>
    <w:qFormat/>
    <w:uiPriority w:val="0"/>
    <w:rPr>
      <w:rFonts w:ascii="宋体" w:hAnsi="Courier New" w:eastAsia="宋体"/>
      <w:szCs w:val="21"/>
      <w:lang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wmf"/><Relationship Id="rId15" Type="http://schemas.openxmlformats.org/officeDocument/2006/relationships/oleObject" Target="embeddings/oleObject1.bin"/><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1"/>
    <customShpInfo spid="_x0000_s2052"/>
    <customShpInfo spid="_x0000_s1026"/>
    <customShpInfo spid="_x0000_s1027"/>
    <customShpInfo spid="_x0000_s1025"/>
    <customShpInfo spid="_x0000_s1034"/>
    <customShpInfo spid="_x0000_s1035"/>
    <customShpInfo spid="_x0000_s1036"/>
    <customShpInfo spid="_x0000_s1028"/>
    <customShpInfo spid="_x0000_s1038"/>
    <customShpInfo spid="_x0000_s1040"/>
    <customShpInfo spid="_x0000_s1041"/>
    <customShpInfo spid="_x0000_s1042"/>
    <customShpInfo spid="_x0000_s104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Sky123.Org</Company>
  <Pages>4</Pages>
  <Words>3637</Words>
  <Characters>3872</Characters>
  <Lines>36</Lines>
  <Paragraphs>10</Paragraphs>
  <TotalTime>0</TotalTime>
  <ScaleCrop>false</ScaleCrop>
  <LinksUpToDate>false</LinksUpToDate>
  <CharactersWithSpaces>4872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2022-10-26T03:44:00Z</dcterms:created>
  <dc:creator>User</dc:creator>
  <cp:lastModifiedBy>admin</cp:lastModifiedBy>
  <cp:lastPrinted>2022-10-26T03:43:00Z</cp:lastPrinted>
  <dcterms:modified xsi:type="dcterms:W3CDTF">2023-04-11T08:36:00Z</dcterms:modified>
  <dc:title>（满分70分，考试时间70分钟）</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