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12065000</wp:posOffset>
            </wp:positionV>
            <wp:extent cx="469900" cy="495300"/>
            <wp:effectExtent l="0" t="0" r="635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昆一中西山学校20</w:t>
      </w:r>
      <w:r>
        <w:rPr>
          <w:rFonts w:hint="eastAsia"/>
          <w:sz w:val="28"/>
          <w:lang w:val="en-US" w:eastAsia="zh-CN"/>
        </w:rPr>
        <w:t>22</w:t>
      </w:r>
      <w:r>
        <w:rPr>
          <w:rFonts w:hint="eastAsia"/>
          <w:sz w:val="28"/>
        </w:rPr>
        <w:t>-20</w:t>
      </w:r>
      <w:r>
        <w:rPr>
          <w:rFonts w:hint="eastAsia"/>
          <w:sz w:val="28"/>
          <w:lang w:val="en-US" w:eastAsia="zh-CN"/>
        </w:rPr>
        <w:t>23</w:t>
      </w:r>
      <w:r>
        <w:rPr>
          <w:rFonts w:hint="eastAsia"/>
          <w:sz w:val="28"/>
        </w:rPr>
        <w:t>学年度上学期期</w:t>
      </w:r>
      <w:r>
        <w:rPr>
          <w:rFonts w:hint="eastAsia"/>
          <w:sz w:val="28"/>
          <w:lang w:eastAsia="zh-CN"/>
        </w:rPr>
        <w:t>中</w:t>
      </w:r>
      <w:r>
        <w:rPr>
          <w:rFonts w:hint="eastAsia"/>
          <w:sz w:val="28"/>
        </w:rPr>
        <w:t>考试</w:t>
      </w:r>
    </w:p>
    <w:p>
      <w:pPr>
        <w:jc w:val="center"/>
        <w:rPr>
          <w:rFonts w:hint="eastAsia"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九年级化学 参考答案</w:t>
      </w:r>
    </w:p>
    <w:p>
      <w:pPr>
        <w:pStyle w:val="11"/>
        <w:adjustRightInd w:val="0"/>
        <w:snapToGrid w:val="0"/>
        <w:ind w:left="315" w:hanging="316" w:hanging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一、选择题</w:t>
      </w:r>
      <w:r>
        <w:rPr>
          <w:rFonts w:ascii="宋体" w:hAnsi="宋体"/>
          <w:szCs w:val="21"/>
        </w:rPr>
        <w:t>（本大题共20个小题，每小题2分，共</w:t>
      </w:r>
      <w:r>
        <w:rPr>
          <w:rFonts w:hint="eastAsia" w:ascii="宋体" w:hAnsi="宋体"/>
          <w:szCs w:val="21"/>
          <w:lang w:val="en-US" w:eastAsia="zh-CN"/>
        </w:rPr>
        <w:t>40</w:t>
      </w:r>
      <w:r>
        <w:rPr>
          <w:rFonts w:ascii="宋体" w:hAnsi="宋体"/>
          <w:szCs w:val="21"/>
        </w:rPr>
        <w:t>分。每小题</w:t>
      </w:r>
      <w:r>
        <w:rPr>
          <w:rFonts w:ascii="宋体" w:hAnsi="宋体"/>
          <w:szCs w:val="21"/>
          <w:em w:val="dot"/>
        </w:rPr>
        <w:t>只有一个选项</w:t>
      </w:r>
      <w:r>
        <w:rPr>
          <w:rFonts w:ascii="宋体" w:hAnsi="宋体"/>
          <w:szCs w:val="21"/>
        </w:rPr>
        <w:t>符合题意，多选、错选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不选均不得分</w:t>
      </w:r>
      <w:r>
        <w:rPr>
          <w:rFonts w:hint="eastAsia" w:ascii="宋体" w:hAnsi="宋体"/>
          <w:szCs w:val="21"/>
          <w:lang w:eastAsia="zh-CN"/>
        </w:rPr>
        <w:t>。</w:t>
      </w:r>
      <w:r>
        <w:rPr>
          <w:rFonts w:ascii="宋体" w:hAnsi="宋体"/>
          <w:szCs w:val="21"/>
        </w:rPr>
        <w:t>）</w:t>
      </w:r>
    </w:p>
    <w:tbl>
      <w:tblPr>
        <w:tblStyle w:val="6"/>
        <w:tblW w:w="104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043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3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043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2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43" w:type="dxa"/>
          </w:tcPr>
          <w:p>
            <w:pPr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</w:tbl>
    <w:p>
      <w:pPr>
        <w:ind w:left="1260" w:hanging="1265" w:hangingChars="600"/>
        <w:jc w:val="left"/>
        <w:rPr>
          <w:b/>
          <w:szCs w:val="22"/>
        </w:rPr>
      </w:pPr>
      <w:bookmarkStart w:id="0" w:name="_Hlk531166696"/>
    </w:p>
    <w:p>
      <w:pPr>
        <w:ind w:left="1260" w:hanging="1265" w:hangingChars="600"/>
        <w:jc w:val="left"/>
        <w:rPr>
          <w:szCs w:val="22"/>
        </w:rPr>
      </w:pPr>
      <w:r>
        <w:rPr>
          <w:b/>
          <w:szCs w:val="22"/>
        </w:rPr>
        <w:t>二、填空与简答</w:t>
      </w:r>
      <w:r>
        <w:rPr>
          <w:rFonts w:hint="eastAsia"/>
          <w:szCs w:val="22"/>
        </w:rPr>
        <w:t>（</w:t>
      </w:r>
      <w:r>
        <w:rPr>
          <w:szCs w:val="22"/>
        </w:rPr>
        <w:t>本大题共5个小题</w:t>
      </w:r>
      <w:r>
        <w:rPr>
          <w:rFonts w:hint="eastAsia"/>
          <w:szCs w:val="22"/>
        </w:rPr>
        <w:t>，</w:t>
      </w:r>
      <w:r>
        <w:rPr>
          <w:szCs w:val="22"/>
        </w:rPr>
        <w:t>每空1分</w:t>
      </w:r>
      <w:r>
        <w:rPr>
          <w:rFonts w:hint="eastAsia"/>
          <w:szCs w:val="22"/>
        </w:rPr>
        <w:t>，</w:t>
      </w:r>
      <w:r>
        <w:rPr>
          <w:szCs w:val="22"/>
        </w:rPr>
        <w:t>共</w:t>
      </w:r>
      <w:r>
        <w:rPr>
          <w:rFonts w:hint="eastAsia"/>
          <w:szCs w:val="22"/>
          <w:lang w:val="en-US" w:eastAsia="zh-CN"/>
        </w:rPr>
        <w:t>25</w:t>
      </w:r>
      <w:r>
        <w:rPr>
          <w:szCs w:val="22"/>
        </w:rPr>
        <w:t>分</w:t>
      </w:r>
      <w:r>
        <w:rPr>
          <w:rFonts w:hint="eastAsia"/>
          <w:szCs w:val="22"/>
        </w:rPr>
        <w:t>）</w:t>
      </w:r>
    </w:p>
    <w:bookmarkEnd w:id="0"/>
    <w:p>
      <w:pPr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sz w:val="21"/>
        </w:rPr>
        <w:pict>
          <v:group id="组合 4" o:spid="_x0000_s1025" o:spt="203" style="position:absolute;left:0pt;margin-left:250.7pt;margin-top:3.15pt;height:31.25pt;width:53.1pt;z-index:251659264;mso-width-relative:page;mso-height-relative:page;" coordorigin="8213,5399" coordsize="1062,625">
            <o:lock v:ext="edit" aspectratio="f"/>
            <v:shape id="_x0000_s1026" o:spid="_x0000_s1026" o:spt="202" type="#_x0000_t202" style="position:absolute;left:8237;top:5562;height:463;width:1038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val="en-US" w:eastAsia="zh-CN"/>
                      </w:rPr>
                      <w:t>CaO</w:t>
                    </w:r>
                  </w:p>
                </w:txbxContent>
              </v:textbox>
            </v:shape>
            <v:shape id="_x0000_s1027" o:spid="_x0000_s1027" o:spt="202" type="#_x0000_t202" style="position:absolute;left:8213;top:5399;height:437;width:52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Times New Roman" w:hAnsi="Times New Roman" w:eastAsia="宋体" w:cs="Times New Roman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val="en-US" w:eastAsia="zh-CN"/>
                      </w:rPr>
                      <w:t>+2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21.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（6分）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（1）2F  （2）3CO    （3）NO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 xml:space="preserve">-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（4）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（5）①每个亚铁离子带两个单位的正电荷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②每个三氧化硫分子中含有3个氧原子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（4分）    ① B    ② A    ③ D     ④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（7分）（1）10    ；   </w:t>
      </w:r>
      <w:r>
        <w:rPr>
          <w:rFonts w:hint="eastAsia" w:ascii="Times New Roman" w:hAnsi="Times New Roman" w:eastAsia="宋体" w:cs="Times New Roman"/>
          <w:position w:val="-10"/>
          <w:sz w:val="21"/>
          <w:szCs w:val="21"/>
          <w:lang w:val="en-US" w:eastAsia="zh-CN"/>
        </w:rPr>
        <w:object>
          <v:shape id="_x0000_i1025" o:spt="75" type="#_x0000_t75" style="height:24pt;width:10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①明矾溶于水形成的胶状物，吸附悬浮物，使之沉降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②不溶性             ③肥皂水           ④KCl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ABC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leftChars="20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（4分） （1）C   （2）工业应用    （3）ACD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温度相同时，压强越大，碳气凝胶的选择性越好  或者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leftChars="200" w:firstLine="420" w:firstLineChars="20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压强相同时，温度越高，碳气凝胶的选择性越差  【合理即可】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二氧化碳     （2）化合反应     （3）</w:t>
      </w:r>
      <w:r>
        <w:rPr>
          <w:rFonts w:hint="eastAsia" w:ascii="Times New Roman" w:hAnsi="Times New Roman" w:eastAsia="宋体" w:cs="Times New Roman"/>
          <w:position w:val="-12"/>
          <w:sz w:val="21"/>
          <w:szCs w:val="21"/>
          <w:lang w:val="en-US" w:eastAsia="zh-CN"/>
        </w:rPr>
        <w:object>
          <v:shape id="_x0000_i1026" o:spt="75" type="#_x0000_t75" style="height:24.95pt;width:11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（4）bc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宋体" w:hAnsi="宋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三、实验与探究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本大题共2个小题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ascii="宋体" w:hAnsi="宋体"/>
          <w:sz w:val="21"/>
          <w:szCs w:val="21"/>
        </w:rPr>
        <w:t>每空1分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ascii="宋体" w:hAnsi="宋体"/>
          <w:sz w:val="21"/>
          <w:szCs w:val="21"/>
        </w:rPr>
        <w:t>共1</w:t>
      </w:r>
      <w:r>
        <w:rPr>
          <w:rFonts w:hint="eastAsia" w:ascii="宋体" w:hAnsi="宋体"/>
          <w:sz w:val="21"/>
          <w:szCs w:val="21"/>
          <w:lang w:val="en-US" w:eastAsia="zh-CN"/>
        </w:rPr>
        <w:t>9</w:t>
      </w:r>
      <w:r>
        <w:rPr>
          <w:rFonts w:ascii="宋体" w:hAnsi="宋体"/>
          <w:sz w:val="21"/>
          <w:szCs w:val="21"/>
        </w:rPr>
        <w:t>分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26.（12分）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（1）长颈漏斗 （2）试管口塞棉花； </w:t>
      </w:r>
      <w:r>
        <w:rPr>
          <w:rFonts w:hint="eastAsia" w:ascii="Times New Roman" w:hAnsi="Times New Roman" w:eastAsia="宋体" w:cs="Times New Roman"/>
          <w:position w:val="-10"/>
          <w:sz w:val="21"/>
          <w:szCs w:val="21"/>
          <w:vertAlign w:val="baseline"/>
          <w:lang w:val="en-US" w:eastAsia="zh-CN"/>
        </w:rPr>
        <w:object>
          <v:shape id="_x0000_i1027" o:spt="75" type="#_x0000_t75" style="height:24pt;width:18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；防止冷凝水回流，使试管炸裂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position w:val="-10"/>
          <w:sz w:val="21"/>
          <w:szCs w:val="21"/>
          <w:lang w:val="en-US" w:eastAsia="zh-CN"/>
        </w:rPr>
        <w:object>
          <v:shape id="_x0000_i1028" o:spt="75" type="#_x0000_t75" style="height:24.95pt;width:12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；C    （4）导管口有连续且均匀的气泡冒出 ； c ；180或181.5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（5）①BD或CD   ②防止硫化氢溶于水   ； AC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27.（7分）（1）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白色粉末逐渐消失，有气泡产生 ； 偏右；碳酸钠和稀盐酸反应生成的二氧化碳气体从烧杯中逸出，使得烧杯中的物质总质量减少，因此向偏右【合理即可】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（2）氮 ； Mg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 + 6H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O == 3Mg(OH)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↓ +  2NH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↑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（3）6 ：1    ；含有 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ascii="宋体" w:hAnsi="宋体"/>
          <w:sz w:val="21"/>
          <w:szCs w:val="21"/>
        </w:rPr>
      </w:pPr>
      <w:r>
        <w:rPr>
          <w:sz w:val="21"/>
        </w:rPr>
        <w:pict>
          <v:group id="组合 13" o:spid="_x0000_s1032" o:spt="203" style="position:absolute;left:0pt;margin-left:124.2pt;margin-top:15.95pt;height:129.9pt;width:347.35pt;z-index:251662336;mso-width-relative:page;mso-height-relative:page;" coordorigin="5266,21509" coordsize="6947,2598">
            <o:lock v:ext="edit" aspectratio="f"/>
            <v:shape id="文本框 6" o:spid="_x0000_s1033" o:spt="202" type="#_x0000_t202" style="position:absolute;left:6912;top:21509;height:480;width:4875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Times New Roman" w:hAnsi="Times New Roman" w:eastAsia="宋体" w:cs="Times New Roman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b/>
                        <w:bCs/>
                        <w:lang w:val="en-US" w:eastAsia="zh-CN"/>
                      </w:rPr>
                      <w:t>------------------------------------------------1分</w:t>
                    </w:r>
                  </w:p>
                </w:txbxContent>
              </v:textbox>
            </v:shape>
            <v:shape id="自选图形 9" o:spid="_x0000_s1034" o:spt="88" type="#_x0000_t88" style="position:absolute;left:7100;top:22247;height:525;width:119;" filled="f" stroked="t" coordsize="21600,21600" adj="1800,10800">
              <v:path arrowok="t"/>
              <v:fill on="f" focussize="0,0"/>
              <v:stroke/>
              <v:imagedata o:title=""/>
              <o:lock v:ext="edit" aspectratio="f"/>
            </v:shape>
            <v:shape id="文本框 10" o:spid="_x0000_s1035" o:spt="202" type="#_x0000_t202" style="position:absolute;left:7339;top:22212;height:480;width:4875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Times New Roman" w:hAnsi="Times New Roman" w:eastAsia="宋体" w:cs="Times New Roman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b/>
                        <w:bCs/>
                        <w:lang w:val="en-US" w:eastAsia="zh-CN"/>
                      </w:rPr>
                      <w:t>------------------------------------------------1分</w:t>
                    </w:r>
                  </w:p>
                </w:txbxContent>
              </v:textbox>
            </v:shape>
            <v:shape id="文本框 11" o:spid="_x0000_s1036" o:spt="202" type="#_x0000_t202" style="position:absolute;left:5439;top:23212;height:480;width:650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Times New Roman" w:hAnsi="Times New Roman" w:eastAsia="宋体" w:cs="Times New Roman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b/>
                        <w:bCs/>
                        <w:lang w:val="en-US" w:eastAsia="zh-CN"/>
                      </w:rPr>
                      <w:t>----------------------</w:t>
                    </w:r>
                    <w:r>
                      <w:rPr>
                        <w:rFonts w:hint="eastAsia" w:ascii="Times New Roman" w:hAnsi="Times New Roman" w:cs="Times New Roman"/>
                        <w:b/>
                        <w:bCs/>
                        <w:lang w:val="en-US" w:eastAsia="zh-CN"/>
                      </w:rPr>
                      <w:t>--------------------------</w:t>
                    </w:r>
                    <w:r>
                      <w:rPr>
                        <w:rFonts w:hint="default" w:ascii="Times New Roman" w:hAnsi="Times New Roman" w:cs="Times New Roman"/>
                        <w:b/>
                        <w:bCs/>
                        <w:lang w:val="en-US" w:eastAsia="zh-CN"/>
                      </w:rPr>
                      <w:t>--------------------------</w:t>
                    </w:r>
                    <w:r>
                      <w:rPr>
                        <w:rFonts w:hint="eastAsia" w:ascii="Times New Roman" w:hAnsi="Times New Roman" w:cs="Times New Roman"/>
                        <w:b/>
                        <w:bCs/>
                        <w:lang w:val="en-US"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b/>
                        <w:bCs/>
                        <w:lang w:val="en-US" w:eastAsia="zh-CN"/>
                      </w:rPr>
                      <w:t>分</w:t>
                    </w:r>
                  </w:p>
                </w:txbxContent>
              </v:textbox>
            </v:shape>
            <v:shape id="文本框 12" o:spid="_x0000_s1037" o:spt="202" type="#_x0000_t202" style="position:absolute;left:5266;top:23627;height:480;width:650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Times New Roman" w:hAnsi="Times New Roman" w:eastAsia="宋体" w:cs="Times New Roman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b/>
                        <w:bCs/>
                        <w:lang w:val="en-US" w:eastAsia="zh-CN"/>
                      </w:rPr>
                      <w:t>----------------------</w:t>
                    </w:r>
                    <w:r>
                      <w:rPr>
                        <w:rFonts w:hint="eastAsia" w:ascii="Times New Roman" w:hAnsi="Times New Roman" w:cs="Times New Roman"/>
                        <w:b/>
                        <w:bCs/>
                        <w:lang w:val="en-US" w:eastAsia="zh-CN"/>
                      </w:rPr>
                      <w:t>--------------------------</w:t>
                    </w:r>
                    <w:r>
                      <w:rPr>
                        <w:rFonts w:hint="default" w:ascii="Times New Roman" w:hAnsi="Times New Roman" w:cs="Times New Roman"/>
                        <w:b/>
                        <w:bCs/>
                        <w:lang w:val="en-US" w:eastAsia="zh-CN"/>
                      </w:rPr>
                      <w:t>--------------------------1分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sz w:val="21"/>
          <w:szCs w:val="21"/>
        </w:rPr>
        <w:t>四、分析与计算</w:t>
      </w:r>
      <w:r>
        <w:rPr>
          <w:rFonts w:hint="eastAsia" w:ascii="宋体" w:hAnsi="宋体"/>
          <w:sz w:val="21"/>
          <w:szCs w:val="21"/>
        </w:rPr>
        <w:t>（本大题共1个小题，共6分）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解：设产生氧气的质量为X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</w:pPr>
      <w:r>
        <w:rPr>
          <w:sz w:val="21"/>
        </w:rPr>
        <w:pict>
          <v:shape id="文本框 8" o:spid="_x0000_s1038" o:spt="202" type="#_x0000_t202" style="position:absolute;left:0pt;margin-left:208.4pt;margin-top:14.6pt;height:32.5pt;width:23.75pt;z-index:251661312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2Na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u w:val="none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+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 xml:space="preserve">  2C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==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 xml:space="preserve">  2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Na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u w:val="none"/>
          <w:vertAlign w:val="subscript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  <w:t xml:space="preserve"> 156                            32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  <w:t xml:space="preserve">     15.6g                           X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position w:val="-28"/>
          <w:sz w:val="21"/>
          <w:szCs w:val="21"/>
          <w:u w:val="none"/>
          <w:vertAlign w:val="baseline"/>
          <w:lang w:val="en-US" w:eastAsia="zh-CN"/>
        </w:rPr>
        <w:pict>
          <v:shape id="Object 5" o:spid="_x0000_s1039" o:spt="75" type="#_x0000_t75" style="position:absolute;left:0pt;margin-left:55.6pt;margin-top:8.75pt;height:33pt;width:59pt;z-index:251660288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</v:shape>
        </w:pic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  <w:t xml:space="preserve">  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  <w:t xml:space="preserve">           X=3.2g</w:t>
      </w:r>
    </w:p>
    <w:p>
      <w:pPr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  <w:t xml:space="preserve">  答：产生氧气的质量为3.2g。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----------------------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--------------------------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--------------------------1分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default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567" w:bottom="1134" w:left="1134" w:header="851" w:footer="680" w:gutter="0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 w:leftChars="200" w:firstLine="2711" w:firstLineChars="1500"/>
    </w:pPr>
    <w:r>
      <w:rPr>
        <w:rFonts w:hint="eastAsia"/>
        <w:b/>
      </w:rPr>
      <w:t>九年级化学</w:t>
    </w:r>
    <w:r>
      <w:rPr>
        <w:rFonts w:hint="eastAsia"/>
      </w:rPr>
      <w:t xml:space="preserve"> 参考答案 </w:t>
    </w:r>
    <w:r>
      <w:rPr>
        <w:rFonts w:hint="eastAsia"/>
        <w:kern w:val="0"/>
        <w:szCs w:val="21"/>
      </w:rPr>
      <w:t xml:space="preserve">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A6412"/>
    <w:multiLevelType w:val="singleLevel"/>
    <w:tmpl w:val="2ADA6412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C285401"/>
    <w:multiLevelType w:val="singleLevel"/>
    <w:tmpl w:val="3C285401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3EB0A8E"/>
    <w:multiLevelType w:val="singleLevel"/>
    <w:tmpl w:val="43EB0A8E"/>
    <w:lvl w:ilvl="0" w:tentative="0">
      <w:start w:val="22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lYzNmMzM1MmQwMjM5ODc5MzQ3NDViOTBkMDM1MzIifQ=="/>
  </w:docVars>
  <w:rsids>
    <w:rsidRoot w:val="00D1136C"/>
    <w:rsid w:val="000173C5"/>
    <w:rsid w:val="000434AE"/>
    <w:rsid w:val="000526D9"/>
    <w:rsid w:val="000759BC"/>
    <w:rsid w:val="0013190D"/>
    <w:rsid w:val="001A3B4B"/>
    <w:rsid w:val="001A4E97"/>
    <w:rsid w:val="001B2F3F"/>
    <w:rsid w:val="001E23D6"/>
    <w:rsid w:val="00285EEB"/>
    <w:rsid w:val="002910BB"/>
    <w:rsid w:val="002D0485"/>
    <w:rsid w:val="002D4663"/>
    <w:rsid w:val="003956DD"/>
    <w:rsid w:val="004151FC"/>
    <w:rsid w:val="00471382"/>
    <w:rsid w:val="004A5D12"/>
    <w:rsid w:val="00623B1A"/>
    <w:rsid w:val="00702C3A"/>
    <w:rsid w:val="007658EE"/>
    <w:rsid w:val="007F72EE"/>
    <w:rsid w:val="00857F8C"/>
    <w:rsid w:val="00941929"/>
    <w:rsid w:val="00946DAD"/>
    <w:rsid w:val="009D3988"/>
    <w:rsid w:val="009F0F54"/>
    <w:rsid w:val="00A62482"/>
    <w:rsid w:val="00AB6C52"/>
    <w:rsid w:val="00B803D1"/>
    <w:rsid w:val="00BC4856"/>
    <w:rsid w:val="00BF6D78"/>
    <w:rsid w:val="00C02FC6"/>
    <w:rsid w:val="00C05BD6"/>
    <w:rsid w:val="00C1560F"/>
    <w:rsid w:val="00C27A80"/>
    <w:rsid w:val="00C479C1"/>
    <w:rsid w:val="00C9631B"/>
    <w:rsid w:val="00D0237F"/>
    <w:rsid w:val="00D1136C"/>
    <w:rsid w:val="00D612BA"/>
    <w:rsid w:val="00DD1172"/>
    <w:rsid w:val="00DE66A2"/>
    <w:rsid w:val="00E94E5A"/>
    <w:rsid w:val="00EF0574"/>
    <w:rsid w:val="00F41F77"/>
    <w:rsid w:val="00FC0310"/>
    <w:rsid w:val="022314A7"/>
    <w:rsid w:val="03F13BD8"/>
    <w:rsid w:val="27483F61"/>
    <w:rsid w:val="2CF832DF"/>
    <w:rsid w:val="30F23D38"/>
    <w:rsid w:val="43650DD1"/>
    <w:rsid w:val="4F813033"/>
    <w:rsid w:val="56D26326"/>
    <w:rsid w:val="5A5F7286"/>
    <w:rsid w:val="7E3769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脚 字符"/>
    <w:link w:val="3"/>
    <w:uiPriority w:val="99"/>
    <w:rPr>
      <w:sz w:val="18"/>
      <w:szCs w:val="18"/>
    </w:rPr>
  </w:style>
  <w:style w:type="character" w:customStyle="1" w:styleId="9">
    <w:name w:val="纯文本 字符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0">
    <w:name w:val="页眉 字符"/>
    <w:link w:val="4"/>
    <w:uiPriority w:val="99"/>
    <w:rPr>
      <w:sz w:val="18"/>
      <w:szCs w:val="18"/>
    </w:rPr>
  </w:style>
  <w:style w:type="paragraph" w:customStyle="1" w:styleId="11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wmf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5"/>
    <customShpInfo spid="_x0000_s1033"/>
    <customShpInfo spid="_x0000_s1034"/>
    <customShpInfo spid="_x0000_s1035"/>
    <customShpInfo spid="_x0000_s1036"/>
    <customShpInfo spid="_x0000_s1037"/>
    <customShpInfo spid="_x0000_s1032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614</Words>
  <Characters>791</Characters>
  <Lines>1</Lines>
  <Paragraphs>1</Paragraphs>
  <TotalTime>0</TotalTime>
  <ScaleCrop>false</ScaleCrop>
  <LinksUpToDate>false</LinksUpToDate>
  <CharactersWithSpaces>1034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2018-10-30T07:41:00Z</dcterms:created>
  <dc:creator>Administrator</dc:creator>
  <cp:lastModifiedBy>admin</cp:lastModifiedBy>
  <cp:lastPrinted>2018-11-05T08:39:00Z</cp:lastPrinted>
  <dcterms:modified xsi:type="dcterms:W3CDTF">2023-04-11T09:27:25Z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