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8"/>
        <w:spacing w:line="240" w:lineRule="atLeast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11099800</wp:posOffset>
            </wp:positionV>
            <wp:extent cx="393700" cy="304800"/>
            <wp:effectExtent l="0" t="0" r="635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学年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学期七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年级语文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第5单元练习卷</w:t>
      </w:r>
    </w:p>
    <w:p>
      <w:pPr>
        <w:pStyle w:val="28"/>
        <w:spacing w:line="240" w:lineRule="atLeast"/>
        <w:jc w:val="center"/>
        <w:rPr>
          <w:rFonts w:hint="eastAsia"/>
          <w:color w:val="auto"/>
          <w:sz w:val="28"/>
        </w:rPr>
      </w:pPr>
      <w:r>
        <w:rPr>
          <w:rFonts w:hint="eastAsia" w:ascii="宋体" w:hAnsi="宋体" w:cs="宋体"/>
          <w:b/>
          <w:bCs/>
          <w:color w:val="auto"/>
        </w:rPr>
        <w:t>（检测时间：120分钟；满分：120分。）</w:t>
      </w:r>
    </w:p>
    <w:p>
      <w:pPr>
        <w:pStyle w:val="3"/>
        <w:topLinePunct/>
        <w:adjustRightInd w:val="0"/>
        <w:spacing w:before="0" w:after="0" w:line="240" w:lineRule="auto"/>
        <w:rPr>
          <w:color w:val="auto"/>
        </w:rPr>
      </w:pPr>
      <w:r>
        <w:rPr>
          <w:rFonts w:hint="eastAsia"/>
          <w:color w:val="auto"/>
          <w:sz w:val="28"/>
        </w:rPr>
        <w:t>一、积累运用（</w:t>
      </w:r>
      <w:r>
        <w:rPr>
          <w:color w:val="auto"/>
          <w:sz w:val="28"/>
        </w:rPr>
        <w:t>30</w:t>
      </w:r>
      <w:r>
        <w:rPr>
          <w:rFonts w:hint="eastAsia"/>
          <w:color w:val="auto"/>
          <w:sz w:val="28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textAlignment w:val="auto"/>
        <w:rPr>
          <w:rFonts w:hint="eastAsia" w:ascii="宋体" w:hAnsi="宋体"/>
          <w:b w:val="0"/>
          <w:bCs w:val="0"/>
          <w:color w:val="auto"/>
          <w:kern w:val="0"/>
        </w:rPr>
      </w:pPr>
      <w:r>
        <w:rPr>
          <w:rFonts w:hint="eastAsia" w:ascii="宋体" w:hAnsi="宋体" w:eastAsia="宋体" w:cs="宋体"/>
          <w:b w:val="0"/>
          <w:bCs w:val="0"/>
          <w:color w:val="auto"/>
        </w:rPr>
        <w:t>1．默写古诗文。（10分）</w:t>
      </w:r>
      <w:r>
        <w:rPr>
          <w:rFonts w:hint="eastAsia" w:ascii="宋体" w:hAnsi="宋体"/>
          <w:b w:val="0"/>
          <w:bCs w:val="0"/>
          <w:color w:val="auto"/>
          <w:kern w:val="0"/>
        </w:rPr>
        <w:t>（每空1分，多写、错写、漏写，该空不得分，共10分）。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overflowPunct/>
        <w:autoSpaceDE/>
        <w:autoSpaceDN/>
        <w:bidi w:val="0"/>
        <w:snapToGrid w:val="0"/>
        <w:spacing w:line="240" w:lineRule="auto"/>
        <w:textAlignment w:val="auto"/>
        <w:rPr>
          <w:rFonts w:hint="eastAsia" w:ascii="宋体" w:hAnsi="宋体" w:cs="Times New Roman"/>
          <w:b w:val="0"/>
          <w:bCs w:val="0"/>
          <w:color w:val="auto"/>
          <w:kern w:val="0"/>
          <w:sz w:val="21"/>
          <w:szCs w:val="21"/>
          <w:u w:val="none" w:color="auto"/>
          <w:lang w:val="en-US" w:eastAsia="zh-CN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0"/>
          <w:sz w:val="21"/>
          <w:szCs w:val="21"/>
          <w:u w:val="none" w:color="auto"/>
          <w:lang w:val="en-US" w:eastAsia="zh-CN" w:bidi="ar-SA"/>
        </w:rPr>
        <w:t>独怆然而涕下(2)不畏浮云遮望眼（3）山重水复疑无路，柳暗花明又一村（4）会当凌绝顶，一览众山小（5）</w:t>
      </w:r>
      <w:r>
        <w:rPr>
          <w:rFonts w:hint="default" w:ascii="宋体" w:hAnsi="宋体" w:cs="Times New Roman"/>
          <w:b w:val="0"/>
          <w:bCs w:val="0"/>
          <w:color w:val="auto"/>
          <w:kern w:val="0"/>
          <w:sz w:val="21"/>
          <w:szCs w:val="21"/>
          <w:u w:val="none" w:color="auto"/>
          <w:lang w:val="en-US" w:eastAsia="zh-CN" w:bidi="ar-SA"/>
        </w:rPr>
        <w:t>浩荡离愁白日斜，吟鞭东指即天涯。</w:t>
      </w:r>
      <w:r>
        <w:rPr>
          <w:rFonts w:hint="eastAsia" w:ascii="宋体" w:hAnsi="宋体" w:cs="Times New Roman"/>
          <w:b w:val="0"/>
          <w:bCs w:val="0"/>
          <w:color w:val="auto"/>
          <w:kern w:val="0"/>
          <w:sz w:val="21"/>
          <w:szCs w:val="21"/>
          <w:u w:val="none" w:color="auto"/>
          <w:lang w:val="en-US" w:eastAsia="zh-CN" w:bidi="ar-SA"/>
        </w:rPr>
        <w:t>落红不是无情物，化作春泥更护花。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exact"/>
        <w:textAlignment w:val="auto"/>
        <w:rPr>
          <w:rFonts w:hint="eastAsia"/>
          <w:color w:val="auto"/>
        </w:rPr>
      </w:pPr>
    </w:p>
    <w:p>
      <w:pPr>
        <w:widowControl/>
        <w:snapToGrid w:val="0"/>
        <w:spacing w:line="260" w:lineRule="exact"/>
        <w:rPr>
          <w:rFonts w:hint="eastAsia" w:ascii="宋体" w:hAnsi="宋体"/>
          <w:bCs/>
          <w:color w:val="auto"/>
          <w:kern w:val="0"/>
        </w:rPr>
      </w:pPr>
      <w:r>
        <w:rPr>
          <w:rFonts w:hint="eastAsia" w:ascii="宋体" w:hAnsi="宋体"/>
          <w:color w:val="auto"/>
          <w:kern w:val="0"/>
        </w:rPr>
        <w:t>（4分）</w:t>
      </w:r>
      <w:r>
        <w:rPr>
          <w:rFonts w:hint="eastAsia" w:ascii="宋体" w:hAnsi="宋体"/>
          <w:bCs/>
          <w:color w:val="auto"/>
          <w:kern w:val="0"/>
        </w:rPr>
        <w:t>（每空1分，多写、错写、漏写，该空不得分，共4分）。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0" w:lineRule="exact"/>
        <w:rPr>
          <w:rFonts w:hint="eastAsia" w:ascii="宋体" w:hAnsi="宋体"/>
          <w:b w:val="0"/>
          <w:bCs/>
          <w:color w:val="auto"/>
          <w:kern w:val="0"/>
          <w:szCs w:val="21"/>
        </w:rPr>
      </w:pPr>
      <w:r>
        <w:rPr>
          <w:rFonts w:hint="eastAsia" w:ascii="宋体" w:hAnsi="宋体"/>
          <w:b w:val="0"/>
          <w:bCs/>
          <w:color w:val="auto"/>
          <w:kern w:val="0"/>
          <w:szCs w:val="21"/>
        </w:rPr>
        <w:t>幽寂（2）</w:t>
      </w:r>
      <w:r>
        <w:rPr>
          <w:rFonts w:hint="eastAsia" w:ascii="宋体" w:hAnsi="宋体"/>
          <w:b w:val="0"/>
          <w:bCs/>
          <w:color w:val="auto"/>
          <w:kern w:val="0"/>
          <w:szCs w:val="21"/>
          <w:lang w:eastAsia="zh-CN"/>
        </w:rPr>
        <w:t>凝望</w:t>
      </w:r>
      <w:r>
        <w:rPr>
          <w:rFonts w:hint="eastAsia" w:ascii="宋体" w:hAnsi="宋体"/>
          <w:b w:val="0"/>
          <w:bCs/>
          <w:color w:val="auto"/>
          <w:kern w:val="0"/>
          <w:szCs w:val="21"/>
        </w:rPr>
        <w:t xml:space="preserve"> （3）忍俊不禁  （4</w:t>
      </w:r>
      <w:r>
        <w:rPr>
          <w:rFonts w:hint="eastAsia" w:ascii="宋体" w:hAnsi="宋体"/>
          <w:b w:val="0"/>
          <w:bCs/>
          <w:color w:val="auto"/>
          <w:kern w:val="0"/>
          <w:szCs w:val="21"/>
          <w:lang w:eastAsia="zh-CN"/>
        </w:rPr>
        <w:t>）</w:t>
      </w:r>
      <w:r>
        <w:rPr>
          <w:rFonts w:hint="eastAsia" w:ascii="宋体" w:hAnsi="宋体"/>
          <w:b w:val="0"/>
          <w:bCs/>
          <w:color w:val="auto"/>
          <w:kern w:val="0"/>
          <w:szCs w:val="21"/>
        </w:rPr>
        <w:t>祸不单行</w:t>
      </w:r>
    </w:p>
    <w:p>
      <w:pPr>
        <w:pStyle w:val="2"/>
        <w:numPr>
          <w:ilvl w:val="0"/>
          <w:numId w:val="0"/>
        </w:numPr>
        <w:rPr>
          <w:rFonts w:hint="eastAsia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宋体" w:hAnsi="宋体"/>
          <w:bCs/>
          <w:color w:val="auto"/>
          <w:kern w:val="0"/>
        </w:rPr>
      </w:pPr>
      <w:r>
        <w:rPr>
          <w:rFonts w:hint="eastAsia" w:ascii="宋体" w:hAnsi="宋体"/>
          <w:color w:val="auto"/>
          <w:kern w:val="0"/>
        </w:rPr>
        <w:t>3. （3分）</w:t>
      </w:r>
      <w:r>
        <w:rPr>
          <w:rFonts w:hint="eastAsia" w:ascii="宋体" w:hAnsi="宋体"/>
          <w:b w:val="0"/>
          <w:bCs w:val="0"/>
          <w:color w:val="auto"/>
          <w:kern w:val="0"/>
        </w:rPr>
        <w:t xml:space="preserve"> C【解析】巧妙绝伦，指精巧奇妙到了极点，在同类事物中没有能与之相比的。此词不能形容</w:t>
      </w:r>
      <w:r>
        <w:rPr>
          <w:rFonts w:hint="eastAsia" w:ascii="宋体" w:hAnsi="宋体"/>
          <w:b w:val="0"/>
          <w:bCs w:val="0"/>
          <w:color w:val="auto"/>
          <w:kern w:val="0"/>
          <w:lang w:eastAsia="zh-CN"/>
        </w:rPr>
        <w:t>“</w:t>
      </w:r>
      <w:r>
        <w:rPr>
          <w:rFonts w:hint="eastAsia" w:ascii="宋体" w:hAnsi="宋体"/>
          <w:b w:val="0"/>
          <w:bCs w:val="0"/>
          <w:color w:val="auto"/>
          <w:kern w:val="0"/>
        </w:rPr>
        <w:t>工匠精神</w:t>
      </w:r>
      <w:r>
        <w:rPr>
          <w:rFonts w:hint="eastAsia" w:ascii="宋体" w:hAnsi="宋体"/>
          <w:b w:val="0"/>
          <w:bCs w:val="0"/>
          <w:color w:val="auto"/>
          <w:kern w:val="0"/>
          <w:lang w:eastAsia="zh-CN"/>
        </w:rPr>
        <w:t>”</w:t>
      </w:r>
      <w:r>
        <w:rPr>
          <w:rFonts w:hint="eastAsia" w:ascii="宋体" w:hAnsi="宋体"/>
          <w:b w:val="0"/>
          <w:bCs w:val="0"/>
          <w:color w:val="auto"/>
          <w:kern w:val="0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0" w:lineRule="exact"/>
        <w:textAlignment w:val="auto"/>
        <w:rPr>
          <w:rFonts w:hint="eastAsia"/>
          <w:color w:val="auto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/>
          <w:bCs/>
          <w:color w:val="auto"/>
          <w:kern w:val="0"/>
        </w:rPr>
      </w:pPr>
      <w:r>
        <w:rPr>
          <w:rFonts w:hint="eastAsia"/>
          <w:color w:val="auto"/>
        </w:rPr>
        <w:t>4</w:t>
      </w:r>
      <w:r>
        <w:rPr>
          <w:color w:val="auto"/>
        </w:rPr>
        <w:t>.</w:t>
      </w:r>
      <w:r>
        <w:rPr>
          <w:rFonts w:hint="eastAsia" w:ascii="宋体" w:hAnsi="宋体"/>
          <w:color w:val="auto"/>
          <w:kern w:val="0"/>
        </w:rPr>
        <w:t>（3分）</w:t>
      </w:r>
      <w:r>
        <w:rPr>
          <w:rFonts w:hint="eastAsia" w:ascii="宋体" w:hAnsi="宋体"/>
          <w:b w:val="0"/>
          <w:bCs/>
          <w:color w:val="auto"/>
          <w:kern w:val="0"/>
          <w:lang w:eastAsia="zh-CN"/>
        </w:rPr>
        <w:t>选</w:t>
      </w:r>
      <w:r>
        <w:rPr>
          <w:rFonts w:hint="eastAsia" w:ascii="宋体" w:hAnsi="宋体"/>
          <w:b w:val="0"/>
          <w:bCs/>
          <w:color w:val="auto"/>
          <w:kern w:val="0"/>
          <w:lang w:val="en-US" w:eastAsia="zh-CN"/>
        </w:rPr>
        <w:t>B</w:t>
      </w:r>
      <w:r>
        <w:rPr>
          <w:rFonts w:hint="eastAsia" w:ascii="宋体" w:hAnsi="宋体"/>
          <w:b w:val="0"/>
          <w:bCs/>
          <w:color w:val="auto"/>
          <w:kern w:val="0"/>
        </w:rPr>
        <w:t>.</w:t>
      </w:r>
      <w:r>
        <w:rPr>
          <w:rFonts w:hint="eastAsia" w:ascii="宋体" w:hAnsi="宋体"/>
          <w:b w:val="0"/>
          <w:bCs/>
          <w:color w:val="auto"/>
          <w:kern w:val="0"/>
          <w:lang w:eastAsia="zh-CN"/>
        </w:rPr>
        <w:t>【</w:t>
      </w:r>
      <w:r>
        <w:rPr>
          <w:rFonts w:hint="eastAsia" w:ascii="宋体" w:hAnsi="宋体"/>
          <w:b w:val="0"/>
          <w:bCs/>
          <w:color w:val="auto"/>
          <w:kern w:val="0"/>
        </w:rPr>
        <w:t>解析</w:t>
      </w:r>
      <w:r>
        <w:rPr>
          <w:rFonts w:hint="eastAsia" w:ascii="宋体" w:hAnsi="宋体"/>
          <w:b w:val="0"/>
          <w:bCs/>
          <w:color w:val="auto"/>
          <w:kern w:val="0"/>
          <w:lang w:eastAsia="zh-CN"/>
        </w:rPr>
        <w:t>】：语序不当，“高高兴兴地”调到“把”的前面。</w:t>
      </w:r>
      <w:r>
        <w:rPr>
          <w:rFonts w:hint="eastAsia" w:ascii="宋体" w:hAnsi="宋体"/>
          <w:b w:val="0"/>
          <w:bCs/>
          <w:color w:val="auto"/>
          <w:kern w:val="0"/>
          <w:lang w:val="en-US" w:eastAsia="zh-CN"/>
        </w:rPr>
        <w:t>A关联词搭配不当；C成分残缺，缺宾语；D重复啰嗦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ind w:firstLine="211" w:firstLineChars="100"/>
        <w:textAlignment w:val="auto"/>
        <w:rPr>
          <w:rFonts w:hint="eastAsia" w:ascii="宋体" w:hAnsi="宋体" w:eastAsia="宋体" w:cs="宋体"/>
          <w:b/>
          <w:bCs w:val="0"/>
          <w:color w:val="auto"/>
          <w:sz w:val="21"/>
          <w:szCs w:val="21"/>
        </w:rPr>
      </w:pPr>
    </w:p>
    <w:p>
      <w:pPr>
        <w:widowControl/>
        <w:snapToGrid w:val="0"/>
        <w:spacing w:line="260" w:lineRule="exact"/>
        <w:rPr>
          <w:rFonts w:hint="eastAsia" w:ascii="宋体" w:hAnsi="宋体"/>
          <w:b w:val="0"/>
          <w:bCs w:val="0"/>
          <w:color w:val="auto"/>
          <w:kern w:val="0"/>
        </w:rPr>
      </w:pPr>
      <w:r>
        <w:rPr>
          <w:rFonts w:hint="eastAsia" w:hAnsi="宋体" w:cs="Times New Roman"/>
          <w:color w:val="auto"/>
        </w:rPr>
        <w:t>5. （10分）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示例：（2分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一个空1分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） 下联：玉兔 寻（觅、</w:t>
      </w:r>
      <w:r>
        <w:rPr>
          <w:rFonts w:ascii="宋体" w:hAnsi="宋体" w:eastAsia="宋体" w:cs="宋体"/>
          <w:b w:val="0"/>
          <w:bCs w:val="0"/>
          <w:color w:val="auto"/>
          <w:sz w:val="21"/>
          <w:szCs w:val="21"/>
        </w:rPr>
        <w:t>探、测、拍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）月背 玉兔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（2 分）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kern w:val="0"/>
          <w:sz w:val="21"/>
          <w:szCs w:val="21"/>
          <w:lang w:val="en-US" w:eastAsia="zh-CN" w:bidi="ar"/>
        </w:rPr>
        <w:t>（  D  ）</w:t>
      </w:r>
      <w:r>
        <w:rPr>
          <w:rFonts w:ascii="Calibri" w:hAnsi="Calibri" w:eastAsia="宋体" w:cs="Calibri"/>
          <w:b/>
          <w:bCs/>
          <w:i w:val="0"/>
          <w:iCs w:val="0"/>
          <w:color w:val="FF0000"/>
          <w:kern w:val="0"/>
          <w:sz w:val="20"/>
          <w:szCs w:val="20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（3）</w:t>
      </w:r>
      <w:r>
        <w:rPr>
          <w:rFonts w:hint="eastAsia"/>
          <w:sz w:val="22"/>
          <w:szCs w:val="22"/>
          <w:lang w:eastAsia="zh-CN"/>
        </w:rPr>
        <w:t>（</w:t>
      </w:r>
      <w:r>
        <w:rPr>
          <w:rFonts w:hint="eastAsia"/>
          <w:sz w:val="22"/>
          <w:szCs w:val="22"/>
          <w:lang w:val="en-US" w:eastAsia="zh-CN"/>
        </w:rPr>
        <w:t>2分，每空一分</w:t>
      </w:r>
      <w:r>
        <w:rPr>
          <w:rFonts w:hint="eastAsia"/>
          <w:sz w:val="22"/>
          <w:szCs w:val="2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示例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一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海上发现了一只被断定为独角鲸的大怪物，频频袭击各国海轮，搅得人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心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惶。    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使读者在阅读引人入胜的故事的同时，还能够轻松地获取科学知识。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示例二：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故事的结局是教授、康塞尔、尼德·兰被渔民救起，却没有交代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诺第留斯号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和尼摩船长的行踪。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吸引读者猜测潜艇和尼摩船长的结局，到作品的情节中去寻找相关的线索，留下遐想和阅读的空间，达到言有尽而意无穷的效果。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cs="宋体"/>
          <w:color w:val="auto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（4）</w:t>
      </w:r>
      <w:r>
        <w:rPr>
          <w:rFonts w:hint="eastAsia" w:ascii="宋体" w:hAnsi="宋体" w:cs="宋体"/>
          <w:color w:val="auto"/>
          <w:sz w:val="22"/>
          <w:szCs w:val="22"/>
          <w:lang w:val="en-US" w:eastAsia="zh-CN"/>
        </w:rPr>
        <w:t>结合内容2分，解决的问题2分。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cs="宋体"/>
          <w:color w:val="auto"/>
          <w:sz w:val="22"/>
          <w:szCs w:val="22"/>
          <w:lang w:val="en-US" w:eastAsia="zh-CN"/>
        </w:rPr>
        <w:t>范例一：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《海底两万里》：读这本书前，我总是遇到困难就轻言放弃。阅读后我发现尼摩船长等人在南极被困在厚厚的冰下，船上极度缺氧，但船上所有人轮流用工具把底部厚10米的冰盖砸开，逃上大海。这本书对我影响很大，在以后的生活和学习中遇到困难我都敢于迎难而上，因为我明白尝试去做一件事不一定成功，但不做一定不会成功！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cs="宋体"/>
          <w:color w:val="auto"/>
          <w:sz w:val="22"/>
          <w:szCs w:val="22"/>
          <w:lang w:val="en-US" w:eastAsia="zh-CN"/>
        </w:rPr>
        <w:t>范例二：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《骆驼祥子》：读这本书前，我总是做事没有目标和方向，走一步算一步。阅读后我发现祥子为了实现自己的梦想，他拼命出卖劳动力，生活过得极其节俭，甚至忍饥挨饿，在都市的花花世界面前毫不动心，最终他买到了第一辆车。我体会到人要有梦想，要给自己设定阶段性目标，并朝着梦想和目标持之以恒地努力，只有这样才能梦想成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3"/>
        <w:topLinePunct/>
        <w:adjustRightInd w:val="0"/>
        <w:spacing w:before="0" w:after="0" w:line="240" w:lineRule="auto"/>
        <w:rPr>
          <w:color w:val="auto"/>
          <w:sz w:val="28"/>
        </w:rPr>
      </w:pPr>
      <w:r>
        <w:rPr>
          <w:rFonts w:hint="eastAsia"/>
          <w:color w:val="auto"/>
          <w:sz w:val="28"/>
        </w:rPr>
        <w:t>二、阅读（</w:t>
      </w:r>
      <w:r>
        <w:rPr>
          <w:color w:val="auto"/>
          <w:sz w:val="28"/>
        </w:rPr>
        <w:t>40</w:t>
      </w:r>
      <w:r>
        <w:rPr>
          <w:rFonts w:hint="eastAsia"/>
          <w:color w:val="auto"/>
          <w:sz w:val="28"/>
        </w:rPr>
        <w:t>分）</w:t>
      </w:r>
    </w:p>
    <w:p>
      <w:pPr>
        <w:pStyle w:val="5"/>
        <w:topLinePunct/>
        <w:adjustRightInd w:val="0"/>
        <w:spacing w:before="0" w:after="0" w:line="240" w:lineRule="auto"/>
        <w:rPr>
          <w:color w:val="auto"/>
          <w:sz w:val="28"/>
        </w:rPr>
      </w:pPr>
      <w:r>
        <w:rPr>
          <w:rFonts w:hint="eastAsia"/>
          <w:color w:val="auto"/>
          <w:sz w:val="28"/>
        </w:rPr>
        <w:t>（一）阅读下面的文字，完成</w:t>
      </w:r>
      <w:r>
        <w:rPr>
          <w:color w:val="auto"/>
          <w:sz w:val="28"/>
        </w:rPr>
        <w:t>6～10</w:t>
      </w:r>
      <w:r>
        <w:rPr>
          <w:rFonts w:hint="eastAsia"/>
          <w:color w:val="auto"/>
          <w:sz w:val="28"/>
        </w:rPr>
        <w:t>题。（</w:t>
      </w:r>
      <w:r>
        <w:rPr>
          <w:color w:val="auto"/>
          <w:sz w:val="28"/>
        </w:rPr>
        <w:t>15</w:t>
      </w:r>
      <w:r>
        <w:rPr>
          <w:rFonts w:hint="eastAsia"/>
          <w:color w:val="auto"/>
          <w:sz w:val="28"/>
        </w:rPr>
        <w:t>分）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hAnsi="宋体"/>
          <w:bCs/>
          <w:color w:val="auto"/>
          <w:kern w:val="0"/>
          <w:lang w:val="en-US" w:eastAsia="zh-CN"/>
        </w:rPr>
        <w:t>6.</w:t>
      </w:r>
      <w:r>
        <w:rPr>
          <w:rFonts w:hint="eastAsia" w:ascii="宋体" w:hAnsi="宋体"/>
          <w:bCs/>
          <w:color w:val="auto"/>
          <w:kern w:val="0"/>
        </w:rPr>
        <w:t>（3分，每小题1分）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b w:val="0"/>
          <w:bCs w:val="0"/>
          <w:color w:val="auto"/>
          <w:kern w:val="0"/>
        </w:rPr>
      </w:pPr>
      <w:r>
        <w:rPr>
          <w:rFonts w:hint="eastAsia" w:ascii="宋体" w:hAnsi="宋体"/>
          <w:b w:val="0"/>
          <w:bCs w:val="0"/>
          <w:color w:val="auto"/>
          <w:kern w:val="0"/>
        </w:rPr>
        <w:t>（1）多。   （2）更加。   （3）少。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7.（4分，每句翻译得2分）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spacing w:line="240" w:lineRule="auto"/>
        <w:textAlignment w:val="auto"/>
        <w:rPr>
          <w:rFonts w:hint="eastAsia" w:ascii="宋体" w:hAnsi="宋体"/>
          <w:b w:val="0"/>
          <w:bCs w:val="0"/>
          <w:color w:val="auto"/>
          <w:kern w:val="0"/>
        </w:rPr>
      </w:pPr>
      <w:r>
        <w:rPr>
          <w:rFonts w:hint="eastAsia" w:ascii="宋体" w:hAnsi="宋体"/>
          <w:b w:val="0"/>
          <w:bCs w:val="0"/>
          <w:color w:val="auto"/>
          <w:kern w:val="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1）</w:t>
      </w:r>
      <w:r>
        <w:rPr>
          <w:rFonts w:hint="eastAsia" w:ascii="宋体" w:hAnsi="宋体"/>
          <w:b w:val="0"/>
          <w:bCs w:val="0"/>
          <w:color w:val="auto"/>
          <w:kern w:val="0"/>
        </w:rPr>
        <w:t>出生于污泥中而不被沾染，在清水里洗涤过而不显得妖媚。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spacing w:line="240" w:lineRule="auto"/>
        <w:textAlignment w:val="auto"/>
        <w:rPr>
          <w:rFonts w:hint="default" w:ascii="宋体" w:hAnsi="宋体" w:eastAsia="宋体"/>
          <w:b w:val="0"/>
          <w:bCs w:val="0"/>
          <w:color w:val="auto"/>
          <w:kern w:val="0"/>
          <w:lang w:val="en-US" w:eastAsia="zh-CN"/>
        </w:rPr>
      </w:pPr>
      <w:r>
        <w:rPr>
          <w:rFonts w:hint="eastAsia"/>
          <w:b w:val="0"/>
          <w:bCs w:val="0"/>
          <w:color w:val="auto"/>
          <w:lang w:eastAsia="zh-CN"/>
        </w:rPr>
        <w:t>（</w:t>
      </w:r>
      <w:r>
        <w:rPr>
          <w:rFonts w:hint="eastAsia"/>
          <w:b w:val="0"/>
          <w:bCs w:val="0"/>
          <w:color w:val="auto"/>
          <w:lang w:val="en-US" w:eastAsia="zh-CN"/>
        </w:rPr>
        <w:t>2）（</w:t>
      </w:r>
      <w:r>
        <w:rPr>
          <w:b w:val="0"/>
          <w:bCs w:val="0"/>
          <w:color w:val="auto"/>
        </w:rPr>
        <w:t>人们）可以远远地观赏（莲），</w:t>
      </w:r>
      <w:r>
        <w:rPr>
          <w:rFonts w:hint="default"/>
          <w:b w:val="0"/>
          <w:bCs w:val="0"/>
          <w:color w:val="auto"/>
        </w:rPr>
        <w:t>不可</w:t>
      </w:r>
      <w:r>
        <w:rPr>
          <w:rFonts w:hint="eastAsia"/>
          <w:b w:val="0"/>
          <w:bCs w:val="0"/>
          <w:color w:val="auto"/>
          <w:lang w:val="en-US" w:eastAsia="zh-CN"/>
        </w:rPr>
        <w:t>以靠近赏玩</w:t>
      </w:r>
      <w:r>
        <w:rPr>
          <w:rFonts w:hint="default"/>
          <w:b w:val="0"/>
          <w:bCs w:val="0"/>
          <w:color w:val="auto"/>
        </w:rPr>
        <w:t>它啊。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color w:val="auto"/>
          <w:kern w:val="0"/>
          <w:lang w:val="en-US" w:eastAsia="zh-CN"/>
        </w:rPr>
      </w:pPr>
      <w:r>
        <w:rPr>
          <w:rFonts w:hint="eastAsia" w:ascii="宋体" w:hAnsi="宋体"/>
          <w:bCs/>
          <w:color w:val="auto"/>
          <w:kern w:val="0"/>
          <w:lang w:val="en-US" w:eastAsia="zh-CN"/>
        </w:rPr>
        <w:t>8.</w:t>
      </w:r>
      <w:r>
        <w:rPr>
          <w:rFonts w:hint="eastAsia" w:ascii="宋体" w:hAnsi="宋体"/>
          <w:bCs/>
          <w:color w:val="auto"/>
          <w:kern w:val="0"/>
        </w:rPr>
        <w:t>（</w:t>
      </w:r>
      <w:r>
        <w:rPr>
          <w:rFonts w:hint="eastAsia" w:ascii="宋体" w:hAnsi="宋体"/>
          <w:bCs/>
          <w:color w:val="auto"/>
          <w:kern w:val="0"/>
          <w:lang w:val="en-US" w:eastAsia="zh-CN"/>
        </w:rPr>
        <w:t>2</w:t>
      </w:r>
      <w:r>
        <w:rPr>
          <w:rFonts w:hint="eastAsia" w:ascii="宋体" w:hAnsi="宋体"/>
          <w:bCs/>
          <w:color w:val="auto"/>
          <w:kern w:val="0"/>
        </w:rPr>
        <w:t>分，每小题1分）</w:t>
      </w:r>
      <w:r>
        <w:rPr>
          <w:rFonts w:ascii="宋体" w:hAnsi="宋体" w:eastAsia="宋体" w:cs="宋体"/>
          <w:b w:val="0"/>
          <w:bCs w:val="0"/>
          <w:color w:val="auto"/>
        </w:rPr>
        <w:t>（</w:t>
      </w:r>
      <w:r>
        <w:rPr>
          <w:rFonts w:ascii="Times New Roman" w:hAnsi="Times New Roman" w:eastAsia="Times New Roman" w:cs="Times New Roman"/>
          <w:b w:val="0"/>
          <w:bCs w:val="0"/>
          <w:color w:val="auto"/>
        </w:rPr>
        <w:t>1</w:t>
      </w:r>
      <w:r>
        <w:rPr>
          <w:rFonts w:ascii="宋体" w:hAnsi="宋体" w:eastAsia="宋体" w:cs="宋体"/>
          <w:b w:val="0"/>
          <w:bCs w:val="0"/>
          <w:color w:val="auto"/>
        </w:rPr>
        <w:t>）</w:t>
      </w:r>
      <w:r>
        <w:rPr>
          <w:rFonts w:hint="eastAsia" w:ascii="宋体" w:hAnsi="宋体" w:cs="宋体"/>
          <w:b w:val="0"/>
          <w:bCs w:val="0"/>
          <w:color w:val="auto"/>
          <w:lang w:val="en-US" w:eastAsia="zh-CN"/>
        </w:rPr>
        <w:t>从</w:t>
      </w:r>
      <w:r>
        <w:rPr>
          <w:rFonts w:ascii="宋体" w:hAnsi="宋体" w:eastAsia="宋体" w:cs="宋体"/>
          <w:b w:val="0"/>
          <w:bCs w:val="0"/>
          <w:color w:val="auto"/>
        </w:rPr>
        <w:t>。（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</w:t>
      </w:r>
      <w:r>
        <w:rPr>
          <w:rFonts w:ascii="宋体" w:hAnsi="宋体" w:eastAsia="宋体" w:cs="宋体"/>
          <w:b w:val="0"/>
          <w:bCs w:val="0"/>
          <w:color w:val="auto"/>
        </w:rPr>
        <w:t>）</w:t>
      </w:r>
      <w:r>
        <w:rPr>
          <w:rFonts w:hint="eastAsia" w:ascii="宋体" w:hAnsi="宋体" w:cs="宋体"/>
          <w:b w:val="0"/>
          <w:bCs w:val="0"/>
          <w:color w:val="auto"/>
          <w:lang w:val="en-US" w:eastAsia="zh-CN"/>
        </w:rPr>
        <w:t>名义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84" w:hanging="384" w:hangingChars="183"/>
        <w:textAlignment w:val="auto"/>
        <w:rPr>
          <w:rFonts w:hint="eastAsia" w:ascii="宋体" w:hAnsi="宋体"/>
          <w:bCs/>
          <w:color w:val="auto"/>
          <w:kern w:val="0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/>
        </w:rPr>
        <w:t>9.</w:t>
      </w:r>
      <w:r>
        <w:rPr>
          <w:rFonts w:hint="eastAsia" w:ascii="宋体" w:hAnsi="宋体"/>
          <w:bCs/>
          <w:color w:val="auto"/>
          <w:kern w:val="0"/>
        </w:rPr>
        <w:t>（</w:t>
      </w:r>
      <w:r>
        <w:rPr>
          <w:rFonts w:hint="eastAsia" w:ascii="宋体" w:hAnsi="宋体"/>
          <w:bCs/>
          <w:color w:val="auto"/>
        </w:rPr>
        <w:t>3分，</w:t>
      </w:r>
      <w:r>
        <w:rPr>
          <w:rFonts w:hint="eastAsia" w:ascii="宋体" w:hAnsi="宋体"/>
          <w:bCs/>
          <w:color w:val="auto"/>
          <w:kern w:val="0"/>
        </w:rPr>
        <w:t>画对1处得1分，画了3条以上斜线得0分）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楷体" w:hAnsi="楷体" w:eastAsia="楷体" w:cs="楷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</w:rPr>
        <w:t>及花之既谢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>/</w:t>
      </w:r>
      <w:r>
        <w:rPr>
          <w:rFonts w:hint="eastAsia" w:ascii="宋体" w:hAnsi="宋体" w:eastAsia="宋体" w:cs="宋体"/>
          <w:b w:val="0"/>
          <w:bCs w:val="0"/>
          <w:color w:val="auto"/>
        </w:rPr>
        <w:t>乃复蒂下生蓬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>/</w:t>
      </w:r>
      <w:r>
        <w:rPr>
          <w:rFonts w:hint="eastAsia" w:ascii="宋体" w:hAnsi="宋体" w:eastAsia="宋体" w:cs="宋体"/>
          <w:b w:val="0"/>
          <w:bCs w:val="0"/>
          <w:color w:val="auto"/>
        </w:rPr>
        <w:t>蓬中结实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>/</w:t>
      </w:r>
      <w:r>
        <w:rPr>
          <w:rFonts w:hint="eastAsia" w:ascii="宋体" w:hAnsi="宋体" w:eastAsia="宋体" w:cs="宋体"/>
          <w:b w:val="0"/>
          <w:bCs w:val="0"/>
          <w:color w:val="auto"/>
        </w:rPr>
        <w:t>亭亭独立</w:t>
      </w:r>
      <w:r>
        <w:rPr>
          <w:rFonts w:hint="eastAsia"/>
          <w:b w:val="0"/>
          <w:bCs w:val="0"/>
          <w:color w:val="auto"/>
          <w:lang w:val="en-US" w:eastAsia="zh-CN"/>
        </w:rPr>
        <w:t>（3分）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14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/>
        </w:rPr>
        <w:t>3分，分析甲文作者喜爱的原因1.5分，乙文喜爱的荷花的原因1.5分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14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210" w:firstLineChars="100"/>
        <w:textAlignment w:val="auto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甲文作者喜爱莲花的原因是基于莲花洁身自好又不孤高自诩的品格</w:t>
      </w:r>
      <w:r>
        <w:rPr>
          <w:rFonts w:hint="eastAsia" w:ascii="宋体" w:hAnsi="宋体" w:eastAsia="宋体" w:cs="宋体"/>
          <w:b w:val="0"/>
          <w:bCs w:val="0"/>
          <w:color w:val="auto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color w:val="auto"/>
          <w:lang w:val="en-US" w:eastAsia="zh-CN"/>
        </w:rPr>
        <w:t>1.5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分</w:t>
      </w:r>
      <w:r>
        <w:rPr>
          <w:rFonts w:hint="eastAsia" w:ascii="宋体" w:hAnsi="宋体" w:eastAsia="宋体" w:cs="宋体"/>
          <w:b w:val="0"/>
          <w:bCs w:val="0"/>
          <w:color w:val="auto"/>
          <w:lang w:eastAsia="zh-CN"/>
        </w:rPr>
        <w:t>）</w:t>
      </w:r>
      <w:r>
        <w:rPr>
          <w:rFonts w:hint="eastAsia"/>
          <w:b w:val="0"/>
          <w:bCs w:val="0"/>
          <w:color w:val="auto"/>
          <w:lang w:val="en-US" w:eastAsia="zh-CN"/>
        </w:rPr>
        <w:t>。乙文作者喜爱荷花是因为荷花“可看”“可闻”“可吃”“可用”有实用价值</w:t>
      </w:r>
      <w:r>
        <w:rPr>
          <w:rFonts w:hint="eastAsia" w:ascii="宋体" w:hAnsi="宋体" w:eastAsia="宋体" w:cs="宋体"/>
          <w:b w:val="0"/>
          <w:bCs w:val="0"/>
          <w:color w:val="auto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color w:val="auto"/>
          <w:lang w:val="en-US" w:eastAsia="zh-CN"/>
        </w:rPr>
        <w:t>1.5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分</w:t>
      </w:r>
      <w:r>
        <w:rPr>
          <w:rFonts w:hint="eastAsia" w:ascii="宋体" w:hAnsi="宋体" w:eastAsia="宋体" w:cs="宋体"/>
          <w:b w:val="0"/>
          <w:bCs w:val="0"/>
          <w:color w:val="auto"/>
          <w:lang w:eastAsia="zh-CN"/>
        </w:rPr>
        <w:t>）</w:t>
      </w:r>
      <w:r>
        <w:rPr>
          <w:rFonts w:hint="eastAsia"/>
          <w:b w:val="0"/>
          <w:bCs w:val="0"/>
          <w:color w:val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/>
          <w:lang w:val="en-US" w:eastAsia="zh-CN"/>
        </w:rPr>
        <w:t>翻译：</w:t>
      </w:r>
      <w:r>
        <w:rPr>
          <w:rFonts w:hint="eastAsia" w:ascii="宋体" w:hAnsi="宋体" w:eastAsia="宋体" w:cs="宋体"/>
          <w:color w:val="auto"/>
        </w:rPr>
        <w:t>芙蕖就不是这样:自从荷钱出水那一天，便把水波点缀得一片碧绿</w:t>
      </w:r>
      <w:r>
        <w:rPr>
          <w:rFonts w:hint="eastAsia" w:ascii="宋体" w:hAnsi="宋体" w:eastAsia="宋体" w:cs="宋体"/>
          <w:color w:val="auto"/>
          <w:lang w:eastAsia="zh-CN"/>
        </w:rPr>
        <w:t>；</w:t>
      </w:r>
      <w:r>
        <w:rPr>
          <w:rFonts w:hint="eastAsia" w:ascii="宋体" w:hAnsi="宋体" w:eastAsia="宋体" w:cs="宋体"/>
          <w:color w:val="auto"/>
        </w:rPr>
        <w:t>等到它的茎和叶长出，则又一天一天地高起来，一天比一天好看。有风时就作出飘动摇摆的神态，没风时也呈现出轻盈柔美的风姿。于是，我们在花未开的时候，便先享受了无穷的逸致。等到花苞开花，姿态娇嫩得简直要滴水</w:t>
      </w:r>
      <w:r>
        <w:rPr>
          <w:rFonts w:hint="eastAsia" w:ascii="宋体" w:hAnsi="宋体" w:eastAsia="宋体" w:cs="宋体"/>
          <w:color w:val="auto"/>
          <w:lang w:eastAsia="zh-CN"/>
        </w:rPr>
        <w:t>。</w:t>
      </w:r>
      <w:r>
        <w:rPr>
          <w:rFonts w:hint="eastAsia" w:ascii="宋体" w:hAnsi="宋体" w:eastAsia="宋体" w:cs="宋体"/>
          <w:color w:val="auto"/>
        </w:rPr>
        <w:t>等到花朵凋谢，于是又在花蒂下生出莲蓬，蓬中结了果实，一枝枝独自挺立，还像未开的花一样，和翠绿的叶子一起挺然屹立(在水面上)，不到白露节下霜的时候，它所擅长的本领不会(呈献)完毕。以上都是说它适于观赏的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适宜鼻子(的地方)，那么还有荷叶的清香和荷花特异的香气</w:t>
      </w:r>
      <w:r>
        <w:rPr>
          <w:rFonts w:hint="eastAsia" w:ascii="宋体" w:hAnsi="宋体" w:eastAsia="宋体" w:cs="宋体"/>
          <w:color w:val="auto"/>
          <w:lang w:val="en-US" w:eastAsia="zh-CN"/>
        </w:rPr>
        <w:t>；</w:t>
      </w:r>
      <w:r>
        <w:rPr>
          <w:rFonts w:hint="eastAsia" w:ascii="宋体" w:hAnsi="宋体" w:eastAsia="宋体" w:cs="宋体"/>
          <w:color w:val="auto"/>
        </w:rPr>
        <w:t>(</w:t>
      </w:r>
      <w:r>
        <w:rPr>
          <w:rFonts w:hint="eastAsia" w:ascii="宋体" w:hAnsi="宋体" w:eastAsia="宋体" w:cs="宋体"/>
          <w:color w:val="auto"/>
          <w:lang w:val="en-US" w:eastAsia="zh-CN"/>
        </w:rPr>
        <w:t>用</w:t>
      </w:r>
      <w:r>
        <w:rPr>
          <w:rFonts w:hint="eastAsia" w:ascii="宋体" w:hAnsi="宋体" w:eastAsia="宋体" w:cs="宋体"/>
          <w:color w:val="auto"/>
        </w:rPr>
        <w:t>它来)避暑，暑气就因它而减退</w:t>
      </w:r>
      <w:r>
        <w:rPr>
          <w:rFonts w:hint="eastAsia" w:ascii="宋体" w:hAnsi="宋体" w:eastAsia="宋体" w:cs="宋体"/>
          <w:color w:val="auto"/>
          <w:lang w:eastAsia="zh-CN"/>
        </w:rPr>
        <w:t>；</w:t>
      </w:r>
      <w:r>
        <w:rPr>
          <w:rFonts w:hint="eastAsia" w:ascii="宋体" w:hAnsi="宋体" w:eastAsia="宋体" w:cs="宋体"/>
          <w:color w:val="auto"/>
          <w:lang w:val="en-US" w:eastAsia="zh-CN"/>
        </w:rPr>
        <w:t>用</w:t>
      </w:r>
      <w:r>
        <w:rPr>
          <w:rFonts w:hint="eastAsia" w:ascii="宋体" w:hAnsi="宋体" w:eastAsia="宋体" w:cs="宋体"/>
          <w:color w:val="auto"/>
        </w:rPr>
        <w:t>它来)纳凉，凉气就因它而产生。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至于它可口的地方，就是莲籽与藕都可以放入盘中，一齐摆上餐桌，使人满口香味芬芳。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只有霜打的枯萎的叶子，七零八落很不好看，好像成了被遗弃的废物</w:t>
      </w:r>
      <w:r>
        <w:rPr>
          <w:rFonts w:hint="eastAsia" w:ascii="宋体" w:hAnsi="宋体" w:eastAsia="宋体" w:cs="宋体"/>
          <w:color w:val="auto"/>
          <w:lang w:eastAsia="zh-CN"/>
        </w:rPr>
        <w:t>；</w:t>
      </w:r>
      <w:r>
        <w:rPr>
          <w:rFonts w:hint="eastAsia" w:ascii="宋体" w:hAnsi="宋体" w:eastAsia="宋体" w:cs="宋体"/>
          <w:color w:val="auto"/>
        </w:rPr>
        <w:t>但是把它摘下贮藏起来，又可以一年又一年用来裹东西。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这样看来，芙蕖这种东西，没有一时一刻不适于观赏，没有哪部分哪一点不供家常日用。(它)有五谷的实质而不占有五谷的名义，集中百花的长处而除去它们的短处。种植的利益难道有比它还大的吗?我视为生命的四种花草中，以芙蕖最为宝贵。</w:t>
      </w:r>
    </w:p>
    <w:p>
      <w:pPr>
        <w:pStyle w:val="2"/>
        <w:rPr>
          <w:rFonts w:hint="eastAsia" w:eastAsia="宋体"/>
          <w:lang w:val="en-US" w:eastAsia="zh-CN"/>
        </w:rPr>
      </w:pPr>
    </w:p>
    <w:p>
      <w:pPr>
        <w:pStyle w:val="5"/>
        <w:topLinePunct/>
        <w:adjustRightInd w:val="0"/>
        <w:spacing w:before="0" w:after="0" w:line="240" w:lineRule="auto"/>
        <w:rPr>
          <w:rFonts w:hint="eastAsia"/>
          <w:color w:val="auto"/>
        </w:rPr>
      </w:pPr>
      <w:r>
        <w:rPr>
          <w:rFonts w:hint="eastAsia"/>
          <w:color w:val="auto"/>
          <w:sz w:val="28"/>
        </w:rPr>
        <w:t>（二）阅读下面的文字，完成</w:t>
      </w:r>
      <w:r>
        <w:rPr>
          <w:color w:val="auto"/>
          <w:sz w:val="28"/>
        </w:rPr>
        <w:t>11～13</w:t>
      </w:r>
      <w:r>
        <w:rPr>
          <w:rFonts w:hint="eastAsia"/>
          <w:color w:val="auto"/>
          <w:sz w:val="28"/>
        </w:rPr>
        <w:t>题。（</w:t>
      </w:r>
      <w:r>
        <w:rPr>
          <w:color w:val="auto"/>
          <w:sz w:val="28"/>
        </w:rPr>
        <w:t>10</w:t>
      </w:r>
      <w:r>
        <w:rPr>
          <w:rFonts w:hint="eastAsia"/>
          <w:color w:val="auto"/>
          <w:sz w:val="28"/>
        </w:rPr>
        <w:t>分）</w:t>
      </w:r>
    </w:p>
    <w:p>
      <w:pPr>
        <w:shd w:val="clear" w:color="auto" w:fill="auto"/>
        <w:spacing w:line="24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.（3分）</w:t>
      </w:r>
      <w:r>
        <w:rPr>
          <w:color w:val="auto"/>
        </w:rPr>
        <w:t>考查对材料内容的理解辨析。</w:t>
      </w:r>
    </w:p>
    <w:p>
      <w:pPr>
        <w:shd w:val="clear" w:color="auto" w:fill="auto"/>
        <w:spacing w:line="240" w:lineRule="auto"/>
        <w:jc w:val="left"/>
        <w:rPr>
          <w:rFonts w:hint="eastAsia" w:eastAsia="宋体"/>
          <w:color w:val="auto"/>
          <w:lang w:eastAsia="zh-CN"/>
        </w:rPr>
      </w:pPr>
      <w:r>
        <w:rPr>
          <w:color w:val="auto"/>
        </w:rPr>
        <w:t>C.有误，联系材料四中</w:t>
      </w:r>
      <w:r>
        <w:rPr>
          <w:rFonts w:hint="eastAsia"/>
          <w:color w:val="auto"/>
          <w:lang w:eastAsia="zh-CN"/>
        </w:rPr>
        <w:t>“</w:t>
      </w:r>
      <w:r>
        <w:rPr>
          <w:color w:val="auto"/>
        </w:rPr>
        <w:t>欧洲一些地区则禁止使用AI进行大规模监控和社会信用评分</w:t>
      </w:r>
      <w:r>
        <w:rPr>
          <w:rFonts w:hint="eastAsia"/>
          <w:color w:val="auto"/>
          <w:lang w:eastAsia="zh-CN"/>
        </w:rPr>
        <w:t>”</w:t>
      </w:r>
      <w:r>
        <w:rPr>
          <w:color w:val="auto"/>
        </w:rPr>
        <w:t>的内容可知，并不是所有欧洲国家禁止使用AI进行大规模监控和社会信用评分，只是部分地区；故选C。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210" w:firstLineChars="10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pStyle w:val="6"/>
        <w:numPr>
          <w:ilvl w:val="0"/>
          <w:numId w:val="3"/>
        </w:numPr>
        <w:adjustRightInd w:val="0"/>
        <w:snapToGrid w:val="0"/>
        <w:rPr>
          <w:color w:val="auto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（3分）（答对说明方法一分，写出分析2分）</w:t>
      </w:r>
    </w:p>
    <w:p>
      <w:pPr>
        <w:pStyle w:val="6"/>
        <w:numPr>
          <w:ilvl w:val="0"/>
          <w:numId w:val="0"/>
        </w:numPr>
        <w:adjustRightInd w:val="0"/>
        <w:snapToGrid w:val="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/>
          <w:color w:val="auto"/>
          <w:lang w:val="en-US" w:eastAsia="zh-CN"/>
        </w:rPr>
        <w:t>运</w:t>
      </w:r>
      <w:r>
        <w:rPr>
          <w:color w:val="auto"/>
        </w:rPr>
        <w:t>用了举例子的说明方法；具体准确地说明了情感AI如何通过面部表情、肤色、生物特征和语音模式对人类情绪进行分类的。（表述正确即可）</w:t>
      </w:r>
    </w:p>
    <w:p>
      <w:pPr>
        <w:pStyle w:val="4"/>
        <w:numPr>
          <w:ilvl w:val="0"/>
          <w:numId w:val="3"/>
        </w:numPr>
        <w:ind w:left="0" w:leftChars="0" w:firstLine="0" w:firstLineChars="0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（4分，</w:t>
      </w:r>
      <w:r>
        <w:rPr>
          <w:rFonts w:hint="eastAsia"/>
          <w:color w:val="auto"/>
          <w:lang w:eastAsia="zh-CN"/>
        </w:rPr>
        <w:t>）</w:t>
      </w:r>
      <w:r>
        <w:rPr>
          <w:color w:val="auto"/>
        </w:rPr>
        <w:t>示例：当我们在线上学习时，情感AI可以通过摄像头监测我们的面部表情，识别包括幸福，悲伤，愤怒，惊奇和恐惧在内的各种情绪。当我们由于一项任务太困难或太简单而感到沮丧时，AI学习软件可以依据学生的情绪，调节该任务，从而使任务变得或多或少，或难或易。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言之有理即可</w:t>
      </w:r>
      <w:r>
        <w:rPr>
          <w:rFonts w:hint="eastAsia"/>
          <w:color w:val="auto"/>
          <w:lang w:eastAsia="zh-CN"/>
        </w:rPr>
        <w:t>）</w:t>
      </w:r>
    </w:p>
    <w:p>
      <w:pPr>
        <w:pStyle w:val="4"/>
        <w:numPr>
          <w:ilvl w:val="0"/>
          <w:numId w:val="0"/>
        </w:numPr>
        <w:ind w:leftChars="0"/>
        <w:rPr>
          <w:rFonts w:hint="eastAsia"/>
          <w:color w:val="auto"/>
          <w:lang w:eastAsia="zh-CN"/>
        </w:rPr>
      </w:pPr>
    </w:p>
    <w:p>
      <w:pPr>
        <w:pStyle w:val="5"/>
        <w:topLinePunct/>
        <w:adjustRightInd w:val="0"/>
        <w:spacing w:before="0" w:after="0" w:line="240" w:lineRule="auto"/>
        <w:rPr>
          <w:rFonts w:hint="eastAsia"/>
          <w:color w:val="auto"/>
          <w:sz w:val="28"/>
        </w:rPr>
      </w:pPr>
      <w:r>
        <w:rPr>
          <w:rFonts w:hint="eastAsia"/>
          <w:color w:val="auto"/>
          <w:sz w:val="28"/>
        </w:rPr>
        <w:t>（三）阅读下面的文字，完成</w:t>
      </w:r>
      <w:r>
        <w:rPr>
          <w:color w:val="auto"/>
          <w:sz w:val="28"/>
        </w:rPr>
        <w:t>14～17</w:t>
      </w:r>
      <w:r>
        <w:rPr>
          <w:rFonts w:hint="eastAsia"/>
          <w:color w:val="auto"/>
          <w:sz w:val="28"/>
        </w:rPr>
        <w:t>题。（</w:t>
      </w:r>
      <w:r>
        <w:rPr>
          <w:color w:val="auto"/>
          <w:sz w:val="28"/>
        </w:rPr>
        <w:t>15</w:t>
      </w:r>
      <w:r>
        <w:rPr>
          <w:rFonts w:hint="eastAsia"/>
          <w:color w:val="auto"/>
          <w:sz w:val="28"/>
        </w:rPr>
        <w:t>分）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14.（4分）</w:t>
      </w:r>
      <w:r>
        <w:rPr>
          <w:rFonts w:hint="eastAsia" w:cs="宋体"/>
          <w:b w:val="0"/>
          <w:color w:val="auto"/>
          <w:sz w:val="21"/>
          <w:szCs w:val="21"/>
        </w:rPr>
        <w:t>上课方式新颖，有吸引力；声音好听，朗读声情并茂</w:t>
      </w:r>
      <w:r>
        <w:rPr>
          <w:rFonts w:hint="eastAsia"/>
          <w:b w:val="0"/>
          <w:color w:val="auto"/>
          <w:sz w:val="21"/>
          <w:szCs w:val="21"/>
          <w:lang w:eastAsia="zh-CN"/>
        </w:rPr>
        <w:t>（</w:t>
      </w:r>
      <w:r>
        <w:rPr>
          <w:rFonts w:hint="eastAsia"/>
          <w:b w:val="0"/>
          <w:color w:val="auto"/>
          <w:sz w:val="21"/>
          <w:szCs w:val="21"/>
          <w:lang w:val="en-US" w:eastAsia="zh-CN"/>
        </w:rPr>
        <w:t>1分</w:t>
      </w:r>
      <w:r>
        <w:rPr>
          <w:rFonts w:hint="eastAsia"/>
          <w:b w:val="0"/>
          <w:color w:val="auto"/>
          <w:sz w:val="21"/>
          <w:szCs w:val="21"/>
          <w:lang w:eastAsia="zh-CN"/>
        </w:rPr>
        <w:t>）</w:t>
      </w:r>
      <w:r>
        <w:rPr>
          <w:rFonts w:hint="eastAsia" w:cs="宋体"/>
          <w:b w:val="0"/>
          <w:color w:val="auto"/>
          <w:sz w:val="21"/>
          <w:szCs w:val="21"/>
        </w:rPr>
        <w:t>；板书好，秀气又潇洒</w:t>
      </w:r>
      <w:r>
        <w:rPr>
          <w:rFonts w:hint="eastAsia"/>
          <w:b w:val="0"/>
          <w:color w:val="auto"/>
          <w:sz w:val="21"/>
          <w:szCs w:val="21"/>
          <w:lang w:eastAsia="zh-CN"/>
        </w:rPr>
        <w:t>（</w:t>
      </w:r>
      <w:r>
        <w:rPr>
          <w:rFonts w:hint="eastAsia"/>
          <w:b w:val="0"/>
          <w:color w:val="auto"/>
          <w:sz w:val="21"/>
          <w:szCs w:val="21"/>
          <w:lang w:val="en-US" w:eastAsia="zh-CN"/>
        </w:rPr>
        <w:t>1分</w:t>
      </w:r>
      <w:r>
        <w:rPr>
          <w:rFonts w:hint="eastAsia"/>
          <w:b w:val="0"/>
          <w:color w:val="auto"/>
          <w:sz w:val="21"/>
          <w:szCs w:val="21"/>
          <w:lang w:eastAsia="zh-CN"/>
        </w:rPr>
        <w:t>）</w:t>
      </w:r>
      <w:r>
        <w:rPr>
          <w:rFonts w:hint="eastAsia" w:cs="宋体"/>
          <w:b w:val="0"/>
          <w:color w:val="auto"/>
          <w:sz w:val="21"/>
          <w:szCs w:val="21"/>
        </w:rPr>
        <w:t>；穿着有品位、精神气质好</w:t>
      </w:r>
      <w:r>
        <w:rPr>
          <w:rFonts w:hint="eastAsia"/>
          <w:b w:val="0"/>
          <w:color w:val="auto"/>
          <w:sz w:val="21"/>
          <w:szCs w:val="21"/>
          <w:lang w:eastAsia="zh-CN"/>
        </w:rPr>
        <w:t>（</w:t>
      </w:r>
      <w:r>
        <w:rPr>
          <w:rFonts w:hint="eastAsia"/>
          <w:b w:val="0"/>
          <w:color w:val="auto"/>
          <w:sz w:val="21"/>
          <w:szCs w:val="21"/>
          <w:lang w:val="en-US" w:eastAsia="zh-CN"/>
        </w:rPr>
        <w:t>1分</w:t>
      </w:r>
      <w:r>
        <w:rPr>
          <w:rFonts w:hint="eastAsia"/>
          <w:b w:val="0"/>
          <w:color w:val="auto"/>
          <w:sz w:val="21"/>
          <w:szCs w:val="21"/>
          <w:lang w:eastAsia="zh-CN"/>
        </w:rPr>
        <w:t>）</w:t>
      </w:r>
      <w:r>
        <w:rPr>
          <w:rFonts w:hint="eastAsia" w:cs="宋体"/>
          <w:b w:val="0"/>
          <w:color w:val="auto"/>
          <w:sz w:val="21"/>
          <w:szCs w:val="21"/>
        </w:rPr>
        <w:t>；歌声充满深情，让人入迷</w:t>
      </w:r>
      <w:r>
        <w:rPr>
          <w:rFonts w:hint="eastAsia"/>
          <w:b w:val="0"/>
          <w:color w:val="auto"/>
          <w:sz w:val="21"/>
          <w:szCs w:val="21"/>
          <w:lang w:eastAsia="zh-CN"/>
        </w:rPr>
        <w:t>（</w:t>
      </w:r>
      <w:r>
        <w:rPr>
          <w:rFonts w:hint="eastAsia"/>
          <w:b w:val="0"/>
          <w:color w:val="auto"/>
          <w:sz w:val="21"/>
          <w:szCs w:val="21"/>
          <w:lang w:val="en-US" w:eastAsia="zh-CN"/>
        </w:rPr>
        <w:t>1分</w:t>
      </w:r>
      <w:r>
        <w:rPr>
          <w:rFonts w:hint="eastAsia"/>
          <w:b w:val="0"/>
          <w:color w:val="auto"/>
          <w:sz w:val="21"/>
          <w:szCs w:val="21"/>
          <w:lang w:eastAsia="zh-CN"/>
        </w:rPr>
        <w:t>）</w:t>
      </w:r>
      <w:r>
        <w:rPr>
          <w:rFonts w:hint="eastAsia" w:cs="宋体"/>
          <w:b w:val="0"/>
          <w:color w:val="auto"/>
          <w:sz w:val="21"/>
          <w:szCs w:val="21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eastAsia="宋体"/>
          <w:color w:val="auto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15.</w:t>
      </w:r>
      <w:r>
        <w:rPr>
          <w:rFonts w:hint="eastAsia"/>
          <w:b w:val="0"/>
          <w:sz w:val="21"/>
          <w:szCs w:val="21"/>
          <w:lang w:eastAsia="zh-CN"/>
        </w:rPr>
        <w:t>（</w:t>
      </w:r>
      <w:r>
        <w:rPr>
          <w:rFonts w:hint="eastAsia"/>
          <w:b w:val="0"/>
          <w:sz w:val="21"/>
          <w:szCs w:val="21"/>
          <w:lang w:val="en-US" w:eastAsia="zh-CN"/>
        </w:rPr>
        <w:t>2分</w:t>
      </w:r>
      <w:r>
        <w:rPr>
          <w:rFonts w:hint="eastAsia"/>
          <w:b w:val="0"/>
          <w:bCs w:val="0"/>
          <w:color w:val="auto"/>
          <w:sz w:val="21"/>
          <w:szCs w:val="21"/>
          <w:lang w:eastAsia="zh-CN"/>
        </w:rPr>
        <w:t>）</w:t>
      </w:r>
      <w:r>
        <w:rPr>
          <w:rFonts w:hint="eastAsia" w:cs="宋体"/>
          <w:b w:val="0"/>
          <w:bCs w:val="0"/>
          <w:color w:val="auto"/>
          <w:sz w:val="21"/>
          <w:szCs w:val="21"/>
        </w:rPr>
        <w:t>反衬</w:t>
      </w:r>
      <w:r>
        <w:rPr>
          <w:rFonts w:hint="eastAsia" w:cs="宋体"/>
          <w:b w:val="0"/>
          <w:bCs w:val="0"/>
          <w:color w:val="auto"/>
          <w:sz w:val="21"/>
          <w:szCs w:val="21"/>
          <w:lang w:eastAsia="zh-CN"/>
        </w:rPr>
        <w:t>（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1分</w:t>
      </w:r>
      <w:r>
        <w:rPr>
          <w:rFonts w:hint="eastAsia" w:cs="宋体"/>
          <w:b w:val="0"/>
          <w:bCs w:val="0"/>
          <w:color w:val="auto"/>
          <w:sz w:val="21"/>
          <w:szCs w:val="21"/>
          <w:lang w:eastAsia="zh-CN"/>
        </w:rPr>
        <w:t>）</w:t>
      </w:r>
      <w:r>
        <w:rPr>
          <w:rFonts w:hint="eastAsia" w:cs="宋体"/>
          <w:b w:val="0"/>
          <w:bCs w:val="0"/>
          <w:color w:val="auto"/>
          <w:sz w:val="21"/>
          <w:szCs w:val="21"/>
        </w:rPr>
        <w:t>王老师与众不同，突出表现了他的才华，引出下文。</w:t>
      </w:r>
      <w:r>
        <w:rPr>
          <w:rFonts w:hint="eastAsia" w:cs="宋体"/>
          <w:b w:val="0"/>
          <w:bCs w:val="0"/>
          <w:color w:val="auto"/>
          <w:sz w:val="21"/>
          <w:szCs w:val="21"/>
          <w:lang w:eastAsia="zh-CN"/>
        </w:rPr>
        <w:t>（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1分</w:t>
      </w:r>
      <w:r>
        <w:rPr>
          <w:rFonts w:hint="eastAsia" w:cs="宋体"/>
          <w:b w:val="0"/>
          <w:bCs w:val="0"/>
          <w:color w:val="auto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ind w:leftChars="0"/>
        <w:rPr>
          <w:rFonts w:hint="eastAsia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16.</w:t>
      </w:r>
      <w:r>
        <w:rPr>
          <w:rFonts w:hint="eastAsia"/>
          <w:b w:val="0"/>
          <w:sz w:val="21"/>
          <w:szCs w:val="21"/>
          <w:lang w:eastAsia="zh-CN"/>
        </w:rPr>
        <w:t>（</w:t>
      </w:r>
      <w:r>
        <w:rPr>
          <w:rFonts w:hint="eastAsia"/>
          <w:b w:val="0"/>
          <w:sz w:val="21"/>
          <w:szCs w:val="21"/>
          <w:lang w:val="en-US" w:eastAsia="zh-CN"/>
        </w:rPr>
        <w:t>4分</w:t>
      </w:r>
      <w:r>
        <w:rPr>
          <w:rFonts w:hint="eastAsia"/>
          <w:b w:val="0"/>
          <w:sz w:val="21"/>
          <w:szCs w:val="21"/>
          <w:lang w:eastAsia="zh-CN"/>
        </w:rPr>
        <w:t>）</w:t>
      </w:r>
      <w:r>
        <w:rPr>
          <w:rFonts w:hint="eastAsia" w:cs="宋体"/>
          <w:b w:val="0"/>
          <w:bCs w:val="0"/>
          <w:color w:val="auto"/>
          <w:sz w:val="21"/>
          <w:szCs w:val="21"/>
        </w:rPr>
        <w:t>（1）运用比喻修辞，生动形象地表现出王老师声音优美动听、沁人心脾的特点，令人沉浸其中。</w:t>
      </w:r>
      <w:r>
        <w:rPr>
          <w:rFonts w:hint="eastAsia" w:cs="宋体"/>
          <w:b w:val="0"/>
          <w:bCs w:val="0"/>
          <w:color w:val="auto"/>
          <w:sz w:val="21"/>
          <w:szCs w:val="21"/>
          <w:lang w:eastAsia="zh-CN"/>
        </w:rPr>
        <w:t>（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2分</w:t>
      </w:r>
      <w:r>
        <w:rPr>
          <w:rFonts w:hint="eastAsia" w:cs="宋体"/>
          <w:b w:val="0"/>
          <w:bCs w:val="0"/>
          <w:color w:val="auto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ind w:leftChars="0"/>
        <w:rPr>
          <w:rFonts w:hint="eastAsia"/>
          <w:color w:val="auto"/>
          <w:lang w:val="en-US" w:eastAsia="zh-CN"/>
        </w:rPr>
      </w:pPr>
      <w:r>
        <w:rPr>
          <w:rFonts w:hint="eastAsia" w:cs="宋体"/>
          <w:b w:val="0"/>
          <w:bCs w:val="0"/>
          <w:color w:val="auto"/>
          <w:sz w:val="21"/>
          <w:szCs w:val="21"/>
        </w:rPr>
        <w:t>（2）神态描写，通过王老师深情的眼神，表现了对美好生活的向往及憧憬。</w:t>
      </w:r>
      <w:r>
        <w:rPr>
          <w:rFonts w:hint="eastAsia" w:cs="宋体"/>
          <w:b w:val="0"/>
          <w:bCs w:val="0"/>
          <w:color w:val="auto"/>
          <w:sz w:val="21"/>
          <w:szCs w:val="21"/>
          <w:lang w:eastAsia="zh-CN"/>
        </w:rPr>
        <w:t>（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2分</w:t>
      </w:r>
      <w:r>
        <w:rPr>
          <w:rFonts w:hint="eastAsia" w:cs="宋体"/>
          <w:b w:val="0"/>
          <w:bCs w:val="0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17.（4分，结合文中人物事例得2分，“匠人精神”的分析得2分）</w:t>
      </w:r>
    </w:p>
    <w:p>
      <w:pPr>
        <w:numPr>
          <w:ilvl w:val="0"/>
          <w:numId w:val="0"/>
        </w:numPr>
        <w:topLinePunct/>
        <w:rPr>
          <w:rFonts w:hint="eastAsia"/>
          <w:b w:val="0"/>
          <w:sz w:val="21"/>
          <w:szCs w:val="21"/>
          <w:lang w:eastAsia="zh-CN"/>
        </w:rPr>
      </w:pPr>
      <w:r>
        <w:rPr>
          <w:rFonts w:hint="eastAsia"/>
          <w:b w:val="0"/>
          <w:sz w:val="21"/>
          <w:szCs w:val="21"/>
          <w:lang w:eastAsia="zh-CN"/>
        </w:rPr>
        <w:t>（</w:t>
      </w:r>
      <w:r>
        <w:rPr>
          <w:rFonts w:hint="eastAsia"/>
          <w:b w:val="0"/>
          <w:sz w:val="21"/>
          <w:szCs w:val="21"/>
          <w:lang w:val="en-US" w:eastAsia="zh-CN"/>
        </w:rPr>
        <w:t>5分</w:t>
      </w:r>
      <w:r>
        <w:rPr>
          <w:rFonts w:hint="eastAsia"/>
          <w:b w:val="0"/>
          <w:sz w:val="21"/>
          <w:szCs w:val="21"/>
          <w:lang w:eastAsia="zh-CN"/>
        </w:rPr>
        <w:t>）（</w:t>
      </w:r>
      <w:r>
        <w:rPr>
          <w:rFonts w:hint="eastAsia"/>
          <w:b w:val="0"/>
          <w:sz w:val="21"/>
          <w:szCs w:val="21"/>
          <w:lang w:val="en-US" w:eastAsia="zh-CN"/>
        </w:rPr>
        <w:t>标题作用</w:t>
      </w:r>
      <w:r>
        <w:rPr>
          <w:rFonts w:hint="eastAsia"/>
          <w:b w:val="0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topLinePunct/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cs="宋体"/>
          <w:b w:val="0"/>
          <w:color w:val="auto"/>
          <w:sz w:val="21"/>
          <w:szCs w:val="21"/>
        </w:rPr>
        <w:t>表达出王老师对</w:t>
      </w:r>
      <w:r>
        <w:rPr>
          <w:rFonts w:hint="eastAsia" w:cs="宋体"/>
          <w:b w:val="0"/>
          <w:color w:val="auto"/>
          <w:sz w:val="21"/>
          <w:szCs w:val="21"/>
          <w:lang w:eastAsia="zh-CN"/>
        </w:rPr>
        <w:t>“</w:t>
      </w:r>
      <w:r>
        <w:rPr>
          <w:rFonts w:hint="eastAsia" w:cs="宋体"/>
          <w:b w:val="0"/>
          <w:color w:val="auto"/>
          <w:sz w:val="21"/>
          <w:szCs w:val="21"/>
        </w:rPr>
        <w:t>我</w:t>
      </w:r>
      <w:r>
        <w:rPr>
          <w:rFonts w:hint="eastAsia" w:cs="宋体"/>
          <w:b w:val="0"/>
          <w:color w:val="auto"/>
          <w:sz w:val="21"/>
          <w:szCs w:val="21"/>
          <w:lang w:eastAsia="zh-CN"/>
        </w:rPr>
        <w:t>”</w:t>
      </w:r>
      <w:r>
        <w:rPr>
          <w:rFonts w:hint="eastAsia" w:cs="宋体"/>
          <w:b w:val="0"/>
          <w:color w:val="auto"/>
          <w:sz w:val="21"/>
          <w:szCs w:val="21"/>
        </w:rPr>
        <w:t>产生的深远影响；引起</w:t>
      </w:r>
      <w:r>
        <w:rPr>
          <w:rFonts w:hint="eastAsia" w:cs="宋体"/>
          <w:b w:val="0"/>
          <w:color w:val="auto"/>
          <w:sz w:val="21"/>
          <w:szCs w:val="21"/>
          <w:lang w:eastAsia="zh-CN"/>
        </w:rPr>
        <w:t>“</w:t>
      </w:r>
      <w:r>
        <w:rPr>
          <w:rFonts w:hint="eastAsia" w:cs="宋体"/>
          <w:b w:val="0"/>
          <w:color w:val="auto"/>
          <w:sz w:val="21"/>
          <w:szCs w:val="21"/>
        </w:rPr>
        <w:t>我</w:t>
      </w:r>
      <w:r>
        <w:rPr>
          <w:rFonts w:hint="eastAsia" w:cs="宋体"/>
          <w:b w:val="0"/>
          <w:color w:val="auto"/>
          <w:sz w:val="21"/>
          <w:szCs w:val="21"/>
          <w:lang w:eastAsia="zh-CN"/>
        </w:rPr>
        <w:t>”</w:t>
      </w:r>
      <w:r>
        <w:rPr>
          <w:rFonts w:hint="eastAsia" w:cs="宋体"/>
          <w:b w:val="0"/>
          <w:color w:val="auto"/>
          <w:sz w:val="21"/>
          <w:szCs w:val="21"/>
        </w:rPr>
        <w:t>对王老师种种往事的回忆和深深怀念；设置悬念，激发读者阅读兴趣；深化主题，表达了对美好生活的向往及憧憬。</w:t>
      </w:r>
    </w:p>
    <w:p>
      <w:pPr>
        <w:numPr>
          <w:ilvl w:val="0"/>
          <w:numId w:val="0"/>
        </w:numPr>
        <w:topLinePunct/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</w:pPr>
    </w:p>
    <w:p>
      <w:pPr>
        <w:numPr>
          <w:ilvl w:val="0"/>
          <w:numId w:val="0"/>
        </w:numPr>
        <w:topLinePunct/>
        <w:rPr>
          <w:rFonts w:hint="eastAsia" w:ascii="宋体" w:hAnsi="宋体"/>
          <w:b/>
          <w:bCs/>
          <w:color w:val="auto"/>
          <w:sz w:val="24"/>
          <w:szCs w:val="24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三、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作文（50分）</w:t>
      </w:r>
    </w:p>
    <w:p>
      <w:pPr>
        <w:topLinePunct/>
        <w:spacing w:line="260" w:lineRule="exact"/>
        <w:rPr>
          <w:rFonts w:hint="eastAsia" w:ascii="宋体" w:hAnsi="宋体" w:eastAsia="宋体" w:cs="宋体"/>
          <w:bCs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</w:rPr>
        <w:t xml:space="preserve">18. </w:t>
      </w: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</w:rPr>
        <w:t>【作文评分标准】</w:t>
      </w:r>
    </w:p>
    <w:tbl>
      <w:tblPr>
        <w:tblStyle w:val="20"/>
        <w:tblW w:w="81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6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567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作文等级</w:t>
            </w:r>
          </w:p>
        </w:tc>
        <w:tc>
          <w:tcPr>
            <w:tcW w:w="6552" w:type="dxa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567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一类卷</w:t>
            </w:r>
          </w:p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（50～45分）</w:t>
            </w:r>
          </w:p>
        </w:tc>
        <w:tc>
          <w:tcPr>
            <w:tcW w:w="6552" w:type="dxa"/>
          </w:tcPr>
          <w:p>
            <w:pPr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1．符合题意，立意明确，中心突出，材料具体生动，有真情实感。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567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552" w:type="dxa"/>
          </w:tcPr>
          <w:p>
            <w:pPr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2．结构严谨，详略得当。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567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552" w:type="dxa"/>
          </w:tcPr>
          <w:p>
            <w:pPr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3．语言得体、流畅。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567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二类卷</w:t>
            </w:r>
          </w:p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（44～40分）</w:t>
            </w:r>
          </w:p>
        </w:tc>
        <w:tc>
          <w:tcPr>
            <w:tcW w:w="6552" w:type="dxa"/>
          </w:tcPr>
          <w:p>
            <w:pPr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1．符合题意，立意明确，中心突出，材料具体，较有情感。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567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552" w:type="dxa"/>
          </w:tcPr>
          <w:p>
            <w:pPr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2．结构完整，条理清楚。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567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552" w:type="dxa"/>
          </w:tcPr>
          <w:p>
            <w:pPr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3．语言规范、通顺。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567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三类卷</w:t>
            </w:r>
          </w:p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（39～30分）</w:t>
            </w:r>
          </w:p>
        </w:tc>
        <w:tc>
          <w:tcPr>
            <w:tcW w:w="6552" w:type="dxa"/>
          </w:tcPr>
          <w:p>
            <w:pPr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1．基本符合题意，立意明确，材料能表现中心，有情感。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567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552" w:type="dxa"/>
          </w:tcPr>
          <w:p>
            <w:pPr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2．结构基本完整，有条理。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567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552" w:type="dxa"/>
          </w:tcPr>
          <w:p>
            <w:pPr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3．语言基本通顺，有少数错别字。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567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四类卷</w:t>
            </w:r>
          </w:p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（29～15分）</w:t>
            </w:r>
          </w:p>
        </w:tc>
        <w:tc>
          <w:tcPr>
            <w:tcW w:w="6552" w:type="dxa"/>
          </w:tcPr>
          <w:p>
            <w:pPr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1．不符合题意，立意不明确，材料难以表现中心，缺乏情感。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567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552" w:type="dxa"/>
          </w:tcPr>
          <w:p>
            <w:pPr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2．结构不完整，条理不清楚。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567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552" w:type="dxa"/>
          </w:tcPr>
          <w:p>
            <w:pPr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3．语言不通顺，错别字较多。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567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五类卷</w:t>
            </w:r>
          </w:p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（14～0分）</w:t>
            </w:r>
          </w:p>
        </w:tc>
        <w:tc>
          <w:tcPr>
            <w:tcW w:w="6552" w:type="dxa"/>
          </w:tcPr>
          <w:p>
            <w:pPr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1．没有中心，空洞无物，严重离题。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567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552" w:type="dxa"/>
          </w:tcPr>
          <w:p>
            <w:pPr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2．结构混乱，不成篇章。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567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552" w:type="dxa"/>
          </w:tcPr>
          <w:p>
            <w:pPr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3．文理不通，错别字较多。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567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加分</w:t>
            </w:r>
          </w:p>
        </w:tc>
        <w:tc>
          <w:tcPr>
            <w:tcW w:w="6552" w:type="dxa"/>
          </w:tcPr>
          <w:p>
            <w:pPr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符合如下条件之一，可酌情加1～3分（加至本题满分为止）：</w:t>
            </w:r>
          </w:p>
          <w:p>
            <w:pPr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1．情真意切，立意深刻。</w:t>
            </w:r>
          </w:p>
          <w:p>
            <w:pPr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2．构思独特，富有创意。</w:t>
            </w:r>
          </w:p>
          <w:p>
            <w:pPr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3．语言优美，富有个性。</w:t>
            </w:r>
          </w:p>
          <w:p>
            <w:pPr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4．文面整洁，书写优美。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7" w:hRule="atLeast"/>
        </w:trPr>
        <w:tc>
          <w:tcPr>
            <w:tcW w:w="1567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扣分</w:t>
            </w:r>
          </w:p>
        </w:tc>
        <w:tc>
          <w:tcPr>
            <w:tcW w:w="6552" w:type="dxa"/>
          </w:tcPr>
          <w:p>
            <w:pPr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1．没有标题扣2分。</w:t>
            </w:r>
          </w:p>
          <w:p>
            <w:pPr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2．不足500字者，每少50字扣1分。</w:t>
            </w:r>
          </w:p>
          <w:p>
            <w:pPr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3．错别字每3个扣1分（重复的不计），最多扣3分。</w:t>
            </w:r>
          </w:p>
          <w:p>
            <w:pPr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4．不能正确使用标点扣1～3分。</w:t>
            </w:r>
          </w:p>
          <w:p>
            <w:pPr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5．文面脏乱，字迹潦草，难以辨认者扣1～3分。</w:t>
            </w:r>
          </w:p>
          <w:p>
            <w:pPr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6．出现暴露身份的真实校名、地名、人名的扣1～3分。</w:t>
            </w:r>
          </w:p>
        </w:tc>
      </w:tr>
    </w:tbl>
    <w:p>
      <w:pPr>
        <w:pStyle w:val="6"/>
        <w:snapToGrid w:val="0"/>
        <w:spacing w:line="360" w:lineRule="auto"/>
        <w:rPr>
          <w:rFonts w:hint="eastAsia" w:hAnsi="宋体"/>
          <w:b/>
          <w:bCs/>
          <w:color w:val="auto"/>
          <w:sz w:val="24"/>
          <w:szCs w:val="24"/>
        </w:rPr>
        <w:sectPr>
          <w:headerReference r:id="rId3" w:type="default"/>
          <w:footerReference r:id="rId4" w:type="default"/>
          <w:pgSz w:w="10431" w:h="14740"/>
          <w:pgMar w:top="1020" w:right="1134" w:bottom="1020" w:left="1134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kern w:val="0"/>
          <w:u w:val="single"/>
        </w:rPr>
        <w:t xml:space="preserve"> </w:t>
      </w:r>
      <w:r>
        <w:rPr>
          <w:rFonts w:hAnsi="宋体"/>
          <w:color w:val="auto"/>
          <w:kern w:val="0"/>
          <w:u w:val="single"/>
        </w:rPr>
        <w:t xml:space="preserve">                 </w:t>
      </w:r>
      <w:r>
        <w:rPr>
          <w:rFonts w:hint="eastAsia" w:hAnsi="宋体"/>
          <w:color w:val="auto"/>
          <w:kern w:val="0"/>
          <w:u w:val="single"/>
        </w:rPr>
        <w:t xml:space="preserve"> </w:t>
      </w:r>
      <w:r>
        <w:rPr>
          <w:rFonts w:hAnsi="宋体"/>
          <w:color w:val="auto"/>
          <w:kern w:val="0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hAnsi="宋体"/>
          <w:color w:val="auto"/>
          <w:kern w:val="0"/>
          <w:u w:val="single"/>
        </w:rPr>
        <w:t xml:space="preserve"> </w:t>
      </w:r>
      <w:r>
        <w:rPr>
          <w:color w:val="auto"/>
          <w:kern w:val="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onospac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180" w:firstLineChars="100"/>
      <w:jc w:val="center"/>
      <w:rPr>
        <w:rFonts w:hint="eastAsia"/>
      </w:rPr>
    </w:pPr>
    <w:r>
      <w:pict>
        <v:shape id="文本框 1" o:spid="_x0000_s2051" o:spt="202" type="#_x0000_t202" style="position:absolute;left:0pt;margin-top:0pt;height:144pt;width:346.15pt;mso-position-horizontal:center;mso-position-horizontal-relative:margin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8"/>
                  <w:spacing w:line="240" w:lineRule="atLeast"/>
                  <w:jc w:val="center"/>
                  <w:rPr>
                    <w:color w:val="000000"/>
                  </w:rPr>
                </w:pPr>
                <w:r>
                  <w:rPr>
                    <w:rFonts w:hint="eastAsia" w:ascii="宋体" w:hAnsi="宋体" w:eastAsia="宋体" w:cs="宋体"/>
                    <w:b w:val="0"/>
                    <w:bCs w:val="0"/>
                    <w:color w:val="000000"/>
                    <w:sz w:val="18"/>
                    <w:szCs w:val="18"/>
                  </w:rPr>
                  <w:t>202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color w:val="000000"/>
                    <w:sz w:val="18"/>
                    <w:szCs w:val="18"/>
                    <w:lang w:val="en-US" w:eastAsia="zh-CN"/>
                  </w:rPr>
                  <w:t>2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color w:val="000000"/>
                    <w:sz w:val="18"/>
                    <w:szCs w:val="18"/>
                  </w:rPr>
                  <w:t>学年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color w:val="000000"/>
                    <w:sz w:val="18"/>
                    <w:szCs w:val="18"/>
                    <w:lang w:eastAsia="zh-CN"/>
                  </w:rPr>
                  <w:t>第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color w:val="000000"/>
                    <w:sz w:val="18"/>
                    <w:szCs w:val="18"/>
                    <w:lang w:val="en-US" w:eastAsia="zh-CN"/>
                  </w:rPr>
                  <w:t>二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color w:val="000000"/>
                    <w:sz w:val="18"/>
                    <w:szCs w:val="18"/>
                    <w:lang w:eastAsia="zh-CN"/>
                  </w:rPr>
                  <w:t>学期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color w:val="000000"/>
                    <w:sz w:val="18"/>
                    <w:szCs w:val="18"/>
                    <w:lang w:val="en-US" w:eastAsia="zh-CN"/>
                  </w:rPr>
                  <w:t>七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color w:val="000000"/>
                    <w:sz w:val="18"/>
                    <w:szCs w:val="18"/>
                  </w:rPr>
                  <w:t>年级语文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color w:val="000000"/>
                    <w:sz w:val="18"/>
                    <w:szCs w:val="18"/>
                    <w:lang w:val="en-US" w:eastAsia="zh-CN"/>
                  </w:rPr>
                  <w:t>第1单元练习卷</w:t>
                </w:r>
                <w:r>
                  <w:rPr>
                    <w:rFonts w:hint="eastAsia" w:ascii="宋体" w:hAnsi="宋体" w:eastAsia="宋体" w:cs="宋体"/>
                    <w:color w:val="000000"/>
                    <w:kern w:val="0"/>
                    <w:sz w:val="18"/>
                    <w:szCs w:val="18"/>
                  </w:rPr>
                  <w:t xml:space="preserve">  第 </w:t>
                </w:r>
                <w:r>
                  <w:rPr>
                    <w:rFonts w:hint="eastAsia" w:ascii="宋体" w:hAnsi="宋体" w:eastAsia="宋体" w:cs="宋体"/>
                    <w:color w:val="000000"/>
                    <w:kern w:val="0"/>
                    <w:sz w:val="18"/>
                    <w:szCs w:val="1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color w:val="000000"/>
                    <w:kern w:val="0"/>
                    <w:sz w:val="18"/>
                    <w:szCs w:val="18"/>
                  </w:rPr>
                  <w:instrText xml:space="preserve"> PAGE </w:instrText>
                </w:r>
                <w:r>
                  <w:rPr>
                    <w:rFonts w:hint="eastAsia" w:ascii="宋体" w:hAnsi="宋体" w:eastAsia="宋体" w:cs="宋体"/>
                    <w:color w:val="000000"/>
                    <w:kern w:val="0"/>
                    <w:sz w:val="18"/>
                    <w:szCs w:val="1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color w:val="000000"/>
                    <w:kern w:val="0"/>
                    <w:sz w:val="18"/>
                    <w:szCs w:val="18"/>
                  </w:rPr>
                  <w:t>7</w:t>
                </w:r>
                <w:r>
                  <w:rPr>
                    <w:rFonts w:hint="eastAsia" w:ascii="宋体" w:hAnsi="宋体" w:eastAsia="宋体" w:cs="宋体"/>
                    <w:color w:val="000000"/>
                    <w:kern w:val="0"/>
                    <w:sz w:val="18"/>
                    <w:szCs w:val="18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color w:val="000000"/>
                    <w:kern w:val="0"/>
                    <w:sz w:val="18"/>
                    <w:szCs w:val="18"/>
                  </w:rPr>
                  <w:t xml:space="preserve"> 页 （共</w:t>
                </w:r>
                <w:r>
                  <w:rPr>
                    <w:rFonts w:hint="eastAsia" w:ascii="宋体" w:hAnsi="宋体" w:eastAsia="宋体" w:cs="宋体"/>
                    <w:color w:val="000000"/>
                    <w:kern w:val="0"/>
                    <w:sz w:val="18"/>
                    <w:szCs w:val="18"/>
                    <w:lang w:val="en-US" w:eastAsia="zh-CN"/>
                  </w:rPr>
                  <w:t>3</w:t>
                </w:r>
                <w:r>
                  <w:rPr>
                    <w:rFonts w:hint="eastAsia" w:ascii="宋体" w:hAnsi="宋体" w:eastAsia="宋体" w:cs="宋体"/>
                    <w:color w:val="000000"/>
                    <w:kern w:val="0"/>
                    <w:sz w:val="18"/>
                    <w:szCs w:val="18"/>
                  </w:rPr>
                  <w:t>页）</w:t>
                </w:r>
              </w:p>
            </w:txbxContent>
          </v:textbox>
        </v:shape>
      </w:pict>
    </w:r>
  </w:p>
  <w:p>
    <w:pPr>
      <w:pStyle w:val="7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9AE5F0A"/>
    <w:multiLevelType w:val="singleLevel"/>
    <w:tmpl w:val="D9AE5F0A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43A121B6"/>
    <w:multiLevelType w:val="singleLevel"/>
    <w:tmpl w:val="43A121B6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682E551"/>
    <w:multiLevelType w:val="singleLevel"/>
    <w:tmpl w:val="5682E551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dlN2MwNTc2YzQ2ZmU1YzcxZDQyMmMxNWQ5Y2M5MzQifQ=="/>
  </w:docVars>
  <w:rsids>
    <w:rsidRoot w:val="00172A27"/>
    <w:rsid w:val="000014B9"/>
    <w:rsid w:val="00007138"/>
    <w:rsid w:val="00024D36"/>
    <w:rsid w:val="000400C4"/>
    <w:rsid w:val="0007232F"/>
    <w:rsid w:val="00097F64"/>
    <w:rsid w:val="000B4C22"/>
    <w:rsid w:val="000B70C9"/>
    <w:rsid w:val="000D61F0"/>
    <w:rsid w:val="000E48F7"/>
    <w:rsid w:val="000F601D"/>
    <w:rsid w:val="00105E6D"/>
    <w:rsid w:val="0010600C"/>
    <w:rsid w:val="001141C5"/>
    <w:rsid w:val="00120863"/>
    <w:rsid w:val="00140FCA"/>
    <w:rsid w:val="00151A6A"/>
    <w:rsid w:val="00156478"/>
    <w:rsid w:val="001760D4"/>
    <w:rsid w:val="001B06BA"/>
    <w:rsid w:val="001B117C"/>
    <w:rsid w:val="001D6493"/>
    <w:rsid w:val="001E4332"/>
    <w:rsid w:val="001E6D9E"/>
    <w:rsid w:val="00210DA3"/>
    <w:rsid w:val="00211B8B"/>
    <w:rsid w:val="00220D65"/>
    <w:rsid w:val="00236CF2"/>
    <w:rsid w:val="0026329A"/>
    <w:rsid w:val="00283312"/>
    <w:rsid w:val="00294026"/>
    <w:rsid w:val="002959AC"/>
    <w:rsid w:val="002A221E"/>
    <w:rsid w:val="002A31E4"/>
    <w:rsid w:val="002B254D"/>
    <w:rsid w:val="002C1026"/>
    <w:rsid w:val="002C3043"/>
    <w:rsid w:val="002D0572"/>
    <w:rsid w:val="002E4F0B"/>
    <w:rsid w:val="00315177"/>
    <w:rsid w:val="00316D06"/>
    <w:rsid w:val="00333A87"/>
    <w:rsid w:val="00335F54"/>
    <w:rsid w:val="0036140D"/>
    <w:rsid w:val="00374381"/>
    <w:rsid w:val="003802A0"/>
    <w:rsid w:val="00386268"/>
    <w:rsid w:val="003A4549"/>
    <w:rsid w:val="003B059A"/>
    <w:rsid w:val="003B224A"/>
    <w:rsid w:val="003C0410"/>
    <w:rsid w:val="003C3E01"/>
    <w:rsid w:val="003F63A0"/>
    <w:rsid w:val="00406012"/>
    <w:rsid w:val="00413398"/>
    <w:rsid w:val="004151FC"/>
    <w:rsid w:val="00487443"/>
    <w:rsid w:val="00494B44"/>
    <w:rsid w:val="00494C8F"/>
    <w:rsid w:val="004A66D0"/>
    <w:rsid w:val="004B06BC"/>
    <w:rsid w:val="00520769"/>
    <w:rsid w:val="00550D2D"/>
    <w:rsid w:val="0057059C"/>
    <w:rsid w:val="0057380B"/>
    <w:rsid w:val="005802E2"/>
    <w:rsid w:val="005834F2"/>
    <w:rsid w:val="00594A6E"/>
    <w:rsid w:val="005A1FA4"/>
    <w:rsid w:val="005A23D5"/>
    <w:rsid w:val="005B36E0"/>
    <w:rsid w:val="005D3202"/>
    <w:rsid w:val="005F6A0D"/>
    <w:rsid w:val="00632BA2"/>
    <w:rsid w:val="0064687F"/>
    <w:rsid w:val="00655D55"/>
    <w:rsid w:val="00662A7F"/>
    <w:rsid w:val="00666C61"/>
    <w:rsid w:val="00692A81"/>
    <w:rsid w:val="006B404E"/>
    <w:rsid w:val="006B6B3C"/>
    <w:rsid w:val="006C26F2"/>
    <w:rsid w:val="006C4E3D"/>
    <w:rsid w:val="006D0007"/>
    <w:rsid w:val="006D4AC4"/>
    <w:rsid w:val="006D518F"/>
    <w:rsid w:val="006E66CC"/>
    <w:rsid w:val="006F5AF4"/>
    <w:rsid w:val="00711E42"/>
    <w:rsid w:val="007274C4"/>
    <w:rsid w:val="00750260"/>
    <w:rsid w:val="00754922"/>
    <w:rsid w:val="00763527"/>
    <w:rsid w:val="0077315F"/>
    <w:rsid w:val="007A193E"/>
    <w:rsid w:val="007B0039"/>
    <w:rsid w:val="007B0E92"/>
    <w:rsid w:val="007C49BB"/>
    <w:rsid w:val="007E230E"/>
    <w:rsid w:val="0081715C"/>
    <w:rsid w:val="008250FC"/>
    <w:rsid w:val="00836EE3"/>
    <w:rsid w:val="008444F6"/>
    <w:rsid w:val="008653E7"/>
    <w:rsid w:val="00870A23"/>
    <w:rsid w:val="00883A6E"/>
    <w:rsid w:val="008926E3"/>
    <w:rsid w:val="008A6A60"/>
    <w:rsid w:val="008E2FCD"/>
    <w:rsid w:val="008F20EE"/>
    <w:rsid w:val="00905082"/>
    <w:rsid w:val="00910757"/>
    <w:rsid w:val="00911B90"/>
    <w:rsid w:val="0093128C"/>
    <w:rsid w:val="0093394A"/>
    <w:rsid w:val="00954A63"/>
    <w:rsid w:val="00963F03"/>
    <w:rsid w:val="009727E8"/>
    <w:rsid w:val="0097721A"/>
    <w:rsid w:val="009850EE"/>
    <w:rsid w:val="009B7209"/>
    <w:rsid w:val="009D59EA"/>
    <w:rsid w:val="009F6600"/>
    <w:rsid w:val="00A110A3"/>
    <w:rsid w:val="00A11253"/>
    <w:rsid w:val="00A352CD"/>
    <w:rsid w:val="00A52AFC"/>
    <w:rsid w:val="00A54D4D"/>
    <w:rsid w:val="00A553BF"/>
    <w:rsid w:val="00A652A0"/>
    <w:rsid w:val="00A71AD8"/>
    <w:rsid w:val="00A87725"/>
    <w:rsid w:val="00AA2E0E"/>
    <w:rsid w:val="00AC0071"/>
    <w:rsid w:val="00AC680A"/>
    <w:rsid w:val="00AE0672"/>
    <w:rsid w:val="00AE56E1"/>
    <w:rsid w:val="00AE73E9"/>
    <w:rsid w:val="00B21551"/>
    <w:rsid w:val="00B25099"/>
    <w:rsid w:val="00B34B9C"/>
    <w:rsid w:val="00B3750A"/>
    <w:rsid w:val="00B53A22"/>
    <w:rsid w:val="00B56EF6"/>
    <w:rsid w:val="00B62A56"/>
    <w:rsid w:val="00B670EE"/>
    <w:rsid w:val="00B91EA6"/>
    <w:rsid w:val="00BB3FA7"/>
    <w:rsid w:val="00BC6614"/>
    <w:rsid w:val="00BD4818"/>
    <w:rsid w:val="00BD4D8D"/>
    <w:rsid w:val="00BE08B9"/>
    <w:rsid w:val="00BF0880"/>
    <w:rsid w:val="00BF7A22"/>
    <w:rsid w:val="00C02FC6"/>
    <w:rsid w:val="00C03887"/>
    <w:rsid w:val="00C07454"/>
    <w:rsid w:val="00C40F3A"/>
    <w:rsid w:val="00C8249C"/>
    <w:rsid w:val="00C8381F"/>
    <w:rsid w:val="00C949DD"/>
    <w:rsid w:val="00CA4747"/>
    <w:rsid w:val="00CB082C"/>
    <w:rsid w:val="00CC676E"/>
    <w:rsid w:val="00CD070B"/>
    <w:rsid w:val="00CE6AF1"/>
    <w:rsid w:val="00CF490F"/>
    <w:rsid w:val="00D333A9"/>
    <w:rsid w:val="00D43D4E"/>
    <w:rsid w:val="00D53C36"/>
    <w:rsid w:val="00D86D8F"/>
    <w:rsid w:val="00D942BB"/>
    <w:rsid w:val="00DA31A1"/>
    <w:rsid w:val="00DF1BEC"/>
    <w:rsid w:val="00E132D3"/>
    <w:rsid w:val="00E601B3"/>
    <w:rsid w:val="00E815A3"/>
    <w:rsid w:val="00E84E9B"/>
    <w:rsid w:val="00EA4111"/>
    <w:rsid w:val="00ED373F"/>
    <w:rsid w:val="00F907CF"/>
    <w:rsid w:val="00FB234E"/>
    <w:rsid w:val="00FB44F3"/>
    <w:rsid w:val="00FC56FC"/>
    <w:rsid w:val="00FE1942"/>
    <w:rsid w:val="014B08FF"/>
    <w:rsid w:val="028E4F47"/>
    <w:rsid w:val="02C75B09"/>
    <w:rsid w:val="02D95A4D"/>
    <w:rsid w:val="032A0A86"/>
    <w:rsid w:val="042042C5"/>
    <w:rsid w:val="04221DEB"/>
    <w:rsid w:val="05620A8A"/>
    <w:rsid w:val="060C3604"/>
    <w:rsid w:val="064841F7"/>
    <w:rsid w:val="06C947A0"/>
    <w:rsid w:val="075F5104"/>
    <w:rsid w:val="0805510F"/>
    <w:rsid w:val="0ABE2142"/>
    <w:rsid w:val="0BDA2FAB"/>
    <w:rsid w:val="0D800D49"/>
    <w:rsid w:val="0E4137B5"/>
    <w:rsid w:val="0FA615FD"/>
    <w:rsid w:val="0FC7467C"/>
    <w:rsid w:val="102D5D9F"/>
    <w:rsid w:val="10FF1B93"/>
    <w:rsid w:val="11186BFB"/>
    <w:rsid w:val="11282996"/>
    <w:rsid w:val="117074F4"/>
    <w:rsid w:val="11765524"/>
    <w:rsid w:val="1231768D"/>
    <w:rsid w:val="132578DD"/>
    <w:rsid w:val="13C63668"/>
    <w:rsid w:val="13C718D7"/>
    <w:rsid w:val="144311E7"/>
    <w:rsid w:val="1459163A"/>
    <w:rsid w:val="14D61B69"/>
    <w:rsid w:val="14FF4965"/>
    <w:rsid w:val="16096967"/>
    <w:rsid w:val="163D4862"/>
    <w:rsid w:val="165F6ECF"/>
    <w:rsid w:val="16D451C7"/>
    <w:rsid w:val="17563E2E"/>
    <w:rsid w:val="17AC5766"/>
    <w:rsid w:val="17E05DED"/>
    <w:rsid w:val="193C7053"/>
    <w:rsid w:val="19BB1A13"/>
    <w:rsid w:val="19C37774"/>
    <w:rsid w:val="19C53557"/>
    <w:rsid w:val="19D41982"/>
    <w:rsid w:val="19E00326"/>
    <w:rsid w:val="1A862C7C"/>
    <w:rsid w:val="1B397CEE"/>
    <w:rsid w:val="1B6603FA"/>
    <w:rsid w:val="1B996C08"/>
    <w:rsid w:val="1BBF788B"/>
    <w:rsid w:val="1C281B11"/>
    <w:rsid w:val="1C4526C3"/>
    <w:rsid w:val="1C6B01CC"/>
    <w:rsid w:val="1C6F7740"/>
    <w:rsid w:val="1C72388E"/>
    <w:rsid w:val="1CE60AA2"/>
    <w:rsid w:val="1CF814E3"/>
    <w:rsid w:val="1D320E99"/>
    <w:rsid w:val="1D3F35B6"/>
    <w:rsid w:val="1E357746"/>
    <w:rsid w:val="1EA8073D"/>
    <w:rsid w:val="1ED0096A"/>
    <w:rsid w:val="1FFF3C44"/>
    <w:rsid w:val="20036147"/>
    <w:rsid w:val="20CA3BD7"/>
    <w:rsid w:val="20D867E2"/>
    <w:rsid w:val="21050673"/>
    <w:rsid w:val="21371421"/>
    <w:rsid w:val="223C7837"/>
    <w:rsid w:val="22AF0873"/>
    <w:rsid w:val="22C677D0"/>
    <w:rsid w:val="232A5C25"/>
    <w:rsid w:val="243C108D"/>
    <w:rsid w:val="246472D9"/>
    <w:rsid w:val="24A21970"/>
    <w:rsid w:val="24AF0F0F"/>
    <w:rsid w:val="25E00271"/>
    <w:rsid w:val="260B1E9F"/>
    <w:rsid w:val="28794EA3"/>
    <w:rsid w:val="28C116C1"/>
    <w:rsid w:val="28E96B59"/>
    <w:rsid w:val="28ED036A"/>
    <w:rsid w:val="29727D7B"/>
    <w:rsid w:val="29E6595E"/>
    <w:rsid w:val="2A954815"/>
    <w:rsid w:val="2AE83BCC"/>
    <w:rsid w:val="2AFE1533"/>
    <w:rsid w:val="2B0E6960"/>
    <w:rsid w:val="2B6E5792"/>
    <w:rsid w:val="2C1A2033"/>
    <w:rsid w:val="2C9D0E95"/>
    <w:rsid w:val="2CD6687E"/>
    <w:rsid w:val="2D1B0C07"/>
    <w:rsid w:val="2D2B069D"/>
    <w:rsid w:val="2D320A41"/>
    <w:rsid w:val="2D713BAF"/>
    <w:rsid w:val="2DA57465"/>
    <w:rsid w:val="2DEE76D4"/>
    <w:rsid w:val="2DF47AA5"/>
    <w:rsid w:val="2E532A1D"/>
    <w:rsid w:val="2EDE6F00"/>
    <w:rsid w:val="2EFF3DDC"/>
    <w:rsid w:val="2F77273B"/>
    <w:rsid w:val="2FC31E25"/>
    <w:rsid w:val="3024190F"/>
    <w:rsid w:val="304C5976"/>
    <w:rsid w:val="309D2676"/>
    <w:rsid w:val="30A71A28"/>
    <w:rsid w:val="31592A40"/>
    <w:rsid w:val="324048F2"/>
    <w:rsid w:val="325C1100"/>
    <w:rsid w:val="328B0788"/>
    <w:rsid w:val="32A52B43"/>
    <w:rsid w:val="32EE0F67"/>
    <w:rsid w:val="33D43FA4"/>
    <w:rsid w:val="342C7C91"/>
    <w:rsid w:val="34FD0EB3"/>
    <w:rsid w:val="35853D47"/>
    <w:rsid w:val="35C7620E"/>
    <w:rsid w:val="35F51433"/>
    <w:rsid w:val="36CD02C0"/>
    <w:rsid w:val="370E2B8E"/>
    <w:rsid w:val="37555A58"/>
    <w:rsid w:val="3810197F"/>
    <w:rsid w:val="385E0795"/>
    <w:rsid w:val="389C54E6"/>
    <w:rsid w:val="39F04D99"/>
    <w:rsid w:val="3A361B71"/>
    <w:rsid w:val="3AC9441D"/>
    <w:rsid w:val="3AEC1036"/>
    <w:rsid w:val="3BCB0097"/>
    <w:rsid w:val="3DD3511F"/>
    <w:rsid w:val="3E4B0A87"/>
    <w:rsid w:val="3EB017C6"/>
    <w:rsid w:val="3ECD4126"/>
    <w:rsid w:val="3EDE519D"/>
    <w:rsid w:val="3EED5E56"/>
    <w:rsid w:val="3F20022F"/>
    <w:rsid w:val="3F41161D"/>
    <w:rsid w:val="40DE226F"/>
    <w:rsid w:val="43B575AD"/>
    <w:rsid w:val="44055BE3"/>
    <w:rsid w:val="44540AE8"/>
    <w:rsid w:val="44A26055"/>
    <w:rsid w:val="44B06872"/>
    <w:rsid w:val="44C712C0"/>
    <w:rsid w:val="456E3B75"/>
    <w:rsid w:val="45D72D19"/>
    <w:rsid w:val="46227145"/>
    <w:rsid w:val="467970F4"/>
    <w:rsid w:val="467F664E"/>
    <w:rsid w:val="469D2F78"/>
    <w:rsid w:val="46A71700"/>
    <w:rsid w:val="479A66BB"/>
    <w:rsid w:val="47C36A0E"/>
    <w:rsid w:val="47ED75E7"/>
    <w:rsid w:val="482C6E96"/>
    <w:rsid w:val="48672959"/>
    <w:rsid w:val="48BF6C90"/>
    <w:rsid w:val="4A1C5470"/>
    <w:rsid w:val="4A211EFE"/>
    <w:rsid w:val="4B062E59"/>
    <w:rsid w:val="4B0705A7"/>
    <w:rsid w:val="4C856040"/>
    <w:rsid w:val="4D4B557B"/>
    <w:rsid w:val="4E15254F"/>
    <w:rsid w:val="4EAD7AD0"/>
    <w:rsid w:val="4F2B70AC"/>
    <w:rsid w:val="4F3E697A"/>
    <w:rsid w:val="4F587A3C"/>
    <w:rsid w:val="4F7C258C"/>
    <w:rsid w:val="4FFF0B0E"/>
    <w:rsid w:val="503E6C32"/>
    <w:rsid w:val="5075308D"/>
    <w:rsid w:val="521B6B60"/>
    <w:rsid w:val="522B768A"/>
    <w:rsid w:val="52883BCE"/>
    <w:rsid w:val="52CC2C1B"/>
    <w:rsid w:val="53B36D6F"/>
    <w:rsid w:val="53BB67EB"/>
    <w:rsid w:val="53EE505D"/>
    <w:rsid w:val="54863AF1"/>
    <w:rsid w:val="54FB0914"/>
    <w:rsid w:val="551C28B0"/>
    <w:rsid w:val="556A2277"/>
    <w:rsid w:val="55F43710"/>
    <w:rsid w:val="56310FE7"/>
    <w:rsid w:val="56C445F0"/>
    <w:rsid w:val="57FB18AC"/>
    <w:rsid w:val="59AB4C6E"/>
    <w:rsid w:val="59D26E89"/>
    <w:rsid w:val="59F44805"/>
    <w:rsid w:val="5B7E6A7C"/>
    <w:rsid w:val="5BD00BAF"/>
    <w:rsid w:val="5C003D4E"/>
    <w:rsid w:val="5C43082C"/>
    <w:rsid w:val="5D3F6BC1"/>
    <w:rsid w:val="5D91256D"/>
    <w:rsid w:val="5DF44F0D"/>
    <w:rsid w:val="5E2A6685"/>
    <w:rsid w:val="5E2F7840"/>
    <w:rsid w:val="5E371164"/>
    <w:rsid w:val="5E6043DE"/>
    <w:rsid w:val="5EC7698C"/>
    <w:rsid w:val="5EFD415C"/>
    <w:rsid w:val="5F095D2C"/>
    <w:rsid w:val="5F950493"/>
    <w:rsid w:val="600C2E54"/>
    <w:rsid w:val="6024592F"/>
    <w:rsid w:val="60784708"/>
    <w:rsid w:val="62AD2E8D"/>
    <w:rsid w:val="62D35FE1"/>
    <w:rsid w:val="635D78BF"/>
    <w:rsid w:val="63A94092"/>
    <w:rsid w:val="63FB0C2B"/>
    <w:rsid w:val="66E86CF7"/>
    <w:rsid w:val="67AB48A3"/>
    <w:rsid w:val="67F87867"/>
    <w:rsid w:val="69853107"/>
    <w:rsid w:val="6A107439"/>
    <w:rsid w:val="6A2F7790"/>
    <w:rsid w:val="6A704ECF"/>
    <w:rsid w:val="6ADE7537"/>
    <w:rsid w:val="6C354F35"/>
    <w:rsid w:val="6D043BB0"/>
    <w:rsid w:val="6D7A6E0E"/>
    <w:rsid w:val="6DA34120"/>
    <w:rsid w:val="6DAA4484"/>
    <w:rsid w:val="6DD96A30"/>
    <w:rsid w:val="6DDF784E"/>
    <w:rsid w:val="6EDC5B3C"/>
    <w:rsid w:val="6FC84312"/>
    <w:rsid w:val="6FCD3EDE"/>
    <w:rsid w:val="714A04B0"/>
    <w:rsid w:val="718439E8"/>
    <w:rsid w:val="71921183"/>
    <w:rsid w:val="72805EE8"/>
    <w:rsid w:val="731A0DEE"/>
    <w:rsid w:val="73770529"/>
    <w:rsid w:val="73C9178E"/>
    <w:rsid w:val="73FF4DEF"/>
    <w:rsid w:val="74031DBD"/>
    <w:rsid w:val="74111D7F"/>
    <w:rsid w:val="747D1013"/>
    <w:rsid w:val="74831487"/>
    <w:rsid w:val="74A76153"/>
    <w:rsid w:val="74AE1F59"/>
    <w:rsid w:val="75BB2415"/>
    <w:rsid w:val="76254476"/>
    <w:rsid w:val="76775C2F"/>
    <w:rsid w:val="767B516B"/>
    <w:rsid w:val="768B3D3A"/>
    <w:rsid w:val="76F61765"/>
    <w:rsid w:val="770E2A62"/>
    <w:rsid w:val="77194CE2"/>
    <w:rsid w:val="7750356B"/>
    <w:rsid w:val="776B4782"/>
    <w:rsid w:val="77CC27D2"/>
    <w:rsid w:val="7946144F"/>
    <w:rsid w:val="795B1D53"/>
    <w:rsid w:val="79627585"/>
    <w:rsid w:val="79D20538"/>
    <w:rsid w:val="79DE680B"/>
    <w:rsid w:val="79FE5AF0"/>
    <w:rsid w:val="7A1212E8"/>
    <w:rsid w:val="7AD71663"/>
    <w:rsid w:val="7C374259"/>
    <w:rsid w:val="7C660262"/>
    <w:rsid w:val="7CB82C6B"/>
    <w:rsid w:val="7CC65D44"/>
    <w:rsid w:val="7E2F0A73"/>
    <w:rsid w:val="7E861620"/>
    <w:rsid w:val="7E9D59AF"/>
    <w:rsid w:val="7ED31379"/>
    <w:rsid w:val="7F4D17C6"/>
    <w:rsid w:val="7F6E1CED"/>
    <w:rsid w:val="EA7B11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2" w:semiHidden="0" w:name="heading 2"/>
    <w:lsdException w:qFormat="1" w:unhideWhenUsed="0" w:uiPriority="2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2034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4"/>
    <w:qFormat/>
    <w:uiPriority w:val="2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4"/>
    <w:qFormat/>
    <w:uiPriority w:val="2"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11">
    <w:name w:val="Default Paragraph Font"/>
    <w:qFormat/>
    <w:uiPriority w:val="0"/>
  </w:style>
  <w:style w:type="table" w:default="1" w:styleId="2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Calibri" w:hAnsi="Calibri"/>
    </w:rPr>
  </w:style>
  <w:style w:type="paragraph" w:styleId="4">
    <w:name w:val="Normal Indent"/>
    <w:basedOn w:val="1"/>
    <w:qFormat/>
    <w:uiPriority w:val="2034"/>
    <w:pPr>
      <w:ind w:firstLine="420"/>
    </w:pPr>
  </w:style>
  <w:style w:type="paragraph" w:styleId="6">
    <w:name w:val="Plain Text"/>
    <w:basedOn w:val="1"/>
    <w:link w:val="22"/>
    <w:qFormat/>
    <w:uiPriority w:val="0"/>
    <w:rPr>
      <w:rFonts w:ascii="宋体" w:hAnsi="Courier New" w:cs="Courier New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Lines="0" w:beforeAutospacing="0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FollowedHyperlink"/>
    <w:qFormat/>
    <w:uiPriority w:val="0"/>
    <w:rPr>
      <w:color w:val="2D64B3"/>
      <w:u w:val="none"/>
    </w:rPr>
  </w:style>
  <w:style w:type="character" w:styleId="15">
    <w:name w:val="HTML Definition"/>
    <w:uiPriority w:val="0"/>
    <w:rPr>
      <w:i/>
    </w:rPr>
  </w:style>
  <w:style w:type="character" w:styleId="16">
    <w:name w:val="Hyperlink"/>
    <w:uiPriority w:val="0"/>
    <w:rPr>
      <w:color w:val="2D64B3"/>
      <w:u w:val="none"/>
    </w:rPr>
  </w:style>
  <w:style w:type="character" w:styleId="17">
    <w:name w:val="HTML Code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8">
    <w:name w:val="HTML Keyboard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9">
    <w:name w:val="HTML Sample"/>
    <w:uiPriority w:val="0"/>
    <w:rPr>
      <w:rFonts w:ascii="monospace" w:hAnsi="monospace" w:eastAsia="monospace" w:cs="monospace"/>
      <w:sz w:val="21"/>
      <w:szCs w:val="21"/>
    </w:rPr>
  </w:style>
  <w:style w:type="table" w:styleId="21">
    <w:name w:val="Table Grid"/>
    <w:basedOn w:val="2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2">
    <w:name w:val="纯文本 字符"/>
    <w:link w:val="6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3">
    <w:name w:val="layui-layer-tabnow"/>
    <w:uiPriority w:val="0"/>
    <w:rPr>
      <w:bdr w:val="single" w:color="CCCCCC" w:sz="6" w:space="0"/>
      <w:shd w:val="clear" w:color="auto" w:fill="FFFFFF"/>
    </w:rPr>
  </w:style>
  <w:style w:type="character" w:customStyle="1" w:styleId="24">
    <w:name w:val="disabled1"/>
    <w:uiPriority w:val="0"/>
    <w:rPr>
      <w:bdr w:val="single" w:color="E0E0E0" w:sz="6" w:space="0"/>
      <w:shd w:val="clear" w:color="auto" w:fill="FFFFFF"/>
    </w:rPr>
  </w:style>
  <w:style w:type="character" w:customStyle="1" w:styleId="25">
    <w:name w:val="current2"/>
    <w:uiPriority w:val="0"/>
    <w:rPr>
      <w:color w:val="FFFFFF"/>
      <w:bdr w:val="single" w:color="188EEE" w:sz="6" w:space="0"/>
      <w:shd w:val="clear" w:color="auto" w:fill="188EEE"/>
    </w:rPr>
  </w:style>
  <w:style w:type="character" w:customStyle="1" w:styleId="26">
    <w:name w:val="first-child"/>
    <w:basedOn w:val="11"/>
    <w:uiPriority w:val="0"/>
  </w:style>
  <w:style w:type="character" w:customStyle="1" w:styleId="27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28">
    <w:name w:val="p0"/>
    <w:basedOn w:val="1"/>
    <w:uiPriority w:val="0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2906</Words>
  <Characters>2978</Characters>
  <Lines>56</Lines>
  <Paragraphs>15</Paragraphs>
  <TotalTime>0</TotalTime>
  <ScaleCrop>false</ScaleCrop>
  <LinksUpToDate>false</LinksUpToDate>
  <CharactersWithSpaces>3639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2022-07-28T06:41:00Z</dcterms:created>
  <dc:creator>黄文安</dc:creator>
  <cp:lastModifiedBy>Administrator</cp:lastModifiedBy>
  <dcterms:modified xsi:type="dcterms:W3CDTF">2023-04-11T12:26:39Z</dcterms:modified>
  <dc:title>2016学年龙门县九年级语文单元卷（三）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