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480" w:lineRule="exact"/>
        <w:jc w:val="center"/>
        <w:rPr>
          <w:rFonts w:hint="eastAsia" w:ascii="幼圆" w:hAnsi="宋体" w:eastAsia="幼圆"/>
          <w:b/>
          <w:sz w:val="48"/>
          <w:szCs w:val="48"/>
        </w:rPr>
      </w:pPr>
      <w:r>
        <w:rPr>
          <w:rFonts w:hint="eastAsia" w:ascii="幼圆" w:hAnsi="宋体" w:eastAsia="幼圆"/>
          <w:b/>
          <w:sz w:val="48"/>
          <w:szCs w:val="48"/>
        </w:rPr>
        <w:drawing>
          <wp:anchor distT="0" distB="0" distL="114300" distR="114300" simplePos="0" relativeHeight="251658240" behindDoc="0" locked="0" layoutInCell="1" allowOverlap="1">
            <wp:simplePos x="0" y="0"/>
            <wp:positionH relativeFrom="page">
              <wp:posOffset>12103100</wp:posOffset>
            </wp:positionH>
            <wp:positionV relativeFrom="topMargin">
              <wp:posOffset>12471400</wp:posOffset>
            </wp:positionV>
            <wp:extent cx="469900" cy="4953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69900" cy="495300"/>
                    </a:xfrm>
                    <a:prstGeom prst="rect">
                      <a:avLst/>
                    </a:prstGeom>
                  </pic:spPr>
                </pic:pic>
              </a:graphicData>
            </a:graphic>
          </wp:anchor>
        </w:drawing>
      </w:r>
      <w:r>
        <w:rPr>
          <w:rFonts w:hint="eastAsia" w:ascii="幼圆" w:hAnsi="宋体" w:eastAsia="幼圆"/>
          <w:b/>
          <w:sz w:val="48"/>
          <w:szCs w:val="48"/>
        </w:rPr>
        <w:t>2023年上期八年级语文单元目标检测题</w:t>
      </w:r>
    </w:p>
    <w:p>
      <w:pPr>
        <w:autoSpaceDN w:val="0"/>
        <w:spacing w:line="560" w:lineRule="exact"/>
        <w:jc w:val="center"/>
        <w:rPr>
          <w:rFonts w:hint="eastAsia" w:ascii="方正小标宋简体" w:hAnsi="宋体" w:eastAsia="方正小标宋简体"/>
          <w:b/>
          <w:sz w:val="18"/>
          <w:szCs w:val="18"/>
        </w:rPr>
      </w:pPr>
      <w:r>
        <w:rPr>
          <w:rFonts w:hint="eastAsia" w:ascii="方正小标宋简体" w:hAnsi="宋体" w:eastAsia="方正小标宋简体"/>
          <w:b/>
          <w:sz w:val="32"/>
          <w:szCs w:val="32"/>
        </w:rPr>
        <w:t>第二单元</w:t>
      </w:r>
    </w:p>
    <w:p>
      <w:pPr>
        <w:adjustRightInd w:val="0"/>
        <w:snapToGrid w:val="0"/>
        <w:spacing w:line="328" w:lineRule="exact"/>
        <w:jc w:val="left"/>
        <w:outlineLvl w:val="0"/>
        <w:rPr>
          <w:rFonts w:hint="eastAsia" w:ascii="黑体" w:hAnsi="黑体" w:eastAsia="黑体" w:cs="黑体"/>
          <w:b/>
          <w:szCs w:val="21"/>
        </w:rPr>
      </w:pPr>
      <w:r>
        <w:rPr>
          <w:rFonts w:hint="eastAsia" w:ascii="黑体" w:hAnsi="黑体" w:eastAsia="黑体" w:cs="黑体"/>
          <w:b/>
          <w:bCs/>
          <w:szCs w:val="21"/>
        </w:rPr>
        <w:t>一、语文知识积累及运用</w:t>
      </w:r>
      <w:r>
        <w:rPr>
          <w:rFonts w:hint="eastAsia" w:ascii="黑体" w:hAnsi="黑体" w:eastAsia="黑体" w:cs="黑体"/>
          <w:bCs/>
          <w:szCs w:val="21"/>
        </w:rPr>
        <w:t>(选择题每小题3分，共36分)</w:t>
      </w:r>
    </w:p>
    <w:p>
      <w:pPr>
        <w:pStyle w:val="4"/>
        <w:spacing w:line="328" w:lineRule="exact"/>
        <w:jc w:val="left"/>
        <w:rPr>
          <w:rFonts w:hint="eastAsia" w:hAnsi="宋体" w:cs="宋体"/>
          <w:b/>
          <w:bCs/>
        </w:rPr>
      </w:pPr>
      <w:r>
        <w:rPr>
          <w:rFonts w:hint="eastAsia" w:hAnsi="宋体" w:cs="宋体"/>
          <w:b/>
          <w:bCs/>
        </w:rPr>
        <w:t>阅读下面一段文字，完成1</w:t>
      </w:r>
      <w:r>
        <w:rPr>
          <w:rFonts w:hint="eastAsia"/>
          <w:b/>
          <w:kern w:val="0"/>
        </w:rPr>
        <w:t>～</w:t>
      </w:r>
      <w:r>
        <w:rPr>
          <w:rFonts w:hint="eastAsia" w:hAnsi="宋体" w:cs="宋体"/>
          <w:b/>
          <w:bCs/>
        </w:rPr>
        <w:t>2题。(4分)</w:t>
      </w:r>
    </w:p>
    <w:p>
      <w:pPr>
        <w:pStyle w:val="4"/>
        <w:spacing w:line="328" w:lineRule="exact"/>
        <w:ind w:firstLine="420" w:firstLineChars="200"/>
        <w:jc w:val="left"/>
        <w:rPr>
          <w:rFonts w:hint="eastAsia" w:ascii="楷体" w:hAnsi="楷体" w:eastAsia="楷体" w:cs="楷体"/>
        </w:rPr>
      </w:pPr>
      <w:r>
        <w:rPr>
          <w:rFonts w:hint="eastAsia" w:ascii="楷体" w:hAnsi="楷体" w:eastAsia="楷体" w:cs="楷体"/>
        </w:rPr>
        <w:t>光秃的树木在风中贮立，一阵风过，零星的残叶随之凋零。枯树掩映下的破败房屋里居住着老人和他的孙女。如此萧瑟的房屋，房上的锁已经被雨水腐蚀，房梁上晕染着深深浅浅的褐色斑点。每到夜晚，窗户的破洞中会显现出一道道昏黄模煳的光，映出飞舞的蚊虫和灰尘颗粒。</w:t>
      </w:r>
    </w:p>
    <w:p>
      <w:pPr>
        <w:pStyle w:val="4"/>
        <w:numPr>
          <w:ilvl w:val="0"/>
          <w:numId w:val="1"/>
        </w:numPr>
        <w:spacing w:line="328" w:lineRule="exact"/>
        <w:jc w:val="left"/>
        <w:rPr>
          <w:rFonts w:ascii="Times New Roman" w:hAnsi="Times New Roman" w:cs="Times New Roman"/>
        </w:rPr>
      </w:pPr>
      <w:r>
        <w:rPr>
          <w:rFonts w:ascii="Times New Roman" w:hAnsi="宋体" w:cs="Times New Roman"/>
        </w:rPr>
        <w:t>给下面词语中加着重号的字注音。</w:t>
      </w:r>
      <w:r>
        <w:rPr>
          <w:rFonts w:ascii="Times New Roman" w:hAnsi="Times New Roman" w:cs="Times New Roman"/>
        </w:rPr>
        <w:t>(2</w:t>
      </w:r>
      <w:r>
        <w:rPr>
          <w:rFonts w:ascii="Times New Roman" w:hAnsi="宋体" w:cs="Times New Roman"/>
        </w:rPr>
        <w:t>分</w:t>
      </w:r>
      <w:r>
        <w:rPr>
          <w:rFonts w:ascii="Times New Roman" w:hAnsi="Times New Roman" w:cs="Times New Roman"/>
        </w:rPr>
        <w:t>)</w:t>
      </w:r>
    </w:p>
    <w:p>
      <w:pPr>
        <w:pStyle w:val="4"/>
        <w:spacing w:line="328" w:lineRule="exact"/>
        <w:ind w:firstLine="420" w:firstLineChars="200"/>
        <w:jc w:val="left"/>
        <w:rPr>
          <w:rFonts w:ascii="Times New Roman" w:hAnsi="Times New Roman" w:cs="Times New Roman"/>
        </w:rPr>
      </w:pPr>
      <w:r>
        <w:rPr>
          <w:rFonts w:ascii="Times New Roman" w:hAnsi="宋体" w:cs="Times New Roman"/>
          <w:em w:val="underDot"/>
        </w:rPr>
        <w:t>凋</w:t>
      </w:r>
      <w:r>
        <w:rPr>
          <w:rFonts w:ascii="Times New Roman" w:hAnsi="宋体" w:cs="Times New Roman"/>
        </w:rPr>
        <w:t>零</w:t>
      </w:r>
      <w:r>
        <w:rPr>
          <w:rFonts w:ascii="Times New Roman" w:hAnsi="Times New Roman" w:cs="Times New Roman"/>
        </w:rPr>
        <w:t>(</w:t>
      </w:r>
      <w:r>
        <w:rPr>
          <w:rFonts w:ascii="Times New Roman" w:hAnsi="宋体" w:cs="Times New Roman"/>
        </w:rPr>
        <w:t>　　</w:t>
      </w:r>
      <w:r>
        <w:rPr>
          <w:rFonts w:ascii="Times New Roman" w:hAnsi="Times New Roman" w:cs="Times New Roman"/>
        </w:rPr>
        <w:t>)</w:t>
      </w:r>
      <w:r>
        <w:rPr>
          <w:rFonts w:ascii="Times New Roman" w:hAnsi="宋体" w:cs="Times New Roman"/>
        </w:rPr>
        <w:t>　　　　　腐</w:t>
      </w:r>
      <w:r>
        <w:rPr>
          <w:rFonts w:ascii="Times New Roman" w:hAnsi="宋体" w:cs="Times New Roman"/>
          <w:em w:val="underDot"/>
        </w:rPr>
        <w:t>蚀</w:t>
      </w:r>
      <w:r>
        <w:rPr>
          <w:rFonts w:ascii="Times New Roman" w:hAnsi="Times New Roman" w:cs="Times New Roman"/>
        </w:rPr>
        <w:t>(</w:t>
      </w:r>
      <w:r>
        <w:rPr>
          <w:rFonts w:ascii="Times New Roman" w:hAnsi="宋体" w:cs="Times New Roman"/>
        </w:rPr>
        <w:t>　　</w:t>
      </w:r>
      <w:r>
        <w:rPr>
          <w:rFonts w:ascii="Times New Roman" w:hAnsi="Times New Roman" w:cs="Times New Roman"/>
        </w:rPr>
        <w:t>)</w:t>
      </w:r>
    </w:p>
    <w:p>
      <w:pPr>
        <w:pStyle w:val="4"/>
        <w:numPr>
          <w:ilvl w:val="0"/>
          <w:numId w:val="1"/>
        </w:numPr>
        <w:spacing w:line="328" w:lineRule="exact"/>
        <w:jc w:val="left"/>
        <w:rPr>
          <w:rFonts w:ascii="Times New Roman" w:hAnsi="Times New Roman" w:cs="Times New Roman"/>
        </w:rPr>
      </w:pPr>
      <w:r>
        <w:rPr>
          <w:rFonts w:ascii="Times New Roman" w:hAnsi="宋体" w:cs="Times New Roman"/>
        </w:rPr>
        <w:t>上面这段文字中有两个错别字，请找出来并改正。</w:t>
      </w:r>
      <w:r>
        <w:rPr>
          <w:rFonts w:ascii="Times New Roman" w:hAnsi="Times New Roman" w:cs="Times New Roman"/>
        </w:rPr>
        <w:t>(2</w:t>
      </w:r>
      <w:r>
        <w:rPr>
          <w:rFonts w:ascii="Times New Roman" w:hAnsi="宋体" w:cs="Times New Roman"/>
        </w:rPr>
        <w:t>分</w:t>
      </w:r>
      <w:r>
        <w:rPr>
          <w:rFonts w:ascii="Times New Roman" w:hAnsi="Times New Roman" w:cs="Times New Roman"/>
        </w:rPr>
        <w:t>)</w:t>
      </w:r>
    </w:p>
    <w:p>
      <w:pPr>
        <w:pStyle w:val="4"/>
        <w:spacing w:line="328" w:lineRule="exact"/>
        <w:ind w:firstLine="420" w:firstLineChars="200"/>
        <w:jc w:val="left"/>
        <w:rPr>
          <w:rFonts w:ascii="Times New Roman" w:hAnsi="Times New Roman" w:cs="Times New Roman"/>
        </w:rPr>
      </w:pPr>
      <w:r>
        <w:rPr>
          <w:rFonts w:ascii="Times New Roman" w:hAnsi="Times New Roman" w:cs="Times New Roman"/>
        </w:rPr>
        <w:t>______</w:t>
      </w:r>
      <w:r>
        <w:rPr>
          <w:rFonts w:ascii="Times New Roman" w:hAnsi="宋体" w:cs="Times New Roman"/>
        </w:rPr>
        <w:t>应改为</w:t>
      </w:r>
      <w:r>
        <w:rPr>
          <w:rFonts w:ascii="Times New Roman" w:hAnsi="Times New Roman" w:cs="Times New Roman"/>
        </w:rPr>
        <w:t>______  ______</w:t>
      </w:r>
      <w:r>
        <w:rPr>
          <w:rFonts w:ascii="Times New Roman" w:hAnsi="宋体" w:cs="Times New Roman"/>
        </w:rPr>
        <w:t>应改为</w:t>
      </w:r>
      <w:r>
        <w:rPr>
          <w:rFonts w:ascii="Times New Roman" w:hAnsi="Times New Roman" w:cs="Times New Roman"/>
        </w:rPr>
        <w:t>______</w:t>
      </w:r>
    </w:p>
    <w:p>
      <w:pPr>
        <w:spacing w:line="328" w:lineRule="exact"/>
        <w:jc w:val="left"/>
        <w:textAlignment w:val="center"/>
        <w:rPr>
          <w:szCs w:val="21"/>
        </w:rPr>
      </w:pPr>
      <w:r>
        <w:rPr>
          <w:szCs w:val="21"/>
        </w:rPr>
        <w:t>3.</w:t>
      </w:r>
      <w:r>
        <w:rPr>
          <w:rFonts w:hAnsi="宋体"/>
          <w:szCs w:val="21"/>
        </w:rPr>
        <w:t>下面句子中加点的词语使用不正确的一项是</w:t>
      </w:r>
      <w:r>
        <w:rPr>
          <w:szCs w:val="21"/>
        </w:rPr>
        <w:t>(     )</w:t>
      </w:r>
      <w:r>
        <w:rPr>
          <w:rFonts w:hAnsi="宋体"/>
          <w:szCs w:val="21"/>
        </w:rPr>
        <w:t>（</w:t>
      </w:r>
      <w:r>
        <w:rPr>
          <w:szCs w:val="21"/>
        </w:rPr>
        <w:t>3</w:t>
      </w:r>
      <w:r>
        <w:rPr>
          <w:rFonts w:hAnsi="宋体"/>
          <w:szCs w:val="21"/>
        </w:rPr>
        <w:t>分）</w:t>
      </w:r>
    </w:p>
    <w:p>
      <w:pPr>
        <w:spacing w:line="328" w:lineRule="exact"/>
        <w:ind w:firstLine="420" w:firstLineChars="200"/>
        <w:jc w:val="left"/>
        <w:textAlignment w:val="center"/>
        <w:rPr>
          <w:rFonts w:eastAsia="楷体"/>
          <w:szCs w:val="21"/>
        </w:rPr>
      </w:pPr>
      <w:r>
        <w:rPr>
          <w:rFonts w:eastAsia="楷体"/>
          <w:szCs w:val="21"/>
        </w:rPr>
        <w:t>A.</w:t>
      </w:r>
      <w:r>
        <w:rPr>
          <w:rFonts w:hAnsi="楷体" w:eastAsia="楷体"/>
          <w:szCs w:val="21"/>
        </w:rPr>
        <w:t>历代的国画创作者更是不惜笔墨描绘</w:t>
      </w:r>
      <w:r>
        <w:rPr>
          <w:rFonts w:hAnsi="楷体" w:eastAsia="楷体"/>
          <w:szCs w:val="21"/>
          <w:em w:val="dot"/>
        </w:rPr>
        <w:t>草长莺飞</w:t>
      </w:r>
      <w:r>
        <w:rPr>
          <w:rFonts w:hAnsi="楷体" w:eastAsia="楷体"/>
          <w:szCs w:val="21"/>
        </w:rPr>
        <w:t>的美妙春景。</w:t>
      </w:r>
    </w:p>
    <w:p>
      <w:pPr>
        <w:spacing w:line="328" w:lineRule="exact"/>
        <w:ind w:firstLine="420" w:firstLineChars="200"/>
        <w:jc w:val="left"/>
        <w:textAlignment w:val="center"/>
        <w:rPr>
          <w:rFonts w:eastAsia="楷体"/>
          <w:szCs w:val="21"/>
        </w:rPr>
      </w:pPr>
      <w:r>
        <w:rPr>
          <w:rFonts w:eastAsia="楷体"/>
          <w:szCs w:val="21"/>
        </w:rPr>
        <w:t>B.</w:t>
      </w:r>
      <w:r>
        <w:rPr>
          <w:rFonts w:hAnsi="楷体" w:eastAsia="楷体"/>
          <w:szCs w:val="21"/>
        </w:rPr>
        <w:t>寒冬腊月，屋外一片</w:t>
      </w:r>
      <w:r>
        <w:rPr>
          <w:rFonts w:hAnsi="楷体" w:eastAsia="楷体"/>
          <w:szCs w:val="21"/>
          <w:em w:val="dot"/>
        </w:rPr>
        <w:t>衰草连天</w:t>
      </w:r>
      <w:r>
        <w:rPr>
          <w:rFonts w:hAnsi="楷体" w:eastAsia="楷体"/>
          <w:szCs w:val="21"/>
        </w:rPr>
        <w:t>，大兴西瓜种植基地的温室大棚却是绿意融融。</w:t>
      </w:r>
    </w:p>
    <w:p>
      <w:pPr>
        <w:spacing w:line="328" w:lineRule="exact"/>
        <w:ind w:firstLine="420" w:firstLineChars="200"/>
        <w:jc w:val="left"/>
        <w:textAlignment w:val="center"/>
        <w:rPr>
          <w:rFonts w:eastAsia="楷体"/>
          <w:szCs w:val="21"/>
        </w:rPr>
      </w:pPr>
      <w:r>
        <w:rPr>
          <w:rFonts w:eastAsia="楷体"/>
          <w:szCs w:val="21"/>
        </w:rPr>
        <w:t>C.</w:t>
      </w:r>
      <w:r>
        <w:rPr>
          <w:rFonts w:hAnsi="楷体" w:eastAsia="楷体"/>
          <w:szCs w:val="21"/>
        </w:rPr>
        <w:t>在风雪载途的历史记忆里，只有建筑始终用最直白的语言诉说着城市文明的</w:t>
      </w:r>
      <w:r>
        <w:rPr>
          <w:rFonts w:hAnsi="楷体" w:eastAsia="楷体"/>
          <w:szCs w:val="21"/>
          <w:em w:val="dot"/>
        </w:rPr>
        <w:t>源远流长</w:t>
      </w:r>
      <w:r>
        <w:rPr>
          <w:rFonts w:hAnsi="楷体" w:eastAsia="楷体"/>
          <w:szCs w:val="21"/>
        </w:rPr>
        <w:t>。</w:t>
      </w:r>
    </w:p>
    <w:p>
      <w:pPr>
        <w:spacing w:line="328" w:lineRule="exact"/>
        <w:ind w:firstLine="420" w:firstLineChars="200"/>
        <w:jc w:val="left"/>
        <w:textAlignment w:val="center"/>
        <w:rPr>
          <w:rFonts w:eastAsia="楷体"/>
          <w:szCs w:val="21"/>
        </w:rPr>
      </w:pPr>
      <w:r>
        <w:rPr>
          <w:rFonts w:eastAsia="楷体"/>
          <w:szCs w:val="21"/>
        </w:rPr>
        <w:t>D.</w:t>
      </w:r>
      <w:r>
        <w:rPr>
          <w:rFonts w:hAnsi="楷体" w:eastAsia="楷体"/>
          <w:szCs w:val="21"/>
        </w:rPr>
        <w:t>每年暑假，有关部门都会加大对游泳池卫生的管理力度，变化一年比一年大，</w:t>
      </w:r>
      <w:r>
        <w:rPr>
          <w:rFonts w:hAnsi="楷体" w:eastAsia="楷体"/>
          <w:szCs w:val="21"/>
          <w:em w:val="dot"/>
        </w:rPr>
        <w:t>周而复始</w:t>
      </w:r>
      <w:r>
        <w:rPr>
          <w:rFonts w:hAnsi="楷体" w:eastAsia="楷体"/>
          <w:szCs w:val="21"/>
        </w:rPr>
        <w:t>。</w:t>
      </w:r>
    </w:p>
    <w:p>
      <w:pPr>
        <w:spacing w:line="328" w:lineRule="exact"/>
        <w:jc w:val="left"/>
        <w:textAlignment w:val="center"/>
        <w:rPr>
          <w:bCs/>
          <w:szCs w:val="21"/>
        </w:rPr>
      </w:pPr>
      <w:r>
        <w:rPr>
          <w:bCs/>
          <w:szCs w:val="21"/>
        </w:rPr>
        <w:t>4</w:t>
      </w:r>
      <w:r>
        <w:rPr>
          <w:rFonts w:hAnsi="宋体"/>
          <w:bCs/>
          <w:szCs w:val="21"/>
        </w:rPr>
        <w:t>．下列对病句的修改不正确的一项是（</w:t>
      </w:r>
      <w:r>
        <w:rPr>
          <w:bCs/>
          <w:szCs w:val="21"/>
        </w:rPr>
        <w:t xml:space="preserve">    </w:t>
      </w:r>
      <w:r>
        <w:rPr>
          <w:rFonts w:hAnsi="宋体"/>
          <w:bCs/>
          <w:szCs w:val="21"/>
        </w:rPr>
        <w:t>）</w:t>
      </w:r>
      <w:r>
        <w:rPr>
          <w:rFonts w:hAnsi="宋体"/>
          <w:szCs w:val="21"/>
        </w:rPr>
        <w:t>（</w:t>
      </w:r>
      <w:r>
        <w:rPr>
          <w:szCs w:val="21"/>
        </w:rPr>
        <w:t>3</w:t>
      </w:r>
      <w:r>
        <w:rPr>
          <w:rFonts w:hAnsi="宋体"/>
          <w:szCs w:val="21"/>
        </w:rPr>
        <w:t>分）</w:t>
      </w:r>
    </w:p>
    <w:p>
      <w:pPr>
        <w:spacing w:line="328" w:lineRule="exact"/>
        <w:ind w:firstLine="420" w:firstLineChars="200"/>
        <w:jc w:val="left"/>
        <w:textAlignment w:val="center"/>
        <w:rPr>
          <w:rFonts w:eastAsia="楷体"/>
          <w:bCs/>
          <w:szCs w:val="21"/>
        </w:rPr>
      </w:pPr>
      <w:r>
        <w:rPr>
          <w:rFonts w:eastAsia="楷体"/>
          <w:bCs/>
          <w:szCs w:val="21"/>
        </w:rPr>
        <w:t>A</w:t>
      </w:r>
      <w:r>
        <w:rPr>
          <w:rFonts w:hAnsi="楷体" w:eastAsia="楷体"/>
          <w:bCs/>
          <w:szCs w:val="21"/>
        </w:rPr>
        <w:t>．随着信息技术和人类生产生活交汇融合，互联网快速普及，全球数据呈现出爆发增长、海量集聚。（在</w:t>
      </w:r>
      <w:r>
        <w:rPr>
          <w:rFonts w:eastAsia="楷体"/>
          <w:bCs/>
          <w:szCs w:val="21"/>
        </w:rPr>
        <w:t>“</w:t>
      </w:r>
      <w:r>
        <w:rPr>
          <w:rFonts w:hAnsi="楷体" w:eastAsia="楷体"/>
          <w:bCs/>
          <w:szCs w:val="21"/>
        </w:rPr>
        <w:t>集聚</w:t>
      </w:r>
      <w:r>
        <w:rPr>
          <w:rFonts w:eastAsia="楷体"/>
          <w:bCs/>
          <w:szCs w:val="21"/>
        </w:rPr>
        <w:t>”</w:t>
      </w:r>
      <w:r>
        <w:rPr>
          <w:rFonts w:hAnsi="楷体" w:eastAsia="楷体"/>
          <w:bCs/>
          <w:szCs w:val="21"/>
        </w:rPr>
        <w:t>后面加上</w:t>
      </w:r>
      <w:r>
        <w:rPr>
          <w:rFonts w:eastAsia="楷体"/>
          <w:bCs/>
          <w:szCs w:val="21"/>
        </w:rPr>
        <w:t>“</w:t>
      </w:r>
      <w:r>
        <w:rPr>
          <w:rFonts w:hAnsi="楷体" w:eastAsia="楷体"/>
          <w:bCs/>
          <w:szCs w:val="21"/>
        </w:rPr>
        <w:t>的特点</w:t>
      </w:r>
      <w:r>
        <w:rPr>
          <w:rFonts w:eastAsia="楷体"/>
          <w:bCs/>
          <w:szCs w:val="21"/>
        </w:rPr>
        <w:t>”</w:t>
      </w:r>
      <w:r>
        <w:rPr>
          <w:rFonts w:hAnsi="楷体" w:eastAsia="楷体"/>
          <w:bCs/>
          <w:szCs w:val="21"/>
        </w:rPr>
        <w:t>）</w:t>
      </w:r>
    </w:p>
    <w:p>
      <w:pPr>
        <w:spacing w:line="328" w:lineRule="exact"/>
        <w:ind w:firstLine="420" w:firstLineChars="200"/>
        <w:jc w:val="left"/>
        <w:textAlignment w:val="center"/>
        <w:rPr>
          <w:rFonts w:eastAsia="楷体"/>
          <w:bCs/>
          <w:szCs w:val="21"/>
        </w:rPr>
      </w:pPr>
      <w:r>
        <w:rPr>
          <w:rFonts w:eastAsia="楷体"/>
          <w:bCs/>
          <w:szCs w:val="21"/>
        </w:rPr>
        <w:t>B</w:t>
      </w:r>
      <w:r>
        <w:rPr>
          <w:rFonts w:hAnsi="楷体" w:eastAsia="楷体"/>
          <w:bCs/>
          <w:szCs w:val="21"/>
        </w:rPr>
        <w:t>．如何发扬与继承清华的优良体育传统，体育老师任重道远。（将</w:t>
      </w:r>
      <w:r>
        <w:rPr>
          <w:rFonts w:eastAsia="楷体"/>
          <w:bCs/>
          <w:szCs w:val="21"/>
        </w:rPr>
        <w:t>“</w:t>
      </w:r>
      <w:r>
        <w:rPr>
          <w:rFonts w:hAnsi="楷体" w:eastAsia="楷体"/>
          <w:bCs/>
          <w:szCs w:val="21"/>
        </w:rPr>
        <w:t>发扬</w:t>
      </w:r>
      <w:r>
        <w:rPr>
          <w:rFonts w:eastAsia="楷体"/>
          <w:bCs/>
          <w:szCs w:val="21"/>
        </w:rPr>
        <w:t>”</w:t>
      </w:r>
      <w:r>
        <w:rPr>
          <w:rFonts w:hAnsi="楷体" w:eastAsia="楷体"/>
          <w:bCs/>
          <w:szCs w:val="21"/>
        </w:rPr>
        <w:t>和</w:t>
      </w:r>
      <w:r>
        <w:rPr>
          <w:rFonts w:eastAsia="楷体"/>
          <w:bCs/>
          <w:szCs w:val="21"/>
        </w:rPr>
        <w:t>“</w:t>
      </w:r>
      <w:r>
        <w:rPr>
          <w:rFonts w:hAnsi="楷体" w:eastAsia="楷体"/>
          <w:bCs/>
          <w:szCs w:val="21"/>
        </w:rPr>
        <w:t>继承</w:t>
      </w:r>
      <w:r>
        <w:rPr>
          <w:rFonts w:eastAsia="楷体"/>
          <w:bCs/>
          <w:szCs w:val="21"/>
        </w:rPr>
        <w:t>”</w:t>
      </w:r>
      <w:r>
        <w:rPr>
          <w:rFonts w:hAnsi="楷体" w:eastAsia="楷体"/>
          <w:bCs/>
          <w:szCs w:val="21"/>
        </w:rPr>
        <w:t>对调位置）</w:t>
      </w:r>
    </w:p>
    <w:p>
      <w:pPr>
        <w:spacing w:line="328" w:lineRule="exact"/>
        <w:ind w:firstLine="420" w:firstLineChars="200"/>
        <w:jc w:val="left"/>
        <w:textAlignment w:val="center"/>
        <w:rPr>
          <w:rFonts w:eastAsia="楷体"/>
          <w:bCs/>
          <w:szCs w:val="21"/>
        </w:rPr>
      </w:pPr>
      <w:r>
        <w:rPr>
          <w:rFonts w:eastAsia="楷体"/>
          <w:bCs/>
          <w:szCs w:val="21"/>
        </w:rPr>
        <w:t>C</w:t>
      </w:r>
      <w:r>
        <w:rPr>
          <w:rFonts w:hAnsi="楷体" w:eastAsia="楷体"/>
          <w:bCs/>
          <w:szCs w:val="21"/>
        </w:rPr>
        <w:t>．最近，一张莫斯科地铁上的读书照在社交网站</w:t>
      </w:r>
      <w:r>
        <w:rPr>
          <w:rFonts w:eastAsia="楷体"/>
          <w:bCs/>
          <w:szCs w:val="21"/>
        </w:rPr>
        <w:t>Facebook</w:t>
      </w:r>
      <w:r>
        <w:rPr>
          <w:rFonts w:hAnsi="楷体" w:eastAsia="楷体"/>
          <w:bCs/>
          <w:szCs w:val="21"/>
        </w:rPr>
        <w:t>上意外走红，很快，照片获得超过</w:t>
      </w:r>
      <w:r>
        <w:rPr>
          <w:rFonts w:eastAsia="楷体"/>
          <w:bCs/>
          <w:szCs w:val="21"/>
        </w:rPr>
        <w:t>2.4</w:t>
      </w:r>
      <w:r>
        <w:rPr>
          <w:rFonts w:hAnsi="楷体" w:eastAsia="楷体"/>
          <w:bCs/>
          <w:szCs w:val="21"/>
        </w:rPr>
        <w:t>万次以上的转发。（将</w:t>
      </w:r>
      <w:r>
        <w:rPr>
          <w:rFonts w:eastAsia="楷体"/>
          <w:bCs/>
          <w:szCs w:val="21"/>
        </w:rPr>
        <w:t>“</w:t>
      </w:r>
      <w:r>
        <w:rPr>
          <w:rFonts w:hAnsi="楷体" w:eastAsia="楷体"/>
          <w:bCs/>
          <w:szCs w:val="21"/>
        </w:rPr>
        <w:t>以上</w:t>
      </w:r>
      <w:r>
        <w:rPr>
          <w:rFonts w:eastAsia="楷体"/>
          <w:bCs/>
          <w:szCs w:val="21"/>
        </w:rPr>
        <w:t>”</w:t>
      </w:r>
      <w:r>
        <w:rPr>
          <w:rFonts w:hAnsi="楷体" w:eastAsia="楷体"/>
          <w:bCs/>
          <w:szCs w:val="21"/>
        </w:rPr>
        <w:t>删去）</w:t>
      </w:r>
    </w:p>
    <w:p>
      <w:pPr>
        <w:spacing w:line="328" w:lineRule="exact"/>
        <w:ind w:firstLine="420" w:firstLineChars="200"/>
        <w:jc w:val="left"/>
        <w:textAlignment w:val="center"/>
        <w:rPr>
          <w:rFonts w:eastAsia="楷体"/>
          <w:bCs/>
          <w:szCs w:val="21"/>
        </w:rPr>
      </w:pPr>
      <w:r>
        <w:rPr>
          <w:rFonts w:eastAsia="楷体"/>
          <w:bCs/>
          <w:szCs w:val="21"/>
        </w:rPr>
        <w:t>D</w:t>
      </w:r>
      <w:r>
        <w:rPr>
          <w:rFonts w:hAnsi="楷体" w:eastAsia="楷体"/>
          <w:bCs/>
          <w:szCs w:val="21"/>
        </w:rPr>
        <w:t>．《十六岁的花季》一部真正代表了当时中学校园生活和青春思潮的标志性作品，在播出后很长一段时间都保持了很高的收视率。（将</w:t>
      </w:r>
      <w:r>
        <w:rPr>
          <w:rFonts w:eastAsia="楷体"/>
          <w:bCs/>
          <w:szCs w:val="21"/>
        </w:rPr>
        <w:t>“</w:t>
      </w:r>
      <w:r>
        <w:rPr>
          <w:rFonts w:hAnsi="楷体" w:eastAsia="楷体"/>
          <w:bCs/>
          <w:szCs w:val="21"/>
        </w:rPr>
        <w:t>保持</w:t>
      </w:r>
      <w:r>
        <w:rPr>
          <w:rFonts w:eastAsia="楷体"/>
          <w:bCs/>
          <w:szCs w:val="21"/>
        </w:rPr>
        <w:t>”</w:t>
      </w:r>
      <w:r>
        <w:rPr>
          <w:rFonts w:hAnsi="楷体" w:eastAsia="楷体"/>
          <w:bCs/>
          <w:szCs w:val="21"/>
        </w:rPr>
        <w:t>改为</w:t>
      </w:r>
      <w:r>
        <w:rPr>
          <w:rFonts w:eastAsia="楷体"/>
          <w:bCs/>
          <w:szCs w:val="21"/>
        </w:rPr>
        <w:t>“</w:t>
      </w:r>
      <w:r>
        <w:rPr>
          <w:rFonts w:hAnsi="楷体" w:eastAsia="楷体"/>
          <w:bCs/>
          <w:szCs w:val="21"/>
        </w:rPr>
        <w:t>持续</w:t>
      </w:r>
      <w:r>
        <w:rPr>
          <w:rFonts w:eastAsia="楷体"/>
          <w:bCs/>
          <w:szCs w:val="21"/>
        </w:rPr>
        <w:t>”</w:t>
      </w:r>
      <w:r>
        <w:rPr>
          <w:rFonts w:hAnsi="楷体" w:eastAsia="楷体"/>
          <w:bCs/>
          <w:szCs w:val="21"/>
        </w:rPr>
        <w:t>）</w:t>
      </w:r>
    </w:p>
    <w:p>
      <w:pPr>
        <w:shd w:val="clear" w:color="auto" w:fill="FFFFFF"/>
        <w:adjustRightInd w:val="0"/>
        <w:snapToGrid w:val="0"/>
        <w:spacing w:line="328" w:lineRule="exact"/>
        <w:jc w:val="left"/>
        <w:rPr>
          <w:kern w:val="0"/>
          <w:szCs w:val="21"/>
        </w:rPr>
      </w:pPr>
      <w:r>
        <w:rPr>
          <w:kern w:val="0"/>
          <w:szCs w:val="21"/>
        </w:rPr>
        <w:t>5</w:t>
      </w:r>
      <w:r>
        <w:rPr>
          <w:rFonts w:hAnsi="宋体"/>
          <w:bCs/>
          <w:szCs w:val="21"/>
        </w:rPr>
        <w:t>．</w:t>
      </w:r>
      <w:r>
        <w:rPr>
          <w:rFonts w:hAnsi="宋体"/>
          <w:kern w:val="0"/>
          <w:szCs w:val="21"/>
        </w:rPr>
        <w:t>下列短语的结构完全相同的是（</w:t>
      </w:r>
      <w:r>
        <w:rPr>
          <w:kern w:val="0"/>
          <w:szCs w:val="21"/>
        </w:rPr>
        <w:t xml:space="preserve">   </w:t>
      </w:r>
      <w:r>
        <w:rPr>
          <w:rFonts w:hAnsi="宋体"/>
          <w:kern w:val="0"/>
          <w:szCs w:val="21"/>
        </w:rPr>
        <w:t>）</w:t>
      </w:r>
      <w:r>
        <w:rPr>
          <w:rFonts w:hAnsi="宋体"/>
          <w:szCs w:val="21"/>
        </w:rPr>
        <w:t>（</w:t>
      </w:r>
      <w:r>
        <w:rPr>
          <w:szCs w:val="21"/>
        </w:rPr>
        <w:t>3</w:t>
      </w:r>
      <w:r>
        <w:rPr>
          <w:rFonts w:hAnsi="宋体"/>
          <w:szCs w:val="21"/>
        </w:rPr>
        <w:t>分）</w:t>
      </w:r>
    </w:p>
    <w:p>
      <w:pPr>
        <w:shd w:val="clear" w:color="auto" w:fill="FFFFFF"/>
        <w:adjustRightInd w:val="0"/>
        <w:snapToGrid w:val="0"/>
        <w:spacing w:line="328" w:lineRule="exact"/>
        <w:ind w:firstLine="420" w:firstLineChars="200"/>
        <w:jc w:val="left"/>
        <w:rPr>
          <w:rFonts w:eastAsia="楷体"/>
          <w:kern w:val="0"/>
          <w:szCs w:val="21"/>
        </w:rPr>
      </w:pPr>
      <w:r>
        <w:rPr>
          <w:rFonts w:eastAsia="楷体"/>
          <w:kern w:val="0"/>
          <w:szCs w:val="21"/>
        </w:rPr>
        <w:t>A.</w:t>
      </w:r>
      <w:r>
        <w:rPr>
          <w:rFonts w:hAnsi="楷体" w:eastAsia="楷体"/>
          <w:kern w:val="0"/>
          <w:szCs w:val="21"/>
        </w:rPr>
        <w:t>苍茫的大海</w:t>
      </w:r>
      <w:r>
        <w:rPr>
          <w:rFonts w:eastAsia="楷体"/>
          <w:kern w:val="0"/>
          <w:szCs w:val="21"/>
        </w:rPr>
        <w:t xml:space="preserve">   </w:t>
      </w:r>
      <w:r>
        <w:rPr>
          <w:rFonts w:hAnsi="楷体" w:eastAsia="楷体"/>
          <w:kern w:val="0"/>
          <w:szCs w:val="21"/>
        </w:rPr>
        <w:t>天大的本领</w:t>
      </w:r>
      <w:r>
        <w:rPr>
          <w:rFonts w:eastAsia="楷体"/>
          <w:kern w:val="0"/>
          <w:szCs w:val="21"/>
        </w:rPr>
        <w:t xml:space="preserve">   </w:t>
      </w:r>
      <w:r>
        <w:rPr>
          <w:rFonts w:hAnsi="楷体" w:eastAsia="楷体"/>
          <w:kern w:val="0"/>
          <w:szCs w:val="21"/>
        </w:rPr>
        <w:t>没有眼泪</w:t>
      </w:r>
      <w:r>
        <w:rPr>
          <w:rFonts w:eastAsia="楷体"/>
          <w:kern w:val="0"/>
          <w:szCs w:val="21"/>
        </w:rPr>
        <w:t xml:space="preserve">      B.</w:t>
      </w:r>
      <w:r>
        <w:rPr>
          <w:rFonts w:hAnsi="楷体" w:eastAsia="楷体"/>
          <w:kern w:val="0"/>
          <w:szCs w:val="21"/>
        </w:rPr>
        <w:t>扑向灯火</w:t>
      </w:r>
      <w:r>
        <w:rPr>
          <w:rFonts w:eastAsia="楷体"/>
          <w:kern w:val="0"/>
          <w:szCs w:val="21"/>
        </w:rPr>
        <w:t xml:space="preserve">   </w:t>
      </w:r>
      <w:r>
        <w:rPr>
          <w:rFonts w:hAnsi="楷体" w:eastAsia="楷体"/>
          <w:kern w:val="0"/>
          <w:szCs w:val="21"/>
        </w:rPr>
        <w:t>迎接雷电</w:t>
      </w:r>
      <w:r>
        <w:rPr>
          <w:rFonts w:eastAsia="楷体"/>
          <w:kern w:val="0"/>
          <w:szCs w:val="21"/>
        </w:rPr>
        <w:t xml:space="preserve">   </w:t>
      </w:r>
      <w:r>
        <w:rPr>
          <w:rFonts w:hAnsi="楷体" w:eastAsia="楷体"/>
          <w:kern w:val="0"/>
          <w:szCs w:val="21"/>
        </w:rPr>
        <w:t>烧毁东君</w:t>
      </w:r>
    </w:p>
    <w:p>
      <w:pPr>
        <w:shd w:val="clear" w:color="auto" w:fill="FFFFFF"/>
        <w:adjustRightInd w:val="0"/>
        <w:snapToGrid w:val="0"/>
        <w:spacing w:line="328" w:lineRule="exact"/>
        <w:ind w:firstLine="420" w:firstLineChars="200"/>
        <w:jc w:val="left"/>
        <w:rPr>
          <w:rFonts w:eastAsia="楷体"/>
          <w:kern w:val="0"/>
          <w:szCs w:val="21"/>
        </w:rPr>
      </w:pPr>
      <w:r>
        <w:rPr>
          <w:rFonts w:eastAsia="楷体"/>
          <w:kern w:val="0"/>
          <w:szCs w:val="21"/>
        </w:rPr>
        <w:t>C.</w:t>
      </w:r>
      <w:r>
        <w:rPr>
          <w:rFonts w:hAnsi="楷体" w:eastAsia="楷体"/>
          <w:kern w:val="0"/>
          <w:szCs w:val="21"/>
        </w:rPr>
        <w:t>蜿蜒游动</w:t>
      </w:r>
      <w:r>
        <w:rPr>
          <w:rFonts w:eastAsia="楷体"/>
          <w:kern w:val="0"/>
          <w:szCs w:val="21"/>
        </w:rPr>
        <w:t xml:space="preserve">     </w:t>
      </w:r>
      <w:r>
        <w:rPr>
          <w:rFonts w:hAnsi="楷体" w:eastAsia="楷体"/>
          <w:kern w:val="0"/>
          <w:szCs w:val="21"/>
        </w:rPr>
        <w:t>雨的精魂</w:t>
      </w:r>
      <w:r>
        <w:rPr>
          <w:rFonts w:eastAsia="楷体"/>
          <w:kern w:val="0"/>
          <w:szCs w:val="21"/>
        </w:rPr>
        <w:t xml:space="preserve">     </w:t>
      </w:r>
      <w:r>
        <w:rPr>
          <w:rFonts w:hAnsi="楷体" w:eastAsia="楷体"/>
          <w:kern w:val="0"/>
          <w:szCs w:val="21"/>
        </w:rPr>
        <w:t>飞蛾扑火</w:t>
      </w:r>
      <w:r>
        <w:rPr>
          <w:rFonts w:eastAsia="楷体"/>
          <w:kern w:val="0"/>
          <w:szCs w:val="21"/>
        </w:rPr>
        <w:t xml:space="preserve">      D.</w:t>
      </w:r>
      <w:r>
        <w:rPr>
          <w:rFonts w:hAnsi="楷体" w:eastAsia="楷体"/>
          <w:kern w:val="0"/>
          <w:szCs w:val="21"/>
        </w:rPr>
        <w:t>迸射光明</w:t>
      </w:r>
      <w:r>
        <w:rPr>
          <w:rFonts w:eastAsia="楷体"/>
          <w:kern w:val="0"/>
          <w:szCs w:val="21"/>
        </w:rPr>
        <w:t xml:space="preserve">   </w:t>
      </w:r>
      <w:r>
        <w:rPr>
          <w:rFonts w:hAnsi="楷体" w:eastAsia="楷体"/>
          <w:kern w:val="0"/>
          <w:szCs w:val="21"/>
        </w:rPr>
        <w:t>碰着波浪</w:t>
      </w:r>
      <w:r>
        <w:rPr>
          <w:rFonts w:eastAsia="楷体"/>
          <w:kern w:val="0"/>
          <w:szCs w:val="21"/>
        </w:rPr>
        <w:t xml:space="preserve">   </w:t>
      </w:r>
      <w:r>
        <w:rPr>
          <w:rFonts w:hAnsi="楷体" w:eastAsia="楷体"/>
          <w:kern w:val="0"/>
          <w:szCs w:val="21"/>
        </w:rPr>
        <w:t>熊熊燃烧</w:t>
      </w:r>
    </w:p>
    <w:p>
      <w:pPr>
        <w:spacing w:line="328" w:lineRule="exact"/>
        <w:jc w:val="left"/>
        <w:textAlignment w:val="center"/>
        <w:rPr>
          <w:bCs/>
          <w:szCs w:val="21"/>
        </w:rPr>
      </w:pPr>
      <w:r>
        <w:rPr>
          <w:bCs/>
          <w:szCs w:val="21"/>
        </w:rPr>
        <w:t>6</w:t>
      </w:r>
      <w:r>
        <w:rPr>
          <w:rFonts w:hAnsi="宋体"/>
          <w:bCs/>
          <w:szCs w:val="21"/>
        </w:rPr>
        <w:t>．下列语句的顺序排列恰当的一项是（</w:t>
      </w:r>
      <w:r>
        <w:rPr>
          <w:bCs/>
          <w:szCs w:val="21"/>
        </w:rPr>
        <w:t xml:space="preserve">    </w:t>
      </w:r>
      <w:r>
        <w:rPr>
          <w:rFonts w:hAnsi="宋体"/>
          <w:bCs/>
          <w:szCs w:val="21"/>
        </w:rPr>
        <w:t>）</w:t>
      </w:r>
      <w:r>
        <w:rPr>
          <w:rFonts w:hAnsi="宋体"/>
          <w:szCs w:val="21"/>
        </w:rPr>
        <w:t>（</w:t>
      </w:r>
      <w:r>
        <w:rPr>
          <w:szCs w:val="21"/>
        </w:rPr>
        <w:t>3</w:t>
      </w:r>
      <w:r>
        <w:rPr>
          <w:rFonts w:hAnsi="宋体"/>
          <w:szCs w:val="21"/>
        </w:rPr>
        <w:t>分）</w:t>
      </w:r>
    </w:p>
    <w:p>
      <w:pPr>
        <w:spacing w:line="328" w:lineRule="exact"/>
        <w:ind w:firstLine="420" w:firstLineChars="200"/>
        <w:jc w:val="left"/>
        <w:textAlignment w:val="center"/>
        <w:rPr>
          <w:rFonts w:eastAsia="楷体"/>
          <w:bCs/>
          <w:szCs w:val="21"/>
        </w:rPr>
      </w:pPr>
      <w:r>
        <w:rPr>
          <w:rFonts w:hAnsi="楷体" w:eastAsia="楷体"/>
          <w:bCs/>
          <w:szCs w:val="21"/>
        </w:rPr>
        <w:t>①从而使</w:t>
      </w:r>
      <w:r>
        <w:rPr>
          <w:rFonts w:eastAsia="楷体"/>
          <w:bCs/>
          <w:szCs w:val="21"/>
        </w:rPr>
        <w:t>“</w:t>
      </w:r>
      <w:r>
        <w:rPr>
          <w:rFonts w:hAnsi="楷体" w:eastAsia="楷体"/>
          <w:bCs/>
          <w:szCs w:val="21"/>
        </w:rPr>
        <w:t>痛苦指数</w:t>
      </w:r>
      <w:r>
        <w:rPr>
          <w:rFonts w:eastAsia="楷体"/>
          <w:bCs/>
          <w:szCs w:val="21"/>
        </w:rPr>
        <w:t>”</w:t>
      </w:r>
      <w:r>
        <w:rPr>
          <w:rFonts w:hAnsi="楷体" w:eastAsia="楷体"/>
          <w:bCs/>
          <w:szCs w:val="21"/>
        </w:rPr>
        <w:t>下降，</w:t>
      </w:r>
      <w:r>
        <w:rPr>
          <w:rFonts w:eastAsia="楷体"/>
          <w:bCs/>
          <w:szCs w:val="21"/>
        </w:rPr>
        <w:t>“</w:t>
      </w:r>
      <w:r>
        <w:rPr>
          <w:rFonts w:hAnsi="楷体" w:eastAsia="楷体"/>
          <w:bCs/>
          <w:szCs w:val="21"/>
        </w:rPr>
        <w:t>幸福指数</w:t>
      </w:r>
      <w:r>
        <w:rPr>
          <w:rFonts w:eastAsia="楷体"/>
          <w:bCs/>
          <w:szCs w:val="21"/>
        </w:rPr>
        <w:t>”</w:t>
      </w:r>
      <w:r>
        <w:rPr>
          <w:rFonts w:hAnsi="楷体" w:eastAsia="楷体"/>
          <w:bCs/>
          <w:szCs w:val="21"/>
        </w:rPr>
        <w:t>上升</w:t>
      </w:r>
    </w:p>
    <w:p>
      <w:pPr>
        <w:spacing w:line="328" w:lineRule="exact"/>
        <w:ind w:firstLine="420" w:firstLineChars="200"/>
        <w:jc w:val="left"/>
        <w:textAlignment w:val="center"/>
        <w:rPr>
          <w:rFonts w:eastAsia="楷体"/>
          <w:bCs/>
          <w:szCs w:val="21"/>
        </w:rPr>
      </w:pPr>
      <w:r>
        <w:rPr>
          <w:rFonts w:hAnsi="楷体" w:eastAsia="楷体"/>
          <w:bCs/>
          <w:szCs w:val="21"/>
        </w:rPr>
        <w:t>②这种条理性和有序性正是内心满足感的主要来源</w:t>
      </w:r>
    </w:p>
    <w:p>
      <w:pPr>
        <w:spacing w:line="328" w:lineRule="exact"/>
        <w:ind w:firstLine="420" w:firstLineChars="200"/>
        <w:jc w:val="left"/>
        <w:textAlignment w:val="center"/>
        <w:rPr>
          <w:rFonts w:eastAsia="楷体"/>
          <w:bCs/>
          <w:szCs w:val="21"/>
        </w:rPr>
      </w:pPr>
      <w:r>
        <w:rPr>
          <w:rFonts w:hAnsi="楷体" w:eastAsia="楷体"/>
          <w:bCs/>
          <w:szCs w:val="21"/>
        </w:rPr>
        <w:t>③守时让一切都变得有条理起来，使生活有序起来</w:t>
      </w:r>
    </w:p>
    <w:p>
      <w:pPr>
        <w:spacing w:line="328" w:lineRule="exact"/>
        <w:ind w:firstLine="420" w:firstLineChars="200"/>
        <w:jc w:val="left"/>
        <w:textAlignment w:val="center"/>
        <w:rPr>
          <w:rFonts w:eastAsia="楷体"/>
          <w:bCs/>
          <w:szCs w:val="21"/>
        </w:rPr>
      </w:pPr>
      <w:r>
        <w:rPr>
          <w:rFonts w:hAnsi="楷体" w:eastAsia="楷体"/>
          <w:bCs/>
          <w:szCs w:val="21"/>
        </w:rPr>
        <w:t>④而守时可以减缓甚至消除因时间不确定带来的焦虑</w:t>
      </w:r>
    </w:p>
    <w:p>
      <w:pPr>
        <w:spacing w:line="328" w:lineRule="exact"/>
        <w:ind w:firstLine="420" w:firstLineChars="200"/>
        <w:jc w:val="left"/>
        <w:textAlignment w:val="center"/>
        <w:rPr>
          <w:rFonts w:eastAsia="楷体"/>
          <w:bCs/>
          <w:szCs w:val="21"/>
        </w:rPr>
      </w:pPr>
      <w:r>
        <w:rPr>
          <w:rFonts w:hAnsi="楷体" w:eastAsia="楷体"/>
          <w:bCs/>
          <w:szCs w:val="21"/>
        </w:rPr>
        <w:t>⑤现代人普遍患有</w:t>
      </w:r>
      <w:r>
        <w:rPr>
          <w:rFonts w:eastAsia="楷体"/>
          <w:bCs/>
          <w:szCs w:val="21"/>
        </w:rPr>
        <w:t>“</w:t>
      </w:r>
      <w:r>
        <w:rPr>
          <w:rFonts w:hAnsi="楷体" w:eastAsia="楷体"/>
          <w:bCs/>
          <w:szCs w:val="21"/>
        </w:rPr>
        <w:t>时间焦虑症</w:t>
      </w:r>
      <w:r>
        <w:rPr>
          <w:rFonts w:eastAsia="楷体"/>
          <w:bCs/>
          <w:szCs w:val="21"/>
        </w:rPr>
        <w:t>”</w:t>
      </w:r>
    </w:p>
    <w:p>
      <w:pPr>
        <w:tabs>
          <w:tab w:val="left" w:pos="2076"/>
          <w:tab w:val="left" w:pos="4153"/>
          <w:tab w:val="left" w:pos="6229"/>
        </w:tabs>
        <w:spacing w:line="328" w:lineRule="exact"/>
        <w:ind w:firstLine="420" w:firstLineChars="200"/>
        <w:jc w:val="left"/>
        <w:textAlignment w:val="center"/>
        <w:rPr>
          <w:rFonts w:eastAsia="楷体"/>
          <w:bCs/>
          <w:szCs w:val="21"/>
        </w:rPr>
      </w:pPr>
      <w:r>
        <w:rPr>
          <w:rFonts w:eastAsia="楷体"/>
          <w:bCs/>
          <w:szCs w:val="21"/>
        </w:rPr>
        <w:t>A</w:t>
      </w:r>
      <w:r>
        <w:rPr>
          <w:rFonts w:hAnsi="楷体" w:eastAsia="楷体"/>
          <w:bCs/>
          <w:szCs w:val="21"/>
        </w:rPr>
        <w:t>．②③⑤④①</w:t>
      </w:r>
      <w:r>
        <w:rPr>
          <w:rFonts w:eastAsia="楷体"/>
          <w:bCs/>
          <w:szCs w:val="21"/>
        </w:rPr>
        <w:tab/>
      </w:r>
      <w:r>
        <w:rPr>
          <w:rFonts w:eastAsia="楷体"/>
          <w:bCs/>
          <w:szCs w:val="21"/>
        </w:rPr>
        <w:t>B</w:t>
      </w:r>
      <w:r>
        <w:rPr>
          <w:rFonts w:hAnsi="楷体" w:eastAsia="楷体"/>
          <w:bCs/>
          <w:szCs w:val="21"/>
        </w:rPr>
        <w:t>．③②⑤④①</w:t>
      </w:r>
      <w:r>
        <w:rPr>
          <w:rFonts w:eastAsia="楷体"/>
          <w:bCs/>
          <w:szCs w:val="21"/>
        </w:rPr>
        <w:tab/>
      </w:r>
      <w:r>
        <w:rPr>
          <w:rFonts w:eastAsia="楷体"/>
          <w:bCs/>
          <w:szCs w:val="21"/>
        </w:rPr>
        <w:t>C</w:t>
      </w:r>
      <w:r>
        <w:rPr>
          <w:rFonts w:hAnsi="楷体" w:eastAsia="楷体"/>
          <w:bCs/>
          <w:szCs w:val="21"/>
        </w:rPr>
        <w:t>．③②①⑤④</w:t>
      </w:r>
      <w:r>
        <w:rPr>
          <w:rFonts w:eastAsia="楷体"/>
          <w:bCs/>
          <w:szCs w:val="21"/>
        </w:rPr>
        <w:tab/>
      </w:r>
      <w:r>
        <w:rPr>
          <w:rFonts w:eastAsia="楷体"/>
          <w:bCs/>
          <w:szCs w:val="21"/>
        </w:rPr>
        <w:t>D</w:t>
      </w:r>
      <w:r>
        <w:rPr>
          <w:rFonts w:hAnsi="楷体" w:eastAsia="楷体"/>
          <w:bCs/>
          <w:szCs w:val="21"/>
        </w:rPr>
        <w:t>．③⑤②④①</w:t>
      </w:r>
    </w:p>
    <w:p>
      <w:pPr>
        <w:spacing w:line="328" w:lineRule="exact"/>
        <w:jc w:val="left"/>
        <w:textAlignment w:val="center"/>
        <w:rPr>
          <w:bCs/>
          <w:szCs w:val="21"/>
        </w:rPr>
      </w:pPr>
      <w:r>
        <w:rPr>
          <w:bCs/>
          <w:szCs w:val="21"/>
        </w:rPr>
        <w:t>7</w:t>
      </w:r>
      <w:r>
        <w:rPr>
          <w:rFonts w:hAnsi="宋体"/>
          <w:bCs/>
          <w:szCs w:val="21"/>
        </w:rPr>
        <w:t>．下列各项表述错误的一项是（</w:t>
      </w:r>
      <w:r>
        <w:rPr>
          <w:bCs/>
          <w:szCs w:val="21"/>
        </w:rPr>
        <w:t xml:space="preserve">    </w:t>
      </w:r>
      <w:r>
        <w:rPr>
          <w:rFonts w:hAnsi="宋体"/>
          <w:bCs/>
          <w:szCs w:val="21"/>
        </w:rPr>
        <w:t>）</w:t>
      </w:r>
      <w:r>
        <w:rPr>
          <w:rFonts w:hAnsi="宋体"/>
          <w:szCs w:val="21"/>
        </w:rPr>
        <w:t>（</w:t>
      </w:r>
      <w:r>
        <w:rPr>
          <w:szCs w:val="21"/>
        </w:rPr>
        <w:t>3</w:t>
      </w:r>
      <w:r>
        <w:rPr>
          <w:rFonts w:hAnsi="宋体"/>
          <w:szCs w:val="21"/>
        </w:rPr>
        <w:t>分）</w:t>
      </w:r>
    </w:p>
    <w:p>
      <w:pPr>
        <w:spacing w:line="328" w:lineRule="exact"/>
        <w:ind w:firstLine="420" w:firstLineChars="200"/>
        <w:jc w:val="left"/>
        <w:textAlignment w:val="center"/>
        <w:rPr>
          <w:rFonts w:eastAsia="楷体"/>
          <w:bCs/>
          <w:szCs w:val="21"/>
        </w:rPr>
      </w:pPr>
      <w:r>
        <w:rPr>
          <w:rFonts w:eastAsia="楷体"/>
          <w:bCs/>
          <w:szCs w:val="21"/>
        </w:rPr>
        <w:t>A</w:t>
      </w:r>
      <w:r>
        <w:rPr>
          <w:rFonts w:hAnsi="楷体" w:eastAsia="楷体"/>
          <w:bCs/>
          <w:szCs w:val="21"/>
        </w:rPr>
        <w:t>．《大自然的语言》的作者是竺可桢，气象学家、地理学家，题目使用比喻的修辞方法，生动形象，吸引读者阅读。</w:t>
      </w:r>
    </w:p>
    <w:p>
      <w:pPr>
        <w:spacing w:line="320" w:lineRule="exact"/>
        <w:ind w:firstLine="420" w:firstLineChars="200"/>
        <w:jc w:val="left"/>
        <w:textAlignment w:val="center"/>
        <w:rPr>
          <w:rFonts w:eastAsia="楷体"/>
          <w:bCs/>
          <w:szCs w:val="21"/>
        </w:rPr>
      </w:pPr>
      <w:r>
        <w:rPr>
          <w:rFonts w:eastAsia="楷体"/>
          <w:bCs/>
          <w:szCs w:val="21"/>
        </w:rPr>
        <w:t>B</w:t>
      </w:r>
      <w:r>
        <w:rPr>
          <w:rFonts w:hAnsi="楷体" w:eastAsia="楷体"/>
          <w:bCs/>
          <w:szCs w:val="21"/>
        </w:rPr>
        <w:t>．阿西莫夫是英国科普作家、科幻小说家，代表作有《基地》等。</w:t>
      </w:r>
    </w:p>
    <w:p>
      <w:pPr>
        <w:spacing w:line="320" w:lineRule="exact"/>
        <w:ind w:firstLine="420" w:firstLineChars="200"/>
        <w:jc w:val="left"/>
        <w:textAlignment w:val="center"/>
        <w:rPr>
          <w:rFonts w:eastAsia="楷体"/>
          <w:bCs/>
          <w:szCs w:val="21"/>
        </w:rPr>
      </w:pPr>
      <w:r>
        <w:rPr>
          <w:rFonts w:eastAsia="楷体"/>
          <w:bCs/>
          <w:szCs w:val="21"/>
        </w:rPr>
        <w:t>C</w:t>
      </w:r>
      <w:r>
        <w:rPr>
          <w:rFonts w:hAnsi="楷体" w:eastAsia="楷体"/>
          <w:bCs/>
          <w:szCs w:val="21"/>
        </w:rPr>
        <w:t>．《大雁归来》选自《沙乡年鉴》，作者是美国生态学家利奧波德。</w:t>
      </w:r>
    </w:p>
    <w:p>
      <w:pPr>
        <w:spacing w:line="320" w:lineRule="exact"/>
        <w:ind w:firstLine="420" w:firstLineChars="200"/>
        <w:jc w:val="left"/>
        <w:textAlignment w:val="center"/>
        <w:rPr>
          <w:rFonts w:eastAsia="楷体"/>
          <w:bCs/>
          <w:szCs w:val="21"/>
        </w:rPr>
      </w:pPr>
      <w:r>
        <w:rPr>
          <w:rFonts w:eastAsia="楷体"/>
          <w:bCs/>
          <w:szCs w:val="21"/>
        </w:rPr>
        <w:t>D</w:t>
      </w:r>
      <w:r>
        <w:rPr>
          <w:rFonts w:hAnsi="楷体" w:eastAsia="楷体"/>
          <w:bCs/>
          <w:szCs w:val="21"/>
        </w:rPr>
        <w:t>．《时间的脚印》在开头引用了高士其的《时间伯伯》一诗，构思别致，别出心裁。</w:t>
      </w:r>
    </w:p>
    <w:p>
      <w:pPr>
        <w:pStyle w:val="4"/>
        <w:spacing w:line="320" w:lineRule="exact"/>
        <w:jc w:val="left"/>
        <w:rPr>
          <w:rFonts w:ascii="Times New Roman" w:hAnsi="Times New Roman" w:cs="Times New Roman"/>
        </w:rPr>
      </w:pPr>
      <w:r>
        <w:rPr>
          <w:rFonts w:ascii="Times New Roman" w:hAnsi="Times New Roman" w:cs="Times New Roman"/>
        </w:rPr>
        <w:t xml:space="preserve">8. </w:t>
      </w:r>
      <w:r>
        <w:rPr>
          <w:rFonts w:ascii="Times New Roman" w:hAnsi="宋体" w:cs="Times New Roman"/>
        </w:rPr>
        <w:t>名著阅读。</w:t>
      </w:r>
      <w:r>
        <w:rPr>
          <w:rFonts w:ascii="Times New Roman" w:hAnsi="Times New Roman" w:cs="Times New Roman"/>
        </w:rPr>
        <w:t>(5</w:t>
      </w:r>
      <w:r>
        <w:rPr>
          <w:rFonts w:ascii="Times New Roman" w:hAnsi="宋体" w:cs="Times New Roman"/>
        </w:rPr>
        <w:t>分</w:t>
      </w:r>
      <w:r>
        <w:rPr>
          <w:rFonts w:ascii="Times New Roman" w:hAnsi="Times New Roman" w:cs="Times New Roman"/>
        </w:rPr>
        <w:t>)</w:t>
      </w:r>
    </w:p>
    <w:p>
      <w:pPr>
        <w:pStyle w:val="4"/>
        <w:spacing w:line="320" w:lineRule="exact"/>
        <w:jc w:val="left"/>
        <w:rPr>
          <w:rFonts w:ascii="Times New Roman" w:hAnsi="Times New Roman" w:eastAsia="楷体" w:cs="Times New Roman"/>
        </w:rPr>
      </w:pPr>
      <w:r>
        <w:rPr>
          <w:rFonts w:ascii="Times New Roman" w:hAnsi="Times New Roman" w:eastAsia="楷体" w:cs="Times New Roman"/>
        </w:rPr>
        <w:t>1956</w:t>
      </w:r>
      <w:r>
        <w:rPr>
          <w:rFonts w:ascii="Times New Roman" w:hAnsi="楷体" w:eastAsia="楷体" w:cs="Times New Roman"/>
        </w:rPr>
        <w:t>年</w:t>
      </w:r>
      <w:r>
        <w:rPr>
          <w:rFonts w:ascii="Times New Roman" w:hAnsi="Times New Roman" w:eastAsia="楷体" w:cs="Times New Roman"/>
        </w:rPr>
        <w:t>2</w:t>
      </w:r>
      <w:r>
        <w:rPr>
          <w:rFonts w:ascii="Times New Roman" w:hAnsi="楷体" w:eastAsia="楷体" w:cs="Times New Roman"/>
        </w:rPr>
        <w:t>月</w:t>
      </w:r>
      <w:r>
        <w:rPr>
          <w:rFonts w:ascii="Times New Roman" w:hAnsi="Times New Roman" w:eastAsia="楷体" w:cs="Times New Roman"/>
        </w:rPr>
        <w:t>29</w:t>
      </w:r>
      <w:r>
        <w:rPr>
          <w:rFonts w:ascii="Times New Roman" w:hAnsi="楷体" w:eastAsia="楷体" w:cs="Times New Roman"/>
        </w:rPr>
        <w:t>日夜</w:t>
      </w:r>
    </w:p>
    <w:p>
      <w:pPr>
        <w:pStyle w:val="4"/>
        <w:spacing w:line="320" w:lineRule="exact"/>
        <w:jc w:val="left"/>
        <w:rPr>
          <w:rFonts w:ascii="Times New Roman" w:hAnsi="Times New Roman" w:eastAsia="楷体" w:cs="Times New Roman"/>
        </w:rPr>
      </w:pPr>
      <w:r>
        <w:rPr>
          <w:rFonts w:ascii="Times New Roman" w:hAnsi="楷体" w:eastAsia="楷体" w:cs="Times New Roman"/>
        </w:rPr>
        <w:t>亲爱的孩子：昨天整理你的信，又有些感想。</w:t>
      </w:r>
    </w:p>
    <w:p>
      <w:pPr>
        <w:pStyle w:val="4"/>
        <w:spacing w:line="320" w:lineRule="exact"/>
        <w:ind w:firstLine="420" w:firstLineChars="200"/>
        <w:jc w:val="left"/>
        <w:rPr>
          <w:rFonts w:ascii="Times New Roman" w:hAnsi="Times New Roman" w:eastAsia="楷体" w:cs="Times New Roman"/>
        </w:rPr>
      </w:pPr>
      <w:r>
        <w:rPr>
          <w:rFonts w:ascii="Times New Roman" w:hAnsi="楷体" w:eastAsia="楷体" w:cs="Times New Roman"/>
        </w:rPr>
        <w:t>关于莫扎特的话，例如说他天真、可爱、清新等等，似乎很多人懂得</w:t>
      </w:r>
      <w:r>
        <w:rPr>
          <w:rFonts w:ascii="Times New Roman" w:hAnsi="Times New Roman" w:eastAsia="楷体" w:cs="Times New Roman"/>
        </w:rPr>
        <w:t>;</w:t>
      </w:r>
      <w:r>
        <w:rPr>
          <w:rFonts w:ascii="Times New Roman" w:hAnsi="楷体" w:eastAsia="楷体" w:cs="Times New Roman"/>
        </w:rPr>
        <w:t>但弹起来还是没有那天真、可爱、清新的味儿。这道理，我觉得是</w:t>
      </w:r>
      <w:r>
        <w:rPr>
          <w:rFonts w:ascii="Times New Roman" w:hAnsi="Times New Roman" w:eastAsia="楷体" w:cs="Times New Roman"/>
        </w:rPr>
        <w:t>“</w:t>
      </w:r>
      <w:r>
        <w:rPr>
          <w:rFonts w:ascii="Times New Roman" w:hAnsi="楷体" w:eastAsia="楷体" w:cs="Times New Roman"/>
        </w:rPr>
        <w:t>理性认识</w:t>
      </w:r>
      <w:r>
        <w:rPr>
          <w:rFonts w:ascii="Times New Roman" w:hAnsi="Times New Roman" w:eastAsia="楷体" w:cs="Times New Roman"/>
        </w:rPr>
        <w:t>”</w:t>
      </w:r>
      <w:r>
        <w:rPr>
          <w:rFonts w:ascii="Times New Roman" w:hAnsi="楷体" w:eastAsia="楷体" w:cs="Times New Roman"/>
        </w:rPr>
        <w:t>与</w:t>
      </w:r>
      <w:r>
        <w:rPr>
          <w:rFonts w:ascii="Times New Roman" w:hAnsi="Times New Roman" w:eastAsia="楷体" w:cs="Times New Roman"/>
        </w:rPr>
        <w:t>“</w:t>
      </w:r>
      <w:r>
        <w:rPr>
          <w:rFonts w:ascii="Times New Roman" w:hAnsi="楷体" w:eastAsia="楷体" w:cs="Times New Roman"/>
        </w:rPr>
        <w:t>感情深入</w:t>
      </w:r>
      <w:r>
        <w:rPr>
          <w:rFonts w:ascii="Times New Roman" w:hAnsi="Times New Roman" w:eastAsia="楷体" w:cs="Times New Roman"/>
        </w:rPr>
        <w:t>”</w:t>
      </w:r>
      <w:r>
        <w:rPr>
          <w:rFonts w:ascii="Times New Roman" w:hAnsi="楷体" w:eastAsia="楷体" w:cs="Times New Roman"/>
        </w:rPr>
        <w:t>的分别。感性认识固然是初步印象，是大概的认识</w:t>
      </w:r>
      <w:r>
        <w:rPr>
          <w:rFonts w:ascii="Times New Roman" w:hAnsi="Times New Roman" w:eastAsia="楷体" w:cs="Times New Roman"/>
        </w:rPr>
        <w:t>;</w:t>
      </w:r>
      <w:r>
        <w:rPr>
          <w:rFonts w:ascii="Times New Roman" w:hAnsi="楷体" w:eastAsia="楷体" w:cs="Times New Roman"/>
        </w:rPr>
        <w:t>理性认识是深入一步，了解到本质。但是艺术的领会，还不能以此为限。必须再深入进去，把理性所认识的，用心灵去体会</w:t>
      </w:r>
      <w:r>
        <w:rPr>
          <w:rFonts w:ascii="Times New Roman" w:hAnsi="Times New Roman" w:eastAsia="楷体" w:cs="Times New Roman"/>
        </w:rPr>
        <w:t>……</w:t>
      </w:r>
    </w:p>
    <w:p>
      <w:pPr>
        <w:pStyle w:val="4"/>
        <w:spacing w:line="320" w:lineRule="exact"/>
        <w:ind w:firstLine="420" w:firstLineChars="200"/>
        <w:jc w:val="left"/>
        <w:rPr>
          <w:rFonts w:ascii="Times New Roman" w:hAnsi="Times New Roman" w:eastAsia="楷体" w:cs="Times New Roman"/>
        </w:rPr>
      </w:pPr>
      <w:r>
        <w:rPr>
          <w:rFonts w:ascii="Times New Roman" w:hAnsi="楷体" w:eastAsia="楷体" w:cs="Times New Roman"/>
        </w:rPr>
        <w:t>比如你自己，过去你未尝不知道莫扎特的特色，但你对他并没发生真正的共鸣</w:t>
      </w:r>
      <w:r>
        <w:rPr>
          <w:rFonts w:ascii="Times New Roman" w:hAnsi="Times New Roman" w:eastAsia="楷体" w:cs="Times New Roman"/>
        </w:rPr>
        <w:t>……</w:t>
      </w:r>
    </w:p>
    <w:p>
      <w:pPr>
        <w:pStyle w:val="4"/>
        <w:spacing w:line="320" w:lineRule="exact"/>
        <w:ind w:firstLine="420" w:firstLineChars="200"/>
        <w:jc w:val="left"/>
        <w:rPr>
          <w:rFonts w:ascii="Times New Roman" w:hAnsi="Times New Roman" w:eastAsia="楷体" w:cs="Times New Roman"/>
        </w:rPr>
      </w:pPr>
      <w:r>
        <w:rPr>
          <w:rFonts w:ascii="Times New Roman" w:hAnsi="楷体" w:eastAsia="楷体" w:cs="Times New Roman"/>
        </w:rPr>
        <w:t>这一回可不然，你的确和莫扎特起了共鸣，你的脉搏跟他的脉搏一致了</w:t>
      </w:r>
      <w:r>
        <w:rPr>
          <w:rFonts w:ascii="Times New Roman" w:hAnsi="Times New Roman" w:eastAsia="楷体" w:cs="Times New Roman"/>
        </w:rPr>
        <w:t>……</w:t>
      </w:r>
    </w:p>
    <w:p>
      <w:pPr>
        <w:pStyle w:val="4"/>
        <w:spacing w:line="320" w:lineRule="exact"/>
        <w:ind w:firstLine="6090" w:firstLineChars="2900"/>
        <w:jc w:val="left"/>
        <w:rPr>
          <w:rFonts w:ascii="Times New Roman" w:hAnsi="Times New Roman" w:cs="Times New Roman"/>
        </w:rPr>
      </w:pPr>
      <w:r>
        <w:rPr>
          <w:rFonts w:ascii="Times New Roman" w:hAnsi="Times New Roman" w:eastAsia="楷体" w:cs="Times New Roman"/>
        </w:rPr>
        <w:t>(</w:t>
      </w:r>
      <w:r>
        <w:rPr>
          <w:rFonts w:ascii="Times New Roman" w:hAnsi="楷体" w:eastAsia="楷体" w:cs="Times New Roman"/>
        </w:rPr>
        <w:t>《傅雷家书》节选</w:t>
      </w:r>
      <w:r>
        <w:rPr>
          <w:rFonts w:ascii="Times New Roman" w:hAnsi="Times New Roman" w:eastAsia="楷体" w:cs="Times New Roman"/>
        </w:rPr>
        <w:t>)</w:t>
      </w:r>
    </w:p>
    <w:p>
      <w:pPr>
        <w:pStyle w:val="4"/>
        <w:spacing w:line="320" w:lineRule="exact"/>
        <w:jc w:val="left"/>
        <w:rPr>
          <w:rFonts w:ascii="Times New Roman" w:hAnsi="Times New Roman" w:cs="Times New Roman"/>
        </w:rPr>
      </w:pPr>
      <w:r>
        <w:rPr>
          <w:rFonts w:ascii="Times New Roman" w:hAnsi="宋体" w:cs="Times New Roman"/>
        </w:rPr>
        <w:t>（</w:t>
      </w:r>
      <w:r>
        <w:rPr>
          <w:rFonts w:ascii="Times New Roman" w:hAnsi="Times New Roman" w:cs="Times New Roman"/>
        </w:rPr>
        <w:t>1</w:t>
      </w:r>
      <w:r>
        <w:rPr>
          <w:rFonts w:ascii="Times New Roman" w:hAnsi="宋体" w:cs="Times New Roman"/>
        </w:rPr>
        <w:t>）《傅雷家书》是傅雷写给儿子</w:t>
      </w:r>
      <w:r>
        <w:rPr>
          <w:rFonts w:ascii="Times New Roman" w:hAnsi="Times New Roman" w:cs="Times New Roman"/>
        </w:rPr>
        <w:t>__________</w:t>
      </w:r>
      <w:r>
        <w:rPr>
          <w:rFonts w:ascii="Times New Roman" w:hAnsi="宋体" w:cs="Times New Roman"/>
        </w:rPr>
        <w:t>的，</w:t>
      </w:r>
      <w:r>
        <w:rPr>
          <w:rFonts w:ascii="Times New Roman" w:hAnsi="Times New Roman" w:cs="Times New Roman"/>
        </w:rPr>
        <w:t>“</w:t>
      </w:r>
      <w:r>
        <w:rPr>
          <w:rFonts w:ascii="Times New Roman" w:hAnsi="宋体" w:cs="Times New Roman"/>
        </w:rPr>
        <w:t>书</w:t>
      </w:r>
      <w:r>
        <w:rPr>
          <w:rFonts w:ascii="Times New Roman" w:hAnsi="Times New Roman" w:cs="Times New Roman"/>
        </w:rPr>
        <w:t>”</w:t>
      </w:r>
      <w:r>
        <w:rPr>
          <w:rFonts w:ascii="Times New Roman" w:hAnsi="宋体" w:cs="Times New Roman"/>
        </w:rPr>
        <w:t>指的是</w:t>
      </w:r>
      <w:r>
        <w:rPr>
          <w:rFonts w:ascii="Times New Roman" w:hAnsi="Times New Roman" w:cs="Times New Roman"/>
        </w:rPr>
        <w:t>__________</w:t>
      </w:r>
      <w:r>
        <w:rPr>
          <w:rFonts w:ascii="Times New Roman" w:hAnsi="宋体" w:cs="Times New Roman"/>
        </w:rPr>
        <w:t>。</w:t>
      </w:r>
      <w:r>
        <w:rPr>
          <w:rFonts w:ascii="Times New Roman" w:hAnsi="Times New Roman" w:cs="Times New Roman"/>
        </w:rPr>
        <w:t>(2</w:t>
      </w:r>
      <w:r>
        <w:rPr>
          <w:rFonts w:ascii="Times New Roman" w:hAnsi="宋体" w:cs="Times New Roman"/>
        </w:rPr>
        <w:t>分</w:t>
      </w:r>
      <w:r>
        <w:rPr>
          <w:rFonts w:ascii="Times New Roman" w:hAnsi="Times New Roman" w:cs="Times New Roman"/>
        </w:rPr>
        <w:t>)</w:t>
      </w:r>
    </w:p>
    <w:p>
      <w:pPr>
        <w:pStyle w:val="4"/>
        <w:spacing w:line="320" w:lineRule="exact"/>
        <w:jc w:val="left"/>
        <w:rPr>
          <w:rFonts w:ascii="Times New Roman" w:hAnsi="Times New Roman" w:cs="Times New Roman"/>
        </w:rPr>
      </w:pPr>
      <w:r>
        <w:rPr>
          <w:rFonts w:ascii="Times New Roman" w:hAnsi="宋体" w:cs="Times New Roman"/>
        </w:rPr>
        <w:t>（</w:t>
      </w:r>
      <w:r>
        <w:rPr>
          <w:rFonts w:ascii="Times New Roman" w:hAnsi="Times New Roman" w:cs="Times New Roman"/>
        </w:rPr>
        <w:t>2</w:t>
      </w:r>
      <w:r>
        <w:rPr>
          <w:rFonts w:ascii="Times New Roman" w:hAnsi="宋体" w:cs="Times New Roman"/>
        </w:rPr>
        <w:t>）在这封家书中，傅雷为什么多次提到莫扎特</w:t>
      </w:r>
      <w:r>
        <w:rPr>
          <w:rFonts w:ascii="Times New Roman" w:hAnsi="Times New Roman" w:cs="Times New Roman"/>
        </w:rPr>
        <w:t>?(3</w:t>
      </w:r>
      <w:r>
        <w:rPr>
          <w:rFonts w:ascii="Times New Roman" w:hAnsi="宋体" w:cs="Times New Roman"/>
        </w:rPr>
        <w:t>分</w:t>
      </w:r>
      <w:r>
        <w:rPr>
          <w:rFonts w:ascii="Times New Roman" w:hAnsi="Times New Roman" w:cs="Times New Roman"/>
        </w:rPr>
        <w:t>)</w:t>
      </w:r>
    </w:p>
    <w:p>
      <w:pPr>
        <w:pStyle w:val="4"/>
        <w:spacing w:line="320" w:lineRule="exact"/>
        <w:jc w:val="left"/>
        <w:rPr>
          <w:rFonts w:ascii="Times New Roman" w:hAnsi="Times New Roman" w:cs="Times New Roman"/>
        </w:rPr>
      </w:pPr>
      <w:r>
        <w:rPr>
          <w:rFonts w:ascii="Times New Roman" w:hAnsi="Times New Roman" w:cs="Times New Roman"/>
          <w:u w:val="single"/>
        </w:rPr>
        <w:t xml:space="preserve">                                                                                </w:t>
      </w:r>
      <w:r>
        <w:rPr>
          <w:rFonts w:ascii="Times New Roman" w:hAnsi="宋体" w:cs="Times New Roman"/>
        </w:rPr>
        <w:t>。</w:t>
      </w:r>
    </w:p>
    <w:p>
      <w:pPr>
        <w:pStyle w:val="4"/>
        <w:tabs>
          <w:tab w:val="left" w:pos="3261"/>
        </w:tabs>
        <w:spacing w:line="320" w:lineRule="exact"/>
        <w:jc w:val="left"/>
        <w:rPr>
          <w:rFonts w:ascii="Times New Roman" w:hAnsi="Times New Roman" w:cs="Times New Roman"/>
        </w:rPr>
      </w:pPr>
      <w:r>
        <w:rPr>
          <w:rFonts w:ascii="Times New Roman" w:hAnsi="Times New Roman" w:cs="Times New Roman"/>
        </w:rPr>
        <w:t>9</w:t>
      </w:r>
      <w:r>
        <w:rPr>
          <w:rFonts w:ascii="Times New Roman" w:hAnsi="宋体" w:cs="Times New Roman"/>
        </w:rPr>
        <w:t>．综合性学习。</w:t>
      </w:r>
      <w:r>
        <w:rPr>
          <w:rFonts w:ascii="Times New Roman" w:hAnsi="Times New Roman" w:cs="Times New Roman"/>
        </w:rPr>
        <w:t>“</w:t>
      </w:r>
      <w:r>
        <w:rPr>
          <w:rFonts w:ascii="Times New Roman" w:hAnsi="宋体" w:cs="Times New Roman"/>
        </w:rPr>
        <w:t>低碳</w:t>
      </w:r>
      <w:r>
        <w:rPr>
          <w:rFonts w:ascii="Times New Roman" w:hAnsi="Times New Roman" w:cs="Times New Roman"/>
        </w:rPr>
        <w:t>”</w:t>
      </w:r>
      <w:r>
        <w:rPr>
          <w:rFonts w:ascii="Times New Roman" w:hAnsi="宋体" w:cs="Times New Roman"/>
        </w:rPr>
        <w:t>成了人们耳熟能详的词汇，</w:t>
      </w:r>
      <w:r>
        <w:rPr>
          <w:rFonts w:ascii="Times New Roman" w:hAnsi="Times New Roman" w:cs="Times New Roman"/>
        </w:rPr>
        <w:t>“</w:t>
      </w:r>
      <w:r>
        <w:rPr>
          <w:rFonts w:ascii="Times New Roman" w:hAnsi="宋体" w:cs="Times New Roman"/>
        </w:rPr>
        <w:t>低碳生活</w:t>
      </w:r>
      <w:r>
        <w:rPr>
          <w:rFonts w:ascii="Times New Roman" w:hAnsi="Times New Roman" w:cs="Times New Roman"/>
        </w:rPr>
        <w:t>”</w:t>
      </w:r>
      <w:r>
        <w:rPr>
          <w:rFonts w:ascii="Times New Roman" w:hAnsi="宋体" w:cs="Times New Roman"/>
        </w:rPr>
        <w:t>正日益为更多人所接受。为了使同学们加深对</w:t>
      </w:r>
      <w:r>
        <w:rPr>
          <w:rFonts w:ascii="Times New Roman" w:hAnsi="Times New Roman" w:cs="Times New Roman"/>
        </w:rPr>
        <w:t>“</w:t>
      </w:r>
      <w:r>
        <w:rPr>
          <w:rFonts w:ascii="Times New Roman" w:hAnsi="宋体" w:cs="Times New Roman"/>
        </w:rPr>
        <w:t>低碳生活</w:t>
      </w:r>
      <w:r>
        <w:rPr>
          <w:rFonts w:ascii="Times New Roman" w:hAnsi="Times New Roman" w:cs="Times New Roman"/>
        </w:rPr>
        <w:t>”</w:t>
      </w:r>
      <w:r>
        <w:rPr>
          <w:rFonts w:ascii="Times New Roman" w:hAnsi="宋体" w:cs="Times New Roman"/>
        </w:rPr>
        <w:t>的认识，选择更加健康环保的生活方式，校团委决定举办一次展览宣传活动。活动中，需要你帮助准备文字材料，完成下面的任务。</w:t>
      </w:r>
      <w:r>
        <w:rPr>
          <w:rFonts w:ascii="Times New Roman" w:hAnsi="Times New Roman" w:cs="Times New Roman"/>
        </w:rPr>
        <w:t>(12</w:t>
      </w:r>
      <w:r>
        <w:rPr>
          <w:rFonts w:ascii="Times New Roman" w:hAnsi="宋体" w:cs="Times New Roman"/>
        </w:rPr>
        <w:t>分</w:t>
      </w:r>
      <w:r>
        <w:rPr>
          <w:rFonts w:ascii="Times New Roman" w:hAnsi="Times New Roman" w:cs="Times New Roman"/>
        </w:rPr>
        <w:t>)</w:t>
      </w:r>
    </w:p>
    <w:p>
      <w:pPr>
        <w:pStyle w:val="4"/>
        <w:tabs>
          <w:tab w:val="left" w:pos="3261"/>
        </w:tabs>
        <w:spacing w:line="320" w:lineRule="exact"/>
        <w:ind w:firstLine="420" w:firstLineChars="200"/>
        <w:jc w:val="left"/>
        <w:rPr>
          <w:rFonts w:ascii="Times New Roman" w:hAnsi="Times New Roman" w:cs="Times New Roman"/>
        </w:rPr>
      </w:pPr>
      <w:r>
        <w:rPr>
          <w:rFonts w:ascii="Times New Roman" w:hAnsi="Times New Roman" w:cs="Times New Roman"/>
        </w:rPr>
        <w:t>(1)</w:t>
      </w:r>
      <w:r>
        <w:rPr>
          <w:rFonts w:ascii="Times New Roman" w:hAnsi="宋体" w:cs="Times New Roman"/>
        </w:rPr>
        <w:t>阅读【材料一】，从两方面概括出实行</w:t>
      </w:r>
      <w:r>
        <w:rPr>
          <w:rFonts w:ascii="Times New Roman" w:hAnsi="Times New Roman" w:cs="Times New Roman"/>
        </w:rPr>
        <w:t>“</w:t>
      </w:r>
      <w:r>
        <w:rPr>
          <w:rFonts w:ascii="Times New Roman" w:hAnsi="宋体" w:cs="Times New Roman"/>
        </w:rPr>
        <w:t>低碳生活</w:t>
      </w:r>
      <w:r>
        <w:rPr>
          <w:rFonts w:ascii="Times New Roman" w:hAnsi="Times New Roman" w:cs="Times New Roman"/>
        </w:rPr>
        <w:t>”</w:t>
      </w:r>
      <w:r>
        <w:rPr>
          <w:rFonts w:ascii="Times New Roman" w:hAnsi="宋体" w:cs="Times New Roman"/>
        </w:rPr>
        <w:t>的必要性。</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pStyle w:val="4"/>
        <w:tabs>
          <w:tab w:val="left" w:pos="3261"/>
        </w:tabs>
        <w:spacing w:line="320" w:lineRule="exact"/>
        <w:ind w:firstLine="420" w:firstLineChars="200"/>
        <w:jc w:val="left"/>
        <w:rPr>
          <w:rFonts w:ascii="Times New Roman" w:hAnsi="Times New Roman" w:eastAsia="楷体" w:cs="Times New Roman"/>
        </w:rPr>
      </w:pPr>
      <w:r>
        <w:rPr>
          <w:rFonts w:ascii="Times New Roman" w:hAnsi="楷体" w:eastAsia="楷体" w:cs="Times New Roman"/>
        </w:rPr>
        <w:t>【材料一】　随着工业化进程的深入、现代化生活水平的提高，温室气体，主要是二氧化碳的大量排放，导致全球气温升高、气候发生变化。全球气候变暖使得南、北极冰川开始加速融化，导致海平面升高，沿海城市和低海拔岛国将被海水淹没。据预测，按现在的速度，本世纪末海平面可能升高</w:t>
      </w:r>
      <w:r>
        <w:rPr>
          <w:rFonts w:ascii="Times New Roman" w:hAnsi="Times New Roman" w:eastAsia="楷体" w:cs="Times New Roman"/>
        </w:rPr>
        <w:t>1.9</w:t>
      </w:r>
      <w:r>
        <w:rPr>
          <w:rFonts w:ascii="Times New Roman" w:hAnsi="楷体" w:eastAsia="楷体" w:cs="Times New Roman"/>
        </w:rPr>
        <w:t>米，远远超出此前的预期。水温升高将导致蓝藻过度繁衍，从供水体系到天然湖泊都会受到污染，从而引发人体消化系统、神经系统和皮肤的疾病。</w:t>
      </w:r>
    </w:p>
    <w:p>
      <w:pPr>
        <w:pStyle w:val="4"/>
        <w:tabs>
          <w:tab w:val="left" w:pos="3261"/>
        </w:tabs>
        <w:spacing w:line="320" w:lineRule="exact"/>
        <w:jc w:val="left"/>
        <w:rPr>
          <w:rFonts w:ascii="Times New Roman" w:hAnsi="Times New Roman" w:cs="Times New Roman"/>
        </w:rPr>
      </w:pPr>
      <w:r>
        <w:rPr>
          <w:rFonts w:ascii="Times New Roman" w:hAnsi="Times New Roman" w:cs="Times New Roman"/>
          <w:u w:val="single"/>
        </w:rPr>
        <w:t xml:space="preserve">                                                                                </w:t>
      </w:r>
      <w:r>
        <w:rPr>
          <w:rFonts w:ascii="Times New Roman" w:hAnsi="宋体" w:cs="Times New Roman"/>
        </w:rPr>
        <w:t>。</w:t>
      </w:r>
    </w:p>
    <w:p>
      <w:pPr>
        <w:pStyle w:val="4"/>
        <w:tabs>
          <w:tab w:val="left" w:pos="3261"/>
        </w:tabs>
        <w:spacing w:line="320" w:lineRule="exact"/>
        <w:ind w:firstLine="420" w:firstLineChars="200"/>
        <w:jc w:val="left"/>
        <w:rPr>
          <w:rFonts w:ascii="Times New Roman" w:hAnsi="Times New Roman" w:cs="Times New Roman"/>
        </w:rPr>
      </w:pPr>
      <w:r>
        <w:rPr>
          <w:rFonts w:ascii="Times New Roman" w:hAnsi="Times New Roman" w:cs="Times New Roman"/>
        </w:rPr>
        <w:t>(2)</w:t>
      </w:r>
      <w:r>
        <w:rPr>
          <w:rFonts w:ascii="Times New Roman" w:hAnsi="宋体" w:cs="Times New Roman"/>
        </w:rPr>
        <w:t>根据【材料二】，请你用</w:t>
      </w:r>
      <w:r>
        <w:rPr>
          <w:rFonts w:ascii="Times New Roman" w:hAnsi="Times New Roman" w:cs="Times New Roman"/>
        </w:rPr>
        <w:t>“</w:t>
      </w:r>
      <w:r>
        <w:rPr>
          <w:rFonts w:ascii="Times New Roman" w:hAnsi="宋体" w:cs="Times New Roman"/>
        </w:rPr>
        <w:t>因为</w:t>
      </w:r>
      <w:r>
        <w:rPr>
          <w:rFonts w:ascii="Times New Roman" w:hAnsi="Times New Roman" w:cs="Times New Roman"/>
        </w:rPr>
        <w:t>……</w:t>
      </w:r>
      <w:r>
        <w:rPr>
          <w:rFonts w:ascii="Times New Roman" w:hAnsi="宋体" w:cs="Times New Roman"/>
        </w:rPr>
        <w:t>，所以</w:t>
      </w:r>
      <w:r>
        <w:rPr>
          <w:rFonts w:ascii="Times New Roman" w:hAnsi="Times New Roman" w:cs="Times New Roman"/>
        </w:rPr>
        <w:t>……”</w:t>
      </w:r>
      <w:r>
        <w:rPr>
          <w:rFonts w:ascii="Times New Roman" w:hAnsi="宋体" w:cs="Times New Roman"/>
        </w:rPr>
        <w:t>的句式，写出在学生中开展</w:t>
      </w:r>
      <w:r>
        <w:rPr>
          <w:rFonts w:ascii="Times New Roman" w:hAnsi="Times New Roman" w:cs="Times New Roman"/>
        </w:rPr>
        <w:t>“</w:t>
      </w:r>
      <w:r>
        <w:rPr>
          <w:rFonts w:ascii="Times New Roman" w:hAnsi="宋体" w:cs="Times New Roman"/>
        </w:rPr>
        <w:t>低碳生活方式</w:t>
      </w:r>
      <w:r>
        <w:rPr>
          <w:rFonts w:ascii="Times New Roman" w:hAnsi="Times New Roman" w:cs="Times New Roman"/>
        </w:rPr>
        <w:t>”</w:t>
      </w:r>
      <w:r>
        <w:rPr>
          <w:rFonts w:ascii="Times New Roman" w:hAnsi="宋体" w:cs="Times New Roman"/>
        </w:rPr>
        <w:t>宣传的意义。</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pStyle w:val="4"/>
        <w:tabs>
          <w:tab w:val="left" w:pos="3261"/>
        </w:tabs>
        <w:spacing w:line="320" w:lineRule="exact"/>
        <w:ind w:firstLine="420" w:firstLineChars="200"/>
        <w:jc w:val="left"/>
        <w:rPr>
          <w:rFonts w:ascii="Times New Roman" w:hAnsi="Times New Roman" w:cs="Times New Roman"/>
        </w:rPr>
      </w:pPr>
      <w:r>
        <w:rPr>
          <w:rFonts w:ascii="Times New Roman" w:hAnsi="宋体" w:cs="Times New Roman"/>
        </w:rPr>
        <w:t>【材料二】</w:t>
      </w:r>
      <w:r>
        <w:rPr>
          <w:rFonts w:ascii="Times New Roman" w:hAnsi="Times New Roman" w:cs="Times New Roman"/>
        </w:rPr>
        <w:t xml:space="preserve"> </w:t>
      </w:r>
      <w:r>
        <w:rPr>
          <w:rFonts w:ascii="Times New Roman" w:hAnsi="宋体" w:cs="Times New Roman"/>
        </w:rPr>
        <w:t>校团委对学生进行</w:t>
      </w:r>
      <w:r>
        <w:rPr>
          <w:rFonts w:ascii="Times New Roman" w:hAnsi="Times New Roman" w:cs="Times New Roman"/>
        </w:rPr>
        <w:t>“</w:t>
      </w:r>
      <w:r>
        <w:rPr>
          <w:rFonts w:ascii="Times New Roman" w:hAnsi="宋体" w:cs="Times New Roman"/>
        </w:rPr>
        <w:t>低碳生活方式</w:t>
      </w:r>
      <w:r>
        <w:rPr>
          <w:rFonts w:ascii="Times New Roman" w:hAnsi="Times New Roman" w:cs="Times New Roman"/>
        </w:rPr>
        <w:t>”</w:t>
      </w:r>
      <w:r>
        <w:rPr>
          <w:rFonts w:ascii="Times New Roman" w:hAnsi="宋体" w:cs="Times New Roman"/>
        </w:rPr>
        <w:t>了解程度的调查结果</w:t>
      </w:r>
    </w:p>
    <w:p>
      <w:pPr>
        <w:pStyle w:val="4"/>
        <w:tabs>
          <w:tab w:val="left" w:pos="3261"/>
        </w:tabs>
        <w:spacing w:line="320" w:lineRule="exact"/>
        <w:jc w:val="left"/>
        <w:rPr>
          <w:rFonts w:ascii="Times New Roman" w:hAnsi="Times New Roman" w:cs="Times New Roman"/>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749300</wp:posOffset>
            </wp:positionH>
            <wp:positionV relativeFrom="paragraph">
              <wp:posOffset>29210</wp:posOffset>
            </wp:positionV>
            <wp:extent cx="3534410" cy="1160145"/>
            <wp:effectExtent l="0" t="0" r="8890" b="1905"/>
            <wp:wrapSquare wrapText="bothSides"/>
            <wp:docPr id="1" name="图片 1" descr="SJ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J1-1"/>
                    <pic:cNvPicPr>
                      <a:picLocks noChangeAspect="1"/>
                    </pic:cNvPicPr>
                  </pic:nvPicPr>
                  <pic:blipFill>
                    <a:blip r:embed="rId7"/>
                    <a:stretch>
                      <a:fillRect/>
                    </a:stretch>
                  </pic:blipFill>
                  <pic:spPr>
                    <a:xfrm>
                      <a:off x="0" y="0"/>
                      <a:ext cx="3534410" cy="1160145"/>
                    </a:xfrm>
                    <a:prstGeom prst="rect">
                      <a:avLst/>
                    </a:prstGeom>
                    <a:noFill/>
                    <a:ln>
                      <a:noFill/>
                    </a:ln>
                  </pic:spPr>
                </pic:pic>
              </a:graphicData>
            </a:graphic>
          </wp:anchor>
        </w:drawing>
      </w:r>
    </w:p>
    <w:p>
      <w:pPr>
        <w:pStyle w:val="4"/>
        <w:tabs>
          <w:tab w:val="left" w:pos="3261"/>
        </w:tabs>
        <w:spacing w:line="320" w:lineRule="exact"/>
        <w:ind w:firstLine="420" w:firstLineChars="200"/>
        <w:jc w:val="left"/>
        <w:rPr>
          <w:rFonts w:ascii="Times New Roman" w:hAnsi="Times New Roman" w:cs="Times New Roman"/>
        </w:rPr>
      </w:pPr>
    </w:p>
    <w:p>
      <w:pPr>
        <w:pStyle w:val="4"/>
        <w:tabs>
          <w:tab w:val="left" w:pos="3261"/>
        </w:tabs>
        <w:spacing w:line="320" w:lineRule="exact"/>
        <w:ind w:firstLine="420" w:firstLineChars="200"/>
        <w:jc w:val="left"/>
        <w:rPr>
          <w:rFonts w:ascii="Times New Roman" w:hAnsi="Times New Roman" w:cs="Times New Roman"/>
        </w:rPr>
      </w:pPr>
    </w:p>
    <w:p>
      <w:pPr>
        <w:pStyle w:val="4"/>
        <w:tabs>
          <w:tab w:val="left" w:pos="3261"/>
        </w:tabs>
        <w:spacing w:line="320" w:lineRule="exact"/>
        <w:ind w:firstLine="420" w:firstLineChars="200"/>
        <w:jc w:val="left"/>
        <w:rPr>
          <w:rFonts w:ascii="Times New Roman" w:hAnsi="Times New Roman" w:cs="Times New Roman"/>
        </w:rPr>
      </w:pPr>
    </w:p>
    <w:p>
      <w:pPr>
        <w:pStyle w:val="4"/>
        <w:tabs>
          <w:tab w:val="left" w:pos="3261"/>
        </w:tabs>
        <w:spacing w:line="320" w:lineRule="exact"/>
        <w:ind w:firstLine="420" w:firstLineChars="200"/>
        <w:jc w:val="left"/>
        <w:rPr>
          <w:rFonts w:ascii="Times New Roman" w:hAnsi="Times New Roman" w:cs="Times New Roman"/>
        </w:rPr>
      </w:pPr>
    </w:p>
    <w:p>
      <w:pPr>
        <w:pStyle w:val="4"/>
        <w:tabs>
          <w:tab w:val="left" w:pos="3261"/>
        </w:tabs>
        <w:spacing w:line="320" w:lineRule="exact"/>
        <w:jc w:val="left"/>
        <w:rPr>
          <w:rFonts w:ascii="Times New Roman" w:hAnsi="Times New Roman" w:cs="Times New Roman"/>
          <w:u w:val="single"/>
        </w:rPr>
      </w:pPr>
    </w:p>
    <w:p>
      <w:pPr>
        <w:pStyle w:val="4"/>
        <w:tabs>
          <w:tab w:val="left" w:pos="3261"/>
        </w:tabs>
        <w:spacing w:line="320" w:lineRule="exact"/>
        <w:jc w:val="left"/>
        <w:rPr>
          <w:rFonts w:ascii="Times New Roman" w:hAnsi="Times New Roman" w:cs="Times New Roman"/>
        </w:rPr>
      </w:pPr>
      <w:r>
        <w:rPr>
          <w:rFonts w:ascii="Times New Roman" w:hAnsi="Times New Roman" w:cs="Times New Roman"/>
          <w:u w:val="single"/>
        </w:rPr>
        <w:t xml:space="preserve">                                                                                </w:t>
      </w:r>
      <w:r>
        <w:rPr>
          <w:rFonts w:ascii="Times New Roman" w:hAnsi="宋体" w:cs="Times New Roman"/>
        </w:rPr>
        <w:t>。</w:t>
      </w:r>
    </w:p>
    <w:p>
      <w:pPr>
        <w:pStyle w:val="4"/>
        <w:tabs>
          <w:tab w:val="left" w:pos="3261"/>
        </w:tabs>
        <w:spacing w:line="320" w:lineRule="exact"/>
        <w:ind w:firstLine="420" w:firstLineChars="200"/>
        <w:jc w:val="left"/>
        <w:rPr>
          <w:rFonts w:ascii="Times New Roman" w:hAnsi="Times New Roman" w:cs="Times New Roman"/>
        </w:rPr>
      </w:pPr>
      <w:r>
        <w:rPr>
          <w:rFonts w:ascii="Times New Roman" w:hAnsi="Times New Roman" w:cs="Times New Roman"/>
        </w:rPr>
        <w:t>(3)</w:t>
      </w:r>
      <w:r>
        <w:rPr>
          <w:rFonts w:ascii="Times New Roman" w:hAnsi="宋体" w:cs="Times New Roman"/>
        </w:rPr>
        <w:t>某市宾馆决定不再向游客提供一次性牙刷、梳子。下面是某客房内的一则针对旅客的提示语，请你帮助其修改得更为温馨、委婉一些。</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pStyle w:val="4"/>
        <w:tabs>
          <w:tab w:val="left" w:pos="3261"/>
        </w:tabs>
        <w:spacing w:line="320" w:lineRule="exact"/>
        <w:ind w:firstLine="420" w:firstLineChars="200"/>
        <w:jc w:val="left"/>
        <w:rPr>
          <w:rFonts w:ascii="Times New Roman" w:hAnsi="Times New Roman" w:eastAsia="楷体" w:cs="Times New Roman"/>
        </w:rPr>
      </w:pPr>
      <w:r>
        <w:rPr>
          <w:rFonts w:ascii="Times New Roman" w:hAnsi="楷体" w:eastAsia="楷体" w:cs="Times New Roman"/>
        </w:rPr>
        <w:t>提示语：本宾馆一律不提供一次性牙刷、梳子。</w:t>
      </w:r>
    </w:p>
    <w:p>
      <w:pPr>
        <w:pStyle w:val="4"/>
        <w:tabs>
          <w:tab w:val="left" w:pos="3261"/>
        </w:tabs>
        <w:spacing w:line="320" w:lineRule="exact"/>
        <w:jc w:val="left"/>
        <w:rPr>
          <w:rFonts w:ascii="Times New Roman" w:hAnsi="Times New Roman" w:cs="Times New Roman"/>
        </w:rPr>
      </w:pPr>
      <w:r>
        <w:rPr>
          <w:rFonts w:ascii="Times New Roman" w:hAnsi="Times New Roman" w:cs="Times New Roman"/>
          <w:u w:val="single"/>
        </w:rPr>
        <w:t xml:space="preserve">                                                                                </w:t>
      </w:r>
      <w:r>
        <w:rPr>
          <w:rFonts w:ascii="Times New Roman" w:hAnsi="宋体" w:cs="Times New Roman"/>
        </w:rPr>
        <w:t>。</w:t>
      </w:r>
    </w:p>
    <w:p>
      <w:pPr>
        <w:adjustRightInd w:val="0"/>
        <w:snapToGrid w:val="0"/>
        <w:spacing w:line="320" w:lineRule="exact"/>
        <w:jc w:val="left"/>
        <w:outlineLvl w:val="0"/>
        <w:rPr>
          <w:rFonts w:eastAsia="黑体"/>
          <w:szCs w:val="21"/>
        </w:rPr>
      </w:pPr>
      <w:r>
        <w:rPr>
          <w:rFonts w:hAnsi="黑体" w:eastAsia="黑体"/>
          <w:b/>
          <w:bCs/>
          <w:szCs w:val="21"/>
        </w:rPr>
        <w:t>二、阅读与表达</w:t>
      </w:r>
      <w:r>
        <w:rPr>
          <w:rFonts w:hAnsi="黑体" w:eastAsia="黑体"/>
          <w:szCs w:val="21"/>
        </w:rPr>
        <w:t>（</w:t>
      </w:r>
      <w:r>
        <w:rPr>
          <w:rFonts w:eastAsia="黑体"/>
          <w:szCs w:val="21"/>
        </w:rPr>
        <w:t>54</w:t>
      </w:r>
      <w:r>
        <w:rPr>
          <w:rFonts w:hAnsi="黑体" w:eastAsia="黑体"/>
          <w:szCs w:val="21"/>
        </w:rPr>
        <w:t>分）</w:t>
      </w:r>
    </w:p>
    <w:p>
      <w:pPr>
        <w:spacing w:line="320" w:lineRule="exact"/>
        <w:jc w:val="left"/>
        <w:rPr>
          <w:b/>
          <w:bCs/>
          <w:szCs w:val="21"/>
        </w:rPr>
      </w:pPr>
      <w:r>
        <w:rPr>
          <w:b/>
          <w:bCs/>
          <w:szCs w:val="21"/>
        </w:rPr>
        <w:t>(</w:t>
      </w:r>
      <w:r>
        <w:rPr>
          <w:rFonts w:hAnsi="宋体"/>
          <w:b/>
          <w:bCs/>
          <w:szCs w:val="21"/>
        </w:rPr>
        <w:t>一</w:t>
      </w:r>
      <w:r>
        <w:rPr>
          <w:b/>
          <w:bCs/>
          <w:szCs w:val="21"/>
        </w:rPr>
        <w:t>)</w:t>
      </w:r>
      <w:r>
        <w:rPr>
          <w:rFonts w:hAnsi="宋体"/>
          <w:b/>
          <w:bCs/>
          <w:szCs w:val="21"/>
        </w:rPr>
        <w:t>古诗赏析。阅读</w:t>
      </w:r>
      <w:r>
        <w:rPr>
          <w:b/>
          <w:bCs/>
          <w:szCs w:val="21"/>
        </w:rPr>
        <w:t>[</w:t>
      </w:r>
      <w:r>
        <w:rPr>
          <w:rFonts w:hAnsi="宋体"/>
          <w:b/>
          <w:bCs/>
          <w:szCs w:val="21"/>
        </w:rPr>
        <w:t>宋</w:t>
      </w:r>
      <w:r>
        <w:rPr>
          <w:b/>
          <w:bCs/>
          <w:szCs w:val="21"/>
        </w:rPr>
        <w:t>]</w:t>
      </w:r>
      <w:r>
        <w:rPr>
          <w:rFonts w:hAnsi="宋体"/>
          <w:b/>
          <w:bCs/>
          <w:szCs w:val="21"/>
        </w:rPr>
        <w:t>杨万里的《桂源铺》，完成第</w:t>
      </w:r>
      <w:r>
        <w:rPr>
          <w:b/>
          <w:bCs/>
          <w:szCs w:val="21"/>
        </w:rPr>
        <w:t>10</w:t>
      </w:r>
      <w:r>
        <w:rPr>
          <w:rFonts w:hint="eastAsia"/>
          <w:b/>
          <w:kern w:val="0"/>
          <w:szCs w:val="21"/>
        </w:rPr>
        <w:t>～</w:t>
      </w:r>
      <w:r>
        <w:rPr>
          <w:b/>
          <w:bCs/>
          <w:szCs w:val="21"/>
        </w:rPr>
        <w:t>11</w:t>
      </w:r>
      <w:r>
        <w:rPr>
          <w:rFonts w:hAnsi="宋体"/>
          <w:b/>
          <w:bCs/>
          <w:szCs w:val="21"/>
        </w:rPr>
        <w:t>题。</w:t>
      </w:r>
      <w:r>
        <w:rPr>
          <w:szCs w:val="21"/>
        </w:rPr>
        <w:t>(</w:t>
      </w:r>
      <w:r>
        <w:rPr>
          <w:rFonts w:hAnsi="宋体"/>
          <w:szCs w:val="21"/>
        </w:rPr>
        <w:t>共</w:t>
      </w:r>
      <w:r>
        <w:rPr>
          <w:szCs w:val="21"/>
        </w:rPr>
        <w:t>10</w:t>
      </w:r>
      <w:r>
        <w:rPr>
          <w:rFonts w:hAnsi="宋体"/>
          <w:szCs w:val="21"/>
        </w:rPr>
        <w:t>分</w:t>
      </w:r>
      <w:r>
        <w:rPr>
          <w:szCs w:val="21"/>
        </w:rPr>
        <w:t>)</w:t>
      </w:r>
    </w:p>
    <w:p>
      <w:pPr>
        <w:spacing w:line="320" w:lineRule="exact"/>
        <w:jc w:val="center"/>
        <w:rPr>
          <w:rFonts w:eastAsia="楷体"/>
          <w:szCs w:val="21"/>
        </w:rPr>
      </w:pPr>
      <w:r>
        <w:rPr>
          <w:rFonts w:hAnsi="楷体" w:eastAsia="楷体"/>
          <w:szCs w:val="21"/>
        </w:rPr>
        <w:t>万山不许一溪奔，拦得溪声日夜喧。</w:t>
      </w:r>
    </w:p>
    <w:p>
      <w:pPr>
        <w:spacing w:line="320" w:lineRule="exact"/>
        <w:jc w:val="center"/>
        <w:rPr>
          <w:rFonts w:eastAsia="楷体"/>
          <w:szCs w:val="21"/>
        </w:rPr>
      </w:pPr>
      <w:r>
        <w:rPr>
          <w:rFonts w:hAnsi="楷体" w:eastAsia="楷体"/>
          <w:szCs w:val="21"/>
        </w:rPr>
        <w:t>到得前头山脚尽，堂堂溪水出前村。</w:t>
      </w:r>
    </w:p>
    <w:p>
      <w:pPr>
        <w:spacing w:line="320" w:lineRule="exact"/>
        <w:jc w:val="left"/>
        <w:rPr>
          <w:szCs w:val="21"/>
        </w:rPr>
      </w:pPr>
      <w:r>
        <w:rPr>
          <w:szCs w:val="21"/>
        </w:rPr>
        <w:t xml:space="preserve">10. </w:t>
      </w:r>
      <w:r>
        <w:rPr>
          <w:rFonts w:hAnsi="宋体"/>
          <w:szCs w:val="21"/>
        </w:rPr>
        <w:t>请从修辞的角度赏析</w:t>
      </w:r>
      <w:r>
        <w:rPr>
          <w:szCs w:val="21"/>
        </w:rPr>
        <w:t>“</w:t>
      </w:r>
      <w:r>
        <w:rPr>
          <w:rFonts w:hAnsi="宋体"/>
          <w:szCs w:val="21"/>
        </w:rPr>
        <w:t>万山不许一溪奔</w:t>
      </w:r>
      <w:r>
        <w:rPr>
          <w:szCs w:val="21"/>
        </w:rPr>
        <w:t>”</w:t>
      </w:r>
      <w:r>
        <w:rPr>
          <w:rFonts w:hAnsi="宋体"/>
          <w:szCs w:val="21"/>
        </w:rPr>
        <w:t>一句。（</w:t>
      </w:r>
      <w:r>
        <w:rPr>
          <w:szCs w:val="21"/>
        </w:rPr>
        <w:t>6</w:t>
      </w:r>
      <w:r>
        <w:rPr>
          <w:rFonts w:hAnsi="宋体"/>
          <w:szCs w:val="21"/>
        </w:rPr>
        <w:t>分）</w:t>
      </w:r>
    </w:p>
    <w:p>
      <w:pPr>
        <w:pStyle w:val="4"/>
        <w:tabs>
          <w:tab w:val="left" w:pos="3261"/>
        </w:tabs>
        <w:spacing w:line="320" w:lineRule="exact"/>
        <w:jc w:val="left"/>
        <w:rPr>
          <w:rFonts w:ascii="Times New Roman" w:hAnsi="Times New Roman" w:cs="Times New Roman"/>
        </w:rPr>
      </w:pPr>
      <w:r>
        <w:rPr>
          <w:rFonts w:ascii="Times New Roman" w:hAnsi="Times New Roman" w:cs="Times New Roman"/>
          <w:u w:val="single"/>
        </w:rPr>
        <w:t xml:space="preserve">                                                                                  </w:t>
      </w:r>
    </w:p>
    <w:p>
      <w:pPr>
        <w:pStyle w:val="4"/>
        <w:tabs>
          <w:tab w:val="left" w:pos="3261"/>
        </w:tabs>
        <w:spacing w:line="320" w:lineRule="exact"/>
        <w:jc w:val="left"/>
        <w:rPr>
          <w:rFonts w:ascii="Times New Roman" w:hAnsi="Times New Roman" w:cs="Times New Roman"/>
        </w:rPr>
      </w:pPr>
      <w:r>
        <w:rPr>
          <w:rFonts w:ascii="Times New Roman" w:hAnsi="Times New Roman" w:cs="Times New Roman"/>
          <w:u w:val="single"/>
        </w:rPr>
        <w:t xml:space="preserve">                                                                                </w:t>
      </w:r>
      <w:r>
        <w:rPr>
          <w:rFonts w:ascii="Times New Roman" w:hAnsi="宋体" w:cs="Times New Roman"/>
        </w:rPr>
        <w:t>。</w:t>
      </w:r>
    </w:p>
    <w:p>
      <w:pPr>
        <w:spacing w:line="320" w:lineRule="exact"/>
        <w:jc w:val="left"/>
        <w:rPr>
          <w:szCs w:val="21"/>
        </w:rPr>
      </w:pPr>
      <w:r>
        <w:rPr>
          <w:szCs w:val="21"/>
        </w:rPr>
        <w:t xml:space="preserve">11. </w:t>
      </w:r>
      <w:r>
        <w:rPr>
          <w:rFonts w:hAnsi="宋体"/>
          <w:szCs w:val="21"/>
        </w:rPr>
        <w:t>诗中寄寓了什么哲理？（</w:t>
      </w:r>
      <w:r>
        <w:rPr>
          <w:szCs w:val="21"/>
        </w:rPr>
        <w:t>4</w:t>
      </w:r>
      <w:r>
        <w:rPr>
          <w:rFonts w:hAnsi="宋体"/>
          <w:szCs w:val="21"/>
        </w:rPr>
        <w:t>分）</w:t>
      </w:r>
    </w:p>
    <w:p>
      <w:pPr>
        <w:pStyle w:val="4"/>
        <w:tabs>
          <w:tab w:val="left" w:pos="3261"/>
        </w:tabs>
        <w:spacing w:line="320" w:lineRule="exact"/>
        <w:jc w:val="left"/>
        <w:rPr>
          <w:rFonts w:ascii="Times New Roman" w:hAnsi="Times New Roman" w:cs="Times New Roman"/>
        </w:rPr>
      </w:pPr>
      <w:r>
        <w:rPr>
          <w:rFonts w:ascii="Times New Roman" w:hAnsi="Times New Roman" w:cs="Times New Roman"/>
          <w:u w:val="single"/>
        </w:rPr>
        <w:t xml:space="preserve">                                                                                </w:t>
      </w:r>
      <w:r>
        <w:rPr>
          <w:rFonts w:ascii="Times New Roman" w:hAnsi="宋体" w:cs="Times New Roman"/>
        </w:rPr>
        <w:t>。</w:t>
      </w:r>
    </w:p>
    <w:p>
      <w:pPr>
        <w:pStyle w:val="4"/>
        <w:adjustRightInd w:val="0"/>
        <w:snapToGrid w:val="0"/>
        <w:spacing w:line="320" w:lineRule="exact"/>
        <w:jc w:val="left"/>
        <w:rPr>
          <w:rFonts w:ascii="Times New Roman" w:hAnsi="Times New Roman" w:cs="Times New Roman"/>
        </w:rPr>
      </w:pPr>
      <w:r>
        <w:rPr>
          <w:rFonts w:ascii="Times New Roman" w:hAnsi="Times New Roman" w:cs="Times New Roman"/>
          <w:b/>
          <w:bCs/>
        </w:rPr>
        <w:t>(</w:t>
      </w:r>
      <w:r>
        <w:rPr>
          <w:rFonts w:ascii="Times New Roman" w:hAnsi="宋体" w:cs="Times New Roman"/>
          <w:b/>
          <w:bCs/>
        </w:rPr>
        <w:t>二</w:t>
      </w:r>
      <w:r>
        <w:rPr>
          <w:rFonts w:ascii="Times New Roman" w:hAnsi="Times New Roman" w:cs="Times New Roman"/>
          <w:b/>
          <w:bCs/>
        </w:rPr>
        <w:t>)</w:t>
      </w:r>
      <w:r>
        <w:rPr>
          <w:rFonts w:ascii="Times New Roman" w:hAnsi="宋体" w:cs="Times New Roman"/>
          <w:b/>
          <w:bCs/>
        </w:rPr>
        <w:t>课内阅读。阅读</w:t>
      </w:r>
      <w:r>
        <w:rPr>
          <w:rFonts w:ascii="Times New Roman" w:hAnsi="宋体" w:cs="Times New Roman"/>
          <w:b/>
          <w:spacing w:val="8"/>
          <w:shd w:val="clear" w:color="auto" w:fill="FFFFFF"/>
        </w:rPr>
        <w:t>竺可桢</w:t>
      </w:r>
      <w:r>
        <w:rPr>
          <w:rFonts w:ascii="Times New Roman" w:hAnsi="宋体" w:cs="Times New Roman"/>
          <w:b/>
          <w:bCs/>
        </w:rPr>
        <w:t>《</w:t>
      </w:r>
      <w:r>
        <w:rPr>
          <w:rFonts w:ascii="Times New Roman" w:hAnsi="宋体" w:cs="Times New Roman"/>
          <w:b/>
          <w:spacing w:val="8"/>
          <w:shd w:val="clear" w:color="auto" w:fill="FFFFFF"/>
        </w:rPr>
        <w:t>大自然的语言</w:t>
      </w:r>
      <w:r>
        <w:rPr>
          <w:rFonts w:ascii="Times New Roman" w:hAnsi="宋体" w:cs="Times New Roman"/>
          <w:b/>
          <w:bCs/>
        </w:rPr>
        <w:t>》选段，完成</w:t>
      </w:r>
      <w:r>
        <w:rPr>
          <w:rFonts w:ascii="Times New Roman" w:hAnsi="Times New Roman" w:cs="Times New Roman"/>
          <w:b/>
          <w:bCs/>
        </w:rPr>
        <w:t>12</w:t>
      </w:r>
      <w:r>
        <w:rPr>
          <w:rFonts w:hint="eastAsia"/>
          <w:b/>
          <w:kern w:val="0"/>
        </w:rPr>
        <w:t>～</w:t>
      </w:r>
      <w:r>
        <w:rPr>
          <w:rFonts w:ascii="Times New Roman" w:hAnsi="Times New Roman" w:cs="Times New Roman"/>
          <w:b/>
          <w:bCs/>
        </w:rPr>
        <w:t>15</w:t>
      </w:r>
      <w:r>
        <w:rPr>
          <w:rFonts w:ascii="Times New Roman" w:hAnsi="宋体" w:cs="Times New Roman"/>
          <w:b/>
          <w:bCs/>
        </w:rPr>
        <w:t>题。</w:t>
      </w:r>
      <w:r>
        <w:rPr>
          <w:rFonts w:ascii="Times New Roman" w:hAnsi="Times New Roman" w:cs="Times New Roman"/>
        </w:rPr>
        <w:t>(22</w:t>
      </w:r>
      <w:r>
        <w:rPr>
          <w:rFonts w:ascii="Times New Roman" w:hAnsi="宋体" w:cs="Times New Roman"/>
        </w:rPr>
        <w:t>分</w:t>
      </w:r>
      <w:r>
        <w:rPr>
          <w:rFonts w:ascii="Times New Roman" w:hAnsi="Times New Roman" w:cs="Times New Roman"/>
        </w:rPr>
        <w:t>)</w:t>
      </w:r>
    </w:p>
    <w:p>
      <w:pPr>
        <w:widowControl/>
        <w:shd w:val="clear" w:color="auto" w:fill="FFFFFF"/>
        <w:adjustRightInd w:val="0"/>
        <w:snapToGrid w:val="0"/>
        <w:spacing w:line="320" w:lineRule="exact"/>
        <w:ind w:firstLine="420" w:firstLineChars="200"/>
        <w:jc w:val="left"/>
        <w:rPr>
          <w:rFonts w:eastAsia="楷体"/>
          <w:szCs w:val="21"/>
        </w:rPr>
      </w:pPr>
      <w:r>
        <w:rPr>
          <w:rFonts w:hAnsi="楷体" w:eastAsia="楷体"/>
          <w:kern w:val="0"/>
          <w:szCs w:val="21"/>
          <w:shd w:val="clear" w:color="auto" w:fill="FFFFFF"/>
          <w:lang w:bidi="ar"/>
        </w:rPr>
        <w:t>①几千年来，劳动人民注意了草木荣枯、候鸟去来等自然现象同气候的关系，据以安排农事。杏花开了，就好像大自然在传语要赶快耕地；桃花开了，又好像在暗示要赶快种谷子。布谷鸟开始唱歌，劳动人民懂得它在唱什么：</w:t>
      </w:r>
      <w:r>
        <w:rPr>
          <w:rFonts w:eastAsia="楷体"/>
          <w:kern w:val="0"/>
          <w:szCs w:val="21"/>
          <w:shd w:val="clear" w:color="auto" w:fill="FFFFFF"/>
          <w:lang w:bidi="ar"/>
        </w:rPr>
        <w:t>“</w:t>
      </w:r>
      <w:r>
        <w:rPr>
          <w:rFonts w:hAnsi="楷体" w:eastAsia="楷体"/>
          <w:kern w:val="0"/>
          <w:szCs w:val="21"/>
          <w:shd w:val="clear" w:color="auto" w:fill="FFFFFF"/>
          <w:lang w:bidi="ar"/>
        </w:rPr>
        <w:t>阿公阿婆，割麦插禾。</w:t>
      </w:r>
      <w:r>
        <w:rPr>
          <w:rFonts w:eastAsia="楷体"/>
          <w:kern w:val="0"/>
          <w:szCs w:val="21"/>
          <w:shd w:val="clear" w:color="auto" w:fill="FFFFFF"/>
          <w:lang w:bidi="ar"/>
        </w:rPr>
        <w:t>”</w:t>
      </w:r>
      <w:r>
        <w:rPr>
          <w:rFonts w:hAnsi="楷体" w:eastAsia="楷体"/>
          <w:kern w:val="0"/>
          <w:szCs w:val="21"/>
          <w:shd w:val="clear" w:color="auto" w:fill="FFFFFF"/>
          <w:lang w:bidi="ar"/>
        </w:rPr>
        <w:t>这样看来，花香鸟语，草长莺飞，都是大自然的语言。</w:t>
      </w:r>
    </w:p>
    <w:p>
      <w:pPr>
        <w:widowControl/>
        <w:shd w:val="clear" w:color="auto" w:fill="FFFFFF"/>
        <w:adjustRightInd w:val="0"/>
        <w:snapToGrid w:val="0"/>
        <w:spacing w:line="320" w:lineRule="exact"/>
        <w:ind w:firstLine="420" w:firstLineChars="200"/>
        <w:jc w:val="left"/>
        <w:rPr>
          <w:rFonts w:eastAsia="楷体"/>
          <w:szCs w:val="21"/>
        </w:rPr>
      </w:pPr>
      <w:r>
        <w:rPr>
          <w:rFonts w:hAnsi="楷体" w:eastAsia="楷体"/>
          <w:kern w:val="0"/>
          <w:szCs w:val="21"/>
          <w:shd w:val="clear" w:color="auto" w:fill="FFFFFF"/>
          <w:lang w:bidi="ar"/>
        </w:rPr>
        <w:t>②这些自然现象，中国古代劳动人民称它为物候。物候知识在中国起源很早。古代流传下来的许多农谚就包含了丰富的物候知识。到了近代，利用物候知识来研究农业生产，已经发展为一门科学，就是物候学。物候学记录植物的生长荣枯，动物的养育往来，如桃花开、燕子来等自然现象，从而了解随着时节推移的气候变化和这种变化对动植物的影响。</w:t>
      </w:r>
    </w:p>
    <w:p>
      <w:pPr>
        <w:widowControl/>
        <w:shd w:val="clear" w:color="auto" w:fill="FFFFFF"/>
        <w:adjustRightInd w:val="0"/>
        <w:snapToGrid w:val="0"/>
        <w:spacing w:line="320" w:lineRule="exact"/>
        <w:ind w:firstLine="420" w:firstLineChars="200"/>
        <w:jc w:val="left"/>
        <w:rPr>
          <w:rFonts w:eastAsia="楷体"/>
          <w:szCs w:val="21"/>
        </w:rPr>
      </w:pPr>
      <w:r>
        <w:rPr>
          <w:rFonts w:hAnsi="楷体" w:eastAsia="楷体"/>
          <w:kern w:val="0"/>
          <w:szCs w:val="21"/>
          <w:shd w:val="clear" w:color="auto" w:fill="FFFFFF"/>
          <w:lang w:bidi="ar"/>
        </w:rPr>
        <w:t>③物候现象的来临决定于哪些因素呢？</w:t>
      </w:r>
    </w:p>
    <w:p>
      <w:pPr>
        <w:widowControl/>
        <w:shd w:val="clear" w:color="auto" w:fill="FFFFFF"/>
        <w:adjustRightInd w:val="0"/>
        <w:snapToGrid w:val="0"/>
        <w:spacing w:line="320" w:lineRule="exact"/>
        <w:ind w:firstLine="420" w:firstLineChars="200"/>
        <w:jc w:val="left"/>
        <w:rPr>
          <w:rFonts w:eastAsia="楷体"/>
          <w:szCs w:val="21"/>
        </w:rPr>
      </w:pPr>
      <w:r>
        <w:rPr>
          <w:rFonts w:hAnsi="楷体" w:eastAsia="楷体"/>
          <w:kern w:val="0"/>
          <w:szCs w:val="21"/>
          <w:shd w:val="clear" w:color="auto" w:fill="FFFFFF"/>
          <w:lang w:bidi="ar"/>
        </w:rPr>
        <w:t>④首先是纬度。</w:t>
      </w:r>
      <w:r>
        <w:rPr>
          <w:rFonts w:eastAsia="楷体"/>
          <w:kern w:val="0"/>
          <w:szCs w:val="21"/>
          <w:shd w:val="clear" w:color="auto" w:fill="FFFFFF"/>
          <w:lang w:bidi="ar"/>
        </w:rPr>
        <w:t xml:space="preserve"> </w:t>
      </w:r>
      <w:r>
        <w:rPr>
          <w:rFonts w:hAnsi="楷体" w:eastAsia="楷体"/>
          <w:kern w:val="0"/>
          <w:szCs w:val="21"/>
          <w:shd w:val="clear" w:color="auto" w:fill="FFFFFF"/>
          <w:lang w:bidi="ar"/>
        </w:rPr>
        <w:t>越往北桃花开得越迟，候鸟也来得越晚。值得指出的是物候现象南北差异的日数因季节的差别而不同。中国大陆性气候显著，冬冷夏热。冬季南北温度悬殊，夏季却相差不大。在春天，早春跟晚春也不相同。如在早春三四月间，南京桃花要比北京早开</w:t>
      </w:r>
      <w:r>
        <w:rPr>
          <w:rFonts w:eastAsia="楷体"/>
          <w:kern w:val="0"/>
          <w:szCs w:val="21"/>
          <w:shd w:val="clear" w:color="auto" w:fill="FFFFFF"/>
          <w:lang w:bidi="ar"/>
        </w:rPr>
        <w:t>20</w:t>
      </w:r>
      <w:r>
        <w:rPr>
          <w:rFonts w:hAnsi="楷体" w:eastAsia="楷体"/>
          <w:kern w:val="0"/>
          <w:szCs w:val="21"/>
          <w:shd w:val="clear" w:color="auto" w:fill="FFFFFF"/>
          <w:lang w:bidi="ar"/>
        </w:rPr>
        <w:t>天，但是到晚春五月初，南京刺槐开花只比北京早</w:t>
      </w:r>
      <w:r>
        <w:rPr>
          <w:rFonts w:eastAsia="楷体"/>
          <w:kern w:val="0"/>
          <w:szCs w:val="21"/>
          <w:shd w:val="clear" w:color="auto" w:fill="FFFFFF"/>
          <w:lang w:bidi="ar"/>
        </w:rPr>
        <w:t>10</w:t>
      </w:r>
      <w:r>
        <w:rPr>
          <w:rFonts w:hAnsi="楷体" w:eastAsia="楷体"/>
          <w:kern w:val="0"/>
          <w:szCs w:val="21"/>
          <w:shd w:val="clear" w:color="auto" w:fill="FFFFFF"/>
          <w:lang w:bidi="ar"/>
        </w:rPr>
        <w:t>天。所以在华北常感觉到春季短促，冬天结束，夏天就到了。</w:t>
      </w:r>
    </w:p>
    <w:p>
      <w:pPr>
        <w:widowControl/>
        <w:shd w:val="clear" w:color="auto" w:fill="FFFFFF"/>
        <w:adjustRightInd w:val="0"/>
        <w:snapToGrid w:val="0"/>
        <w:spacing w:line="320" w:lineRule="exact"/>
        <w:ind w:firstLine="420" w:firstLineChars="200"/>
        <w:jc w:val="left"/>
        <w:rPr>
          <w:rFonts w:eastAsia="楷体"/>
          <w:szCs w:val="21"/>
        </w:rPr>
      </w:pPr>
      <w:r>
        <w:rPr>
          <w:rFonts w:hAnsi="楷体" w:eastAsia="楷体"/>
          <w:kern w:val="0"/>
          <w:szCs w:val="21"/>
          <w:shd w:val="clear" w:color="auto" w:fill="FFFFFF"/>
          <w:lang w:bidi="ar"/>
        </w:rPr>
        <w:t>⑤经度的差异是影响物候的第二个因素。凡是近海的地方，比同纬度的内陆，冬天温和，春天反而寒冷。所以沿海地区的春天的来临比内陆要迟若干天。如大连纬度在北京以南约</w:t>
      </w:r>
      <w:r>
        <w:rPr>
          <w:rFonts w:eastAsia="楷体"/>
          <w:kern w:val="0"/>
          <w:szCs w:val="21"/>
          <w:shd w:val="clear" w:color="auto" w:fill="FFFFFF"/>
          <w:lang w:bidi="ar"/>
        </w:rPr>
        <w:t>1°</w:t>
      </w:r>
      <w:r>
        <w:rPr>
          <w:rFonts w:hAnsi="楷体" w:eastAsia="楷体"/>
          <w:kern w:val="0"/>
          <w:szCs w:val="21"/>
          <w:shd w:val="clear" w:color="auto" w:fill="FFFFFF"/>
          <w:lang w:bidi="ar"/>
        </w:rPr>
        <w:t>，但是在大连，连翘和榆叶梅的盛开都比北京要迟一个星期。又如济南苹果开花在四月中或谷雨节，烟台要到立夏。两地纬度相差无几，但烟台靠海，春天便来得迟了。</w:t>
      </w:r>
    </w:p>
    <w:p>
      <w:pPr>
        <w:widowControl/>
        <w:shd w:val="clear" w:color="auto" w:fill="FFFFFF"/>
        <w:adjustRightInd w:val="0"/>
        <w:snapToGrid w:val="0"/>
        <w:spacing w:line="320" w:lineRule="exact"/>
        <w:ind w:firstLine="420" w:firstLineChars="200"/>
        <w:jc w:val="left"/>
        <w:rPr>
          <w:rFonts w:eastAsia="楷体"/>
          <w:szCs w:val="21"/>
        </w:rPr>
      </w:pPr>
      <w:r>
        <w:rPr>
          <w:rFonts w:hAnsi="楷体" w:eastAsia="楷体"/>
          <w:kern w:val="0"/>
          <w:szCs w:val="21"/>
          <w:shd w:val="clear" w:color="auto" w:fill="FFFFFF"/>
          <w:lang w:bidi="ar"/>
        </w:rPr>
        <w:t>⑥影响物候的第三个因素是高下的差异。植物的抽青、开花等物候现象在春夏两季越往高处越迟，而到秋天乔木的落叶则越往高处越早。不过研究这个因素要考虑到特殊的情况。例如秋冬之交，天气晴朗的空中，在</w:t>
      </w:r>
      <w:r>
        <w:rPr>
          <w:rFonts w:hAnsi="楷体" w:eastAsia="楷体"/>
          <w:kern w:val="0"/>
          <w:szCs w:val="21"/>
          <w:u w:val="single"/>
          <w:shd w:val="clear" w:color="auto" w:fill="FFFFFF"/>
          <w:lang w:bidi="ar"/>
        </w:rPr>
        <w:t>一定</w:t>
      </w:r>
      <w:r>
        <w:rPr>
          <w:rFonts w:hAnsi="楷体" w:eastAsia="楷体"/>
          <w:kern w:val="0"/>
          <w:szCs w:val="21"/>
          <w:shd w:val="clear" w:color="auto" w:fill="FFFFFF"/>
          <w:lang w:bidi="ar"/>
        </w:rPr>
        <w:t>高度上气温反比低处高，这叫逆温层。由于冷空气比较重，在无风的夜晚，冷空气便向低处流。这种现象在山地秋冬两季，特别是这两季的早晨，极为显著，常会发现山脚有霜而山腰反无霜。在华南丘陵区把热带作物引种在山腰很成功，在山脚反不适宜，就是这个道理。</w:t>
      </w:r>
    </w:p>
    <w:p>
      <w:pPr>
        <w:widowControl/>
        <w:shd w:val="clear" w:color="auto" w:fill="FFFFFF"/>
        <w:adjustRightInd w:val="0"/>
        <w:snapToGrid w:val="0"/>
        <w:spacing w:line="320" w:lineRule="exact"/>
        <w:ind w:firstLine="420" w:firstLineChars="200"/>
        <w:jc w:val="left"/>
        <w:rPr>
          <w:rFonts w:eastAsia="楷体"/>
          <w:szCs w:val="21"/>
        </w:rPr>
      </w:pPr>
      <w:r>
        <w:rPr>
          <w:rFonts w:hAnsi="楷体" w:eastAsia="楷体"/>
          <w:kern w:val="0"/>
          <w:szCs w:val="21"/>
          <w:shd w:val="clear" w:color="auto" w:fill="FFFFFF"/>
          <w:lang w:bidi="ar"/>
        </w:rPr>
        <w:t>⑦此外，物候现象来临的迟早还有古今的差异。根据英国南部物候的一种长期记录，拿</w:t>
      </w:r>
      <w:r>
        <w:rPr>
          <w:rFonts w:eastAsia="楷体"/>
          <w:kern w:val="0"/>
          <w:szCs w:val="21"/>
          <w:shd w:val="clear" w:color="auto" w:fill="FFFFFF"/>
          <w:lang w:bidi="ar"/>
        </w:rPr>
        <w:t>1741</w:t>
      </w:r>
      <w:r>
        <w:rPr>
          <w:rFonts w:hAnsi="楷体" w:eastAsia="楷体"/>
          <w:kern w:val="0"/>
          <w:szCs w:val="21"/>
          <w:shd w:val="clear" w:color="auto" w:fill="FFFFFF"/>
          <w:lang w:bidi="ar"/>
        </w:rPr>
        <w:t>到</w:t>
      </w:r>
      <w:r>
        <w:rPr>
          <w:rFonts w:eastAsia="楷体"/>
          <w:kern w:val="0"/>
          <w:szCs w:val="21"/>
          <w:shd w:val="clear" w:color="auto" w:fill="FFFFFF"/>
          <w:lang w:bidi="ar"/>
        </w:rPr>
        <w:t xml:space="preserve"> 1750</w:t>
      </w:r>
      <w:r>
        <w:rPr>
          <w:rFonts w:hAnsi="楷体" w:eastAsia="楷体"/>
          <w:kern w:val="0"/>
          <w:szCs w:val="21"/>
          <w:shd w:val="clear" w:color="auto" w:fill="FFFFFF"/>
          <w:lang w:bidi="ar"/>
        </w:rPr>
        <w:t>年十年平均的春初七种乔木抽青和开花日期同</w:t>
      </w:r>
      <w:r>
        <w:rPr>
          <w:rFonts w:eastAsia="楷体"/>
          <w:kern w:val="0"/>
          <w:szCs w:val="21"/>
          <w:shd w:val="clear" w:color="auto" w:fill="FFFFFF"/>
          <w:lang w:bidi="ar"/>
        </w:rPr>
        <w:t>1921</w:t>
      </w:r>
      <w:r>
        <w:rPr>
          <w:rFonts w:hAnsi="楷体" w:eastAsia="楷体"/>
          <w:kern w:val="0"/>
          <w:szCs w:val="21"/>
          <w:shd w:val="clear" w:color="auto" w:fill="FFFFFF"/>
          <w:lang w:bidi="ar"/>
        </w:rPr>
        <w:t>到</w:t>
      </w:r>
      <w:r>
        <w:rPr>
          <w:rFonts w:eastAsia="楷体"/>
          <w:kern w:val="0"/>
          <w:szCs w:val="21"/>
          <w:shd w:val="clear" w:color="auto" w:fill="FFFFFF"/>
          <w:lang w:bidi="ar"/>
        </w:rPr>
        <w:t>1930</w:t>
      </w:r>
      <w:r>
        <w:rPr>
          <w:rFonts w:hAnsi="楷体" w:eastAsia="楷体"/>
          <w:kern w:val="0"/>
          <w:szCs w:val="21"/>
          <w:shd w:val="clear" w:color="auto" w:fill="FFFFFF"/>
          <w:lang w:bidi="ar"/>
        </w:rPr>
        <w:t>年十年的平均值相比较，可以看出后者比前者早九天，就是说，春天提前九天。</w:t>
      </w:r>
    </w:p>
    <w:p>
      <w:pPr>
        <w:widowControl/>
        <w:shd w:val="clear" w:color="auto" w:fill="FFFFFF"/>
        <w:adjustRightInd w:val="0"/>
        <w:snapToGrid w:val="0"/>
        <w:spacing w:line="320" w:lineRule="exact"/>
        <w:jc w:val="left"/>
        <w:rPr>
          <w:szCs w:val="21"/>
        </w:rPr>
      </w:pPr>
      <w:r>
        <w:rPr>
          <w:kern w:val="0"/>
          <w:szCs w:val="21"/>
          <w:shd w:val="clear" w:color="auto" w:fill="FFFFFF"/>
          <w:lang w:bidi="ar"/>
        </w:rPr>
        <w:t xml:space="preserve">12. </w:t>
      </w:r>
      <w:r>
        <w:rPr>
          <w:rFonts w:hAnsi="宋体"/>
          <w:kern w:val="0"/>
          <w:szCs w:val="21"/>
          <w:shd w:val="clear" w:color="auto" w:fill="FFFFFF"/>
          <w:lang w:bidi="ar"/>
        </w:rPr>
        <w:t>第③</w:t>
      </w:r>
      <w:r>
        <w:rPr>
          <w:kern w:val="0"/>
          <w:szCs w:val="21"/>
          <w:shd w:val="clear" w:color="auto" w:fill="FFFFFF"/>
          <w:lang w:bidi="ar"/>
        </w:rPr>
        <w:t>--</w:t>
      </w:r>
      <w:r>
        <w:rPr>
          <w:rFonts w:hAnsi="宋体"/>
          <w:kern w:val="0"/>
          <w:szCs w:val="21"/>
          <w:shd w:val="clear" w:color="auto" w:fill="FFFFFF"/>
          <w:lang w:bidi="ar"/>
        </w:rPr>
        <w:t>⑦段说明的对象是什么？是按照怎样的顺序来说明的？（</w:t>
      </w:r>
      <w:r>
        <w:rPr>
          <w:kern w:val="0"/>
          <w:szCs w:val="21"/>
          <w:shd w:val="clear" w:color="auto" w:fill="FFFFFF"/>
          <w:lang w:bidi="ar"/>
        </w:rPr>
        <w:t>6</w:t>
      </w:r>
      <w:r>
        <w:rPr>
          <w:rFonts w:hAnsi="宋体"/>
          <w:kern w:val="0"/>
          <w:szCs w:val="21"/>
          <w:shd w:val="clear" w:color="auto" w:fill="FFFFFF"/>
          <w:lang w:bidi="ar"/>
        </w:rPr>
        <w:t>分）</w:t>
      </w:r>
    </w:p>
    <w:p>
      <w:pPr>
        <w:widowControl/>
        <w:shd w:val="clear" w:color="auto" w:fill="FFFFFF"/>
        <w:adjustRightInd w:val="0"/>
        <w:snapToGrid w:val="0"/>
        <w:spacing w:line="320" w:lineRule="exact"/>
        <w:jc w:val="left"/>
        <w:rPr>
          <w:szCs w:val="21"/>
        </w:rPr>
      </w:pPr>
      <w:r>
        <w:rPr>
          <w:kern w:val="0"/>
          <w:szCs w:val="21"/>
          <w:u w:val="single"/>
          <w:shd w:val="clear" w:color="auto" w:fill="FFFFFF"/>
          <w:lang w:bidi="ar"/>
        </w:rPr>
        <w:t xml:space="preserve">                                                                                                                                                                  </w:t>
      </w:r>
      <w:r>
        <w:rPr>
          <w:rFonts w:hAnsi="宋体"/>
          <w:kern w:val="0"/>
          <w:szCs w:val="21"/>
          <w:shd w:val="clear" w:color="auto" w:fill="FFFFFF"/>
          <w:lang w:bidi="ar"/>
        </w:rPr>
        <w:t>。</w:t>
      </w:r>
      <w:r>
        <w:rPr>
          <w:kern w:val="0"/>
          <w:szCs w:val="21"/>
          <w:shd w:val="clear" w:color="auto" w:fill="FFFFFF"/>
          <w:lang w:bidi="ar"/>
        </w:rPr>
        <w:t xml:space="preserve">13. </w:t>
      </w:r>
      <w:r>
        <w:rPr>
          <w:rFonts w:hAnsi="宋体"/>
          <w:kern w:val="0"/>
          <w:szCs w:val="21"/>
          <w:shd w:val="clear" w:color="auto" w:fill="FFFFFF"/>
          <w:lang w:bidi="ar"/>
        </w:rPr>
        <w:t>第⑥段</w:t>
      </w:r>
      <w:r>
        <w:rPr>
          <w:kern w:val="0"/>
          <w:szCs w:val="21"/>
          <w:shd w:val="clear" w:color="auto" w:fill="FFFFFF"/>
          <w:lang w:bidi="ar"/>
        </w:rPr>
        <w:t>“</w:t>
      </w:r>
      <w:r>
        <w:rPr>
          <w:rFonts w:hAnsi="宋体"/>
          <w:kern w:val="0"/>
          <w:szCs w:val="21"/>
          <w:shd w:val="clear" w:color="auto" w:fill="FFFFFF"/>
          <w:lang w:bidi="ar"/>
        </w:rPr>
        <w:t>秋冬之交，天气晴朗的空中，在</w:t>
      </w:r>
      <w:r>
        <w:rPr>
          <w:rFonts w:hAnsi="宋体"/>
          <w:kern w:val="0"/>
          <w:szCs w:val="21"/>
          <w:u w:val="single"/>
          <w:shd w:val="clear" w:color="auto" w:fill="FFFFFF"/>
          <w:lang w:bidi="ar"/>
        </w:rPr>
        <w:t>一定</w:t>
      </w:r>
      <w:r>
        <w:rPr>
          <w:rFonts w:hAnsi="宋体"/>
          <w:kern w:val="0"/>
          <w:szCs w:val="21"/>
          <w:shd w:val="clear" w:color="auto" w:fill="FFFFFF"/>
          <w:lang w:bidi="ar"/>
        </w:rPr>
        <w:t>高度上气温反比低处高，这叫逆温层。</w:t>
      </w:r>
      <w:r>
        <w:rPr>
          <w:kern w:val="0"/>
          <w:szCs w:val="21"/>
          <w:shd w:val="clear" w:color="auto" w:fill="FFFFFF"/>
          <w:lang w:bidi="ar"/>
        </w:rPr>
        <w:t>”</w:t>
      </w:r>
      <w:r>
        <w:rPr>
          <w:rFonts w:hAnsi="宋体"/>
          <w:kern w:val="0"/>
          <w:szCs w:val="21"/>
          <w:shd w:val="clear" w:color="auto" w:fill="FFFFFF"/>
          <w:lang w:bidi="ar"/>
        </w:rPr>
        <w:t>一句中的</w:t>
      </w:r>
      <w:r>
        <w:rPr>
          <w:kern w:val="0"/>
          <w:szCs w:val="21"/>
          <w:shd w:val="clear" w:color="auto" w:fill="FFFFFF"/>
          <w:lang w:bidi="ar"/>
        </w:rPr>
        <w:t>“</w:t>
      </w:r>
      <w:r>
        <w:rPr>
          <w:rFonts w:hAnsi="宋体"/>
          <w:kern w:val="0"/>
          <w:szCs w:val="21"/>
          <w:shd w:val="clear" w:color="auto" w:fill="FFFFFF"/>
          <w:lang w:bidi="ar"/>
        </w:rPr>
        <w:t>一定</w:t>
      </w:r>
      <w:r>
        <w:rPr>
          <w:kern w:val="0"/>
          <w:szCs w:val="21"/>
          <w:shd w:val="clear" w:color="auto" w:fill="FFFFFF"/>
          <w:lang w:bidi="ar"/>
        </w:rPr>
        <w:t>”</w:t>
      </w:r>
      <w:r>
        <w:rPr>
          <w:rFonts w:hAnsi="宋体"/>
          <w:kern w:val="0"/>
          <w:szCs w:val="21"/>
          <w:shd w:val="clear" w:color="auto" w:fill="FFFFFF"/>
          <w:lang w:bidi="ar"/>
        </w:rPr>
        <w:t>能否删掉？为什么？</w:t>
      </w:r>
      <w:r>
        <w:rPr>
          <w:kern w:val="0"/>
          <w:szCs w:val="21"/>
          <w:shd w:val="clear" w:color="auto" w:fill="FFFFFF"/>
          <w:lang w:bidi="ar"/>
        </w:rPr>
        <w:t xml:space="preserve"> </w:t>
      </w:r>
      <w:r>
        <w:rPr>
          <w:rFonts w:hAnsi="宋体"/>
          <w:kern w:val="0"/>
          <w:szCs w:val="21"/>
          <w:shd w:val="clear" w:color="auto" w:fill="FFFFFF"/>
          <w:lang w:bidi="ar"/>
        </w:rPr>
        <w:t>（</w:t>
      </w:r>
      <w:r>
        <w:rPr>
          <w:kern w:val="0"/>
          <w:szCs w:val="21"/>
          <w:shd w:val="clear" w:color="auto" w:fill="FFFFFF"/>
          <w:lang w:bidi="ar"/>
        </w:rPr>
        <w:t>6</w:t>
      </w:r>
      <w:r>
        <w:rPr>
          <w:rFonts w:hAnsi="宋体"/>
          <w:kern w:val="0"/>
          <w:szCs w:val="21"/>
          <w:shd w:val="clear" w:color="auto" w:fill="FFFFFF"/>
          <w:lang w:bidi="ar"/>
        </w:rPr>
        <w:t>分）</w:t>
      </w:r>
    </w:p>
    <w:p>
      <w:pPr>
        <w:widowControl/>
        <w:shd w:val="clear" w:color="auto" w:fill="FFFFFF"/>
        <w:adjustRightInd w:val="0"/>
        <w:snapToGrid w:val="0"/>
        <w:spacing w:line="320" w:lineRule="exact"/>
        <w:jc w:val="left"/>
        <w:rPr>
          <w:szCs w:val="21"/>
        </w:rPr>
      </w:pPr>
      <w:r>
        <w:rPr>
          <w:kern w:val="0"/>
          <w:szCs w:val="21"/>
          <w:u w:val="single"/>
          <w:shd w:val="clear" w:color="auto" w:fill="FFFFFF"/>
          <w:lang w:bidi="ar"/>
        </w:rPr>
        <w:t xml:space="preserve">                                                                                                                                                                  </w:t>
      </w:r>
      <w:r>
        <w:rPr>
          <w:rFonts w:hAnsi="宋体"/>
          <w:kern w:val="0"/>
          <w:szCs w:val="21"/>
          <w:shd w:val="clear" w:color="auto" w:fill="FFFFFF"/>
          <w:lang w:bidi="ar"/>
        </w:rPr>
        <w:t>。</w:t>
      </w:r>
      <w:r>
        <w:rPr>
          <w:kern w:val="0"/>
          <w:szCs w:val="21"/>
          <w:shd w:val="clear" w:color="auto" w:fill="FFFFFF"/>
          <w:lang w:bidi="ar"/>
        </w:rPr>
        <w:t xml:space="preserve">14. </w:t>
      </w:r>
      <w:r>
        <w:rPr>
          <w:rFonts w:hAnsi="宋体"/>
          <w:kern w:val="0"/>
          <w:szCs w:val="21"/>
          <w:shd w:val="clear" w:color="auto" w:fill="FFFFFF"/>
          <w:lang w:bidi="ar"/>
        </w:rPr>
        <w:t>第⑦段用了什么说明方法？有何作用？（</w:t>
      </w:r>
      <w:r>
        <w:rPr>
          <w:kern w:val="0"/>
          <w:szCs w:val="21"/>
          <w:shd w:val="clear" w:color="auto" w:fill="FFFFFF"/>
          <w:lang w:bidi="ar"/>
        </w:rPr>
        <w:t>6</w:t>
      </w:r>
      <w:r>
        <w:rPr>
          <w:rFonts w:hAnsi="宋体"/>
          <w:kern w:val="0"/>
          <w:szCs w:val="21"/>
          <w:shd w:val="clear" w:color="auto" w:fill="FFFFFF"/>
          <w:lang w:bidi="ar"/>
        </w:rPr>
        <w:t>分）</w:t>
      </w:r>
    </w:p>
    <w:p>
      <w:pPr>
        <w:widowControl/>
        <w:shd w:val="clear" w:color="auto" w:fill="FFFFFF"/>
        <w:adjustRightInd w:val="0"/>
        <w:snapToGrid w:val="0"/>
        <w:spacing w:line="320" w:lineRule="exact"/>
        <w:jc w:val="left"/>
        <w:rPr>
          <w:kern w:val="0"/>
          <w:szCs w:val="21"/>
          <w:shd w:val="clear" w:color="auto" w:fill="FFFFFF"/>
          <w:lang w:bidi="ar"/>
        </w:rPr>
      </w:pPr>
      <w:r>
        <w:rPr>
          <w:kern w:val="0"/>
          <w:szCs w:val="21"/>
          <w:u w:val="single"/>
          <w:shd w:val="clear" w:color="auto" w:fill="FFFFFF"/>
          <w:lang w:bidi="ar"/>
        </w:rPr>
        <w:t xml:space="preserve">                                                                                                                                                                  </w:t>
      </w:r>
      <w:r>
        <w:rPr>
          <w:rFonts w:hAnsi="宋体"/>
          <w:kern w:val="0"/>
          <w:szCs w:val="21"/>
          <w:shd w:val="clear" w:color="auto" w:fill="FFFFFF"/>
          <w:lang w:bidi="ar"/>
        </w:rPr>
        <w:t>。</w:t>
      </w:r>
    </w:p>
    <w:p>
      <w:pPr>
        <w:widowControl/>
        <w:numPr>
          <w:ilvl w:val="0"/>
          <w:numId w:val="2"/>
        </w:numPr>
        <w:shd w:val="clear" w:color="auto" w:fill="FFFFFF"/>
        <w:adjustRightInd w:val="0"/>
        <w:snapToGrid w:val="0"/>
        <w:spacing w:line="320" w:lineRule="exact"/>
        <w:jc w:val="left"/>
        <w:rPr>
          <w:szCs w:val="21"/>
        </w:rPr>
      </w:pPr>
      <w:r>
        <w:rPr>
          <w:rFonts w:hAnsi="宋体"/>
          <w:kern w:val="0"/>
          <w:szCs w:val="21"/>
          <w:shd w:val="clear" w:color="auto" w:fill="FFFFFF"/>
          <w:lang w:bidi="ar"/>
        </w:rPr>
        <w:t>白居易《大林寺桃花》中有</w:t>
      </w:r>
      <w:r>
        <w:rPr>
          <w:kern w:val="0"/>
          <w:szCs w:val="21"/>
          <w:shd w:val="clear" w:color="auto" w:fill="FFFFFF"/>
          <w:lang w:bidi="ar"/>
        </w:rPr>
        <w:t>“</w:t>
      </w:r>
      <w:r>
        <w:rPr>
          <w:rFonts w:hAnsi="宋体"/>
          <w:kern w:val="0"/>
          <w:szCs w:val="21"/>
          <w:shd w:val="clear" w:color="auto" w:fill="FFFFFF"/>
          <w:lang w:bidi="ar"/>
        </w:rPr>
        <w:t>人间四月芳菲尽，山寺桃花始盛开</w:t>
      </w:r>
      <w:r>
        <w:rPr>
          <w:kern w:val="0"/>
          <w:szCs w:val="21"/>
          <w:shd w:val="clear" w:color="auto" w:fill="FFFFFF"/>
          <w:lang w:bidi="ar"/>
        </w:rPr>
        <w:t>”</w:t>
      </w:r>
      <w:r>
        <w:rPr>
          <w:rFonts w:hAnsi="宋体"/>
          <w:kern w:val="0"/>
          <w:szCs w:val="21"/>
          <w:shd w:val="clear" w:color="auto" w:fill="FFFFFF"/>
          <w:lang w:bidi="ar"/>
        </w:rPr>
        <w:t>的诗句。结合选文内容思考，为什么会出现这样的自然现象？（</w:t>
      </w:r>
      <w:r>
        <w:rPr>
          <w:kern w:val="0"/>
          <w:szCs w:val="21"/>
          <w:shd w:val="clear" w:color="auto" w:fill="FFFFFF"/>
          <w:lang w:bidi="ar"/>
        </w:rPr>
        <w:t>4</w:t>
      </w:r>
      <w:r>
        <w:rPr>
          <w:rFonts w:hAnsi="宋体"/>
          <w:kern w:val="0"/>
          <w:szCs w:val="21"/>
          <w:shd w:val="clear" w:color="auto" w:fill="FFFFFF"/>
          <w:lang w:bidi="ar"/>
        </w:rPr>
        <w:t>分）</w:t>
      </w:r>
    </w:p>
    <w:p>
      <w:pPr>
        <w:widowControl/>
        <w:shd w:val="clear" w:color="auto" w:fill="FFFFFF"/>
        <w:adjustRightInd w:val="0"/>
        <w:snapToGrid w:val="0"/>
        <w:spacing w:line="320" w:lineRule="exact"/>
        <w:jc w:val="left"/>
        <w:rPr>
          <w:kern w:val="0"/>
          <w:szCs w:val="21"/>
          <w:shd w:val="clear" w:color="auto" w:fill="FFFFFF"/>
          <w:lang w:bidi="ar"/>
        </w:rPr>
      </w:pPr>
      <w:r>
        <w:rPr>
          <w:kern w:val="0"/>
          <w:szCs w:val="21"/>
          <w:u w:val="single"/>
          <w:shd w:val="clear" w:color="auto" w:fill="FFFFFF"/>
          <w:lang w:bidi="ar"/>
        </w:rPr>
        <w:t xml:space="preserve">                                                                                                                                                                  </w:t>
      </w:r>
      <w:r>
        <w:rPr>
          <w:rFonts w:hAnsi="宋体"/>
          <w:kern w:val="0"/>
          <w:szCs w:val="21"/>
          <w:shd w:val="clear" w:color="auto" w:fill="FFFFFF"/>
          <w:lang w:bidi="ar"/>
        </w:rPr>
        <w:t>。</w:t>
      </w:r>
    </w:p>
    <w:p>
      <w:pPr>
        <w:spacing w:line="330" w:lineRule="exact"/>
        <w:jc w:val="left"/>
        <w:textAlignment w:val="center"/>
        <w:rPr>
          <w:b/>
          <w:bCs/>
          <w:szCs w:val="21"/>
        </w:rPr>
      </w:pPr>
      <w:r>
        <w:rPr>
          <w:rFonts w:hAnsi="宋体"/>
          <w:b/>
          <w:bCs/>
          <w:szCs w:val="21"/>
        </w:rPr>
        <w:t>（三）课外阅读。阅读下面《听听</w:t>
      </w:r>
      <w:r>
        <w:rPr>
          <w:b/>
          <w:bCs/>
          <w:szCs w:val="21"/>
        </w:rPr>
        <w:t>“</w:t>
      </w:r>
      <w:r>
        <w:rPr>
          <w:rFonts w:hAnsi="宋体"/>
          <w:b/>
          <w:bCs/>
          <w:szCs w:val="21"/>
        </w:rPr>
        <w:t>霾</w:t>
      </w:r>
      <w:r>
        <w:rPr>
          <w:b/>
          <w:bCs/>
          <w:szCs w:val="21"/>
        </w:rPr>
        <w:t>”</w:t>
      </w:r>
      <w:r>
        <w:rPr>
          <w:rFonts w:hAnsi="宋体"/>
          <w:b/>
          <w:bCs/>
          <w:szCs w:val="21"/>
        </w:rPr>
        <w:t>怎么说》这篇文章，完成</w:t>
      </w:r>
      <w:r>
        <w:rPr>
          <w:b/>
          <w:bCs/>
          <w:szCs w:val="21"/>
        </w:rPr>
        <w:t>16</w:t>
      </w:r>
      <w:r>
        <w:rPr>
          <w:rFonts w:hint="eastAsia"/>
          <w:b/>
          <w:kern w:val="0"/>
          <w:szCs w:val="21"/>
        </w:rPr>
        <w:t>～</w:t>
      </w:r>
      <w:r>
        <w:rPr>
          <w:b/>
          <w:bCs/>
          <w:szCs w:val="21"/>
        </w:rPr>
        <w:t>19</w:t>
      </w:r>
      <w:r>
        <w:rPr>
          <w:rFonts w:hAnsi="宋体"/>
          <w:b/>
          <w:bCs/>
          <w:szCs w:val="21"/>
        </w:rPr>
        <w:t>题。</w:t>
      </w:r>
      <w:r>
        <w:rPr>
          <w:szCs w:val="21"/>
        </w:rPr>
        <w:t>(</w:t>
      </w:r>
      <w:r>
        <w:rPr>
          <w:rFonts w:hAnsi="宋体"/>
          <w:szCs w:val="21"/>
        </w:rPr>
        <w:t>共</w:t>
      </w:r>
      <w:r>
        <w:rPr>
          <w:szCs w:val="21"/>
        </w:rPr>
        <w:t>22</w:t>
      </w:r>
      <w:r>
        <w:rPr>
          <w:rFonts w:hAnsi="宋体"/>
          <w:szCs w:val="21"/>
        </w:rPr>
        <w:t>分</w:t>
      </w:r>
      <w:r>
        <w:rPr>
          <w:szCs w:val="21"/>
        </w:rPr>
        <w:t>)</w:t>
      </w:r>
    </w:p>
    <w:p>
      <w:pPr>
        <w:spacing w:line="330" w:lineRule="exact"/>
        <w:ind w:firstLine="420" w:firstLineChars="200"/>
        <w:jc w:val="left"/>
        <w:textAlignment w:val="center"/>
        <w:rPr>
          <w:rFonts w:eastAsia="楷体"/>
          <w:szCs w:val="21"/>
        </w:rPr>
      </w:pPr>
      <w:r>
        <w:rPr>
          <w:rFonts w:hAnsi="楷体" w:eastAsia="楷体"/>
          <w:szCs w:val="21"/>
        </w:rPr>
        <w:t>霾，席卷中国多个省市，人所公愤，恨霾入骨，人、霾矛盾激化，共同找老天评理。人，历数霾的万条罪状，罄竹难书，声泪俱下，老天动容。</w:t>
      </w:r>
    </w:p>
    <w:p>
      <w:pPr>
        <w:spacing w:line="330" w:lineRule="exact"/>
        <w:ind w:firstLine="420" w:firstLineChars="200"/>
        <w:jc w:val="left"/>
        <w:textAlignment w:val="center"/>
        <w:rPr>
          <w:rFonts w:eastAsia="楷体"/>
          <w:szCs w:val="21"/>
        </w:rPr>
      </w:pPr>
      <w:r>
        <w:rPr>
          <w:rFonts w:hAnsi="楷体" w:eastAsia="楷体"/>
          <w:szCs w:val="21"/>
        </w:rPr>
        <w:t>霾异常委屈，认为没有人就没有霾，霾与人亲密无间，并大量列举工业排放、汽车排放、农业排放、工地扬尘甚至叼着香烟等人类行为。霾说，</w:t>
      </w:r>
      <w:r>
        <w:rPr>
          <w:rFonts w:eastAsia="楷体"/>
          <w:szCs w:val="21"/>
        </w:rPr>
        <w:t>60</w:t>
      </w:r>
      <w:r>
        <w:rPr>
          <w:rFonts w:hAnsi="楷体" w:eastAsia="楷体"/>
          <w:szCs w:val="21"/>
        </w:rPr>
        <w:t>年前的</w:t>
      </w:r>
      <w:r>
        <w:rPr>
          <w:rFonts w:eastAsia="楷体"/>
          <w:szCs w:val="21"/>
        </w:rPr>
        <w:t>“</w:t>
      </w:r>
      <w:r>
        <w:rPr>
          <w:rFonts w:hAnsi="楷体" w:eastAsia="楷体"/>
          <w:szCs w:val="21"/>
        </w:rPr>
        <w:t>伦敦雾都</w:t>
      </w:r>
      <w:r>
        <w:rPr>
          <w:rFonts w:eastAsia="楷体"/>
          <w:szCs w:val="21"/>
        </w:rPr>
        <w:t>”</w:t>
      </w:r>
      <w:r>
        <w:rPr>
          <w:rFonts w:hAnsi="楷体" w:eastAsia="楷体"/>
          <w:szCs w:val="21"/>
        </w:rPr>
        <w:t>已经警告了人类，你们没有吃一堑长一智，因为你们许多人心灵中没有环保的意识。</w:t>
      </w:r>
    </w:p>
    <w:p>
      <w:pPr>
        <w:spacing w:line="330" w:lineRule="exact"/>
        <w:ind w:firstLine="420" w:firstLineChars="200"/>
        <w:jc w:val="left"/>
        <w:textAlignment w:val="center"/>
        <w:rPr>
          <w:rFonts w:eastAsia="楷体"/>
          <w:szCs w:val="21"/>
        </w:rPr>
      </w:pPr>
      <w:r>
        <w:rPr>
          <w:rFonts w:hAnsi="楷体" w:eastAsia="楷体"/>
          <w:szCs w:val="21"/>
        </w:rPr>
        <w:t>人们听说霾公然召开新闻发布会，纷纷围拢过来向台上的霾抛掷鞋子、臭鸡蛋，齐声高呼</w:t>
      </w:r>
      <w:r>
        <w:rPr>
          <w:rFonts w:eastAsia="楷体"/>
          <w:szCs w:val="21"/>
        </w:rPr>
        <w:t>“</w:t>
      </w:r>
      <w:r>
        <w:rPr>
          <w:rFonts w:hAnsi="楷体" w:eastAsia="楷体"/>
          <w:szCs w:val="21"/>
        </w:rPr>
        <w:t>滚下去</w:t>
      </w:r>
      <w:r>
        <w:rPr>
          <w:rFonts w:eastAsia="楷体"/>
          <w:szCs w:val="21"/>
        </w:rPr>
        <w:t>”</w:t>
      </w:r>
      <w:r>
        <w:rPr>
          <w:rFonts w:hAnsi="楷体" w:eastAsia="楷体"/>
          <w:szCs w:val="21"/>
        </w:rPr>
        <w:t>。霾平静地说，我可以滚，只要你们自觉环保，不抽烟，不乱砍滥伐，不违反环保法律法规政策标准，不反反复复建了拆、拆了建，挖了填、填了挖，我马上就滚。刚才异常激动的人们支支吾吾起来。</w:t>
      </w:r>
    </w:p>
    <w:p>
      <w:pPr>
        <w:spacing w:line="330" w:lineRule="exact"/>
        <w:ind w:firstLine="420" w:firstLineChars="200"/>
        <w:jc w:val="left"/>
        <w:textAlignment w:val="center"/>
        <w:rPr>
          <w:rFonts w:eastAsia="楷体"/>
          <w:szCs w:val="21"/>
        </w:rPr>
      </w:pPr>
      <w:r>
        <w:rPr>
          <w:rFonts w:hAnsi="楷体" w:eastAsia="楷体"/>
          <w:szCs w:val="21"/>
        </w:rPr>
        <w:t>人还是挺厉害的，人霾斗争异常激烈。人不断地开会，官员、专家不断地发言，在报纸、电台、网络、电视上，人们声势浩大，口诛笔伐。霾仔细听，仔细看，又乐了。</w:t>
      </w:r>
    </w:p>
    <w:p>
      <w:pPr>
        <w:spacing w:line="330" w:lineRule="exact"/>
        <w:ind w:firstLine="420" w:firstLineChars="200"/>
        <w:jc w:val="left"/>
        <w:textAlignment w:val="center"/>
        <w:rPr>
          <w:rFonts w:eastAsia="楷体"/>
          <w:szCs w:val="21"/>
        </w:rPr>
      </w:pPr>
      <w:r>
        <w:rPr>
          <w:rFonts w:hAnsi="楷体" w:eastAsia="楷体"/>
          <w:szCs w:val="21"/>
        </w:rPr>
        <w:t>霾说，人不要污蔑霾，我是你们请来的，你们一边为霾提供良好的生存条件，一边又叫霾滚，出尔反尔，做人咋这样不厚道呢？</w:t>
      </w:r>
    </w:p>
    <w:p>
      <w:pPr>
        <w:spacing w:line="330" w:lineRule="exact"/>
        <w:ind w:firstLine="420" w:firstLineChars="200"/>
        <w:jc w:val="left"/>
        <w:textAlignment w:val="center"/>
        <w:rPr>
          <w:rFonts w:eastAsia="楷体"/>
          <w:szCs w:val="21"/>
        </w:rPr>
      </w:pPr>
      <w:r>
        <w:rPr>
          <w:rFonts w:hAnsi="楷体" w:eastAsia="楷体"/>
          <w:szCs w:val="21"/>
        </w:rPr>
        <w:t>看看中国煤炭消费总量，</w:t>
      </w:r>
      <w:r>
        <w:rPr>
          <w:rFonts w:eastAsia="楷体"/>
          <w:szCs w:val="21"/>
        </w:rPr>
        <w:t>2012</w:t>
      </w:r>
      <w:r>
        <w:rPr>
          <w:rFonts w:hAnsi="楷体" w:eastAsia="楷体"/>
          <w:szCs w:val="21"/>
        </w:rPr>
        <w:t>年就高达</w:t>
      </w:r>
      <w:r>
        <w:rPr>
          <w:rFonts w:eastAsia="楷体"/>
          <w:szCs w:val="21"/>
        </w:rPr>
        <w:t>36.2</w:t>
      </w:r>
      <w:r>
        <w:rPr>
          <w:rFonts w:hAnsi="楷体" w:eastAsia="楷体"/>
          <w:szCs w:val="21"/>
        </w:rPr>
        <w:t>亿吨，这不是霾的福音吗</w:t>
      </w:r>
      <w:r>
        <w:rPr>
          <w:rFonts w:eastAsia="楷体"/>
          <w:szCs w:val="21"/>
        </w:rPr>
        <w:t>?</w:t>
      </w:r>
    </w:p>
    <w:p>
      <w:pPr>
        <w:spacing w:line="330" w:lineRule="exact"/>
        <w:ind w:firstLine="420" w:firstLineChars="200"/>
        <w:jc w:val="left"/>
        <w:textAlignment w:val="center"/>
        <w:rPr>
          <w:rFonts w:eastAsia="楷体"/>
          <w:szCs w:val="21"/>
        </w:rPr>
      </w:pPr>
      <w:r>
        <w:rPr>
          <w:rFonts w:hAnsi="楷体" w:eastAsia="楷体"/>
          <w:szCs w:val="21"/>
        </w:rPr>
        <w:t>去年国务院常务会议部署大气污染防治十条措施时，霾知道自己摊上大事了。</w:t>
      </w:r>
      <w:r>
        <w:rPr>
          <w:rFonts w:eastAsia="楷体"/>
          <w:szCs w:val="21"/>
        </w:rPr>
        <w:t>9</w:t>
      </w:r>
      <w:r>
        <w:rPr>
          <w:rFonts w:hAnsi="楷体" w:eastAsia="楷体"/>
          <w:szCs w:val="21"/>
        </w:rPr>
        <w:t>月份</w:t>
      </w:r>
      <w:r>
        <w:rPr>
          <w:rFonts w:eastAsia="楷体"/>
          <w:szCs w:val="21"/>
        </w:rPr>
        <w:t>“</w:t>
      </w:r>
      <w:r>
        <w:rPr>
          <w:rFonts w:hAnsi="楷体" w:eastAsia="楷体"/>
          <w:szCs w:val="21"/>
        </w:rPr>
        <w:t>大气十条</w:t>
      </w:r>
      <w:r>
        <w:rPr>
          <w:rFonts w:eastAsia="楷体"/>
          <w:szCs w:val="21"/>
        </w:rPr>
        <w:t>”</w:t>
      </w:r>
      <w:r>
        <w:rPr>
          <w:rFonts w:hAnsi="楷体" w:eastAsia="楷体"/>
          <w:szCs w:val="21"/>
        </w:rPr>
        <w:t>具体措施公布，这可是置霾于死地的措施啊，霾顿时被吓得霾容失色。可转念一想，它又眉头舒展。不碍事的，十条措施虽然有力，执行力又如何？</w:t>
      </w:r>
    </w:p>
    <w:p>
      <w:pPr>
        <w:spacing w:line="330" w:lineRule="exact"/>
        <w:ind w:firstLine="420" w:firstLineChars="200"/>
        <w:jc w:val="left"/>
        <w:textAlignment w:val="center"/>
        <w:rPr>
          <w:rFonts w:eastAsia="楷体"/>
          <w:szCs w:val="21"/>
        </w:rPr>
      </w:pPr>
      <w:r>
        <w:rPr>
          <w:rFonts w:hAnsi="楷体" w:eastAsia="楷体"/>
          <w:szCs w:val="21"/>
        </w:rPr>
        <w:t>霾悄悄蛰伏下来，观望事态发展。只见许多人还是吞云吐雾地抽烟，开没有环保标志的汽车，在尘土飞舞的工地上大干，为了节省资金不上治污项目，为了减少运营成本不用环保设施。霾嘿嘿一笑：原来如此，吓我一跳。</w:t>
      </w:r>
    </w:p>
    <w:p>
      <w:pPr>
        <w:spacing w:line="330" w:lineRule="exact"/>
        <w:ind w:firstLine="420" w:firstLineChars="200"/>
        <w:jc w:val="left"/>
        <w:textAlignment w:val="center"/>
        <w:rPr>
          <w:rFonts w:eastAsia="楷体"/>
          <w:szCs w:val="21"/>
        </w:rPr>
      </w:pPr>
      <w:r>
        <w:rPr>
          <w:rFonts w:hAnsi="楷体" w:eastAsia="楷体"/>
          <w:szCs w:val="21"/>
        </w:rPr>
        <w:t>霾来如山倒，霾去如抽丝。去年</w:t>
      </w:r>
      <w:r>
        <w:rPr>
          <w:rFonts w:eastAsia="楷体"/>
          <w:szCs w:val="21"/>
        </w:rPr>
        <w:t>11</w:t>
      </w:r>
      <w:r>
        <w:rPr>
          <w:rFonts w:hAnsi="楷体" w:eastAsia="楷体"/>
          <w:szCs w:val="21"/>
        </w:rPr>
        <w:t>月底到</w:t>
      </w:r>
      <w:r>
        <w:rPr>
          <w:rFonts w:eastAsia="楷体"/>
          <w:szCs w:val="21"/>
        </w:rPr>
        <w:t>12</w:t>
      </w:r>
      <w:r>
        <w:rPr>
          <w:rFonts w:hAnsi="楷体" w:eastAsia="楷体"/>
          <w:szCs w:val="21"/>
        </w:rPr>
        <w:t>月初，一周内近半国土被雾霾覆盖，</w:t>
      </w:r>
      <w:r>
        <w:rPr>
          <w:rFonts w:eastAsia="楷体"/>
          <w:szCs w:val="21"/>
        </w:rPr>
        <w:t>104</w:t>
      </w:r>
      <w:r>
        <w:rPr>
          <w:rFonts w:hAnsi="楷体" w:eastAsia="楷体"/>
          <w:szCs w:val="21"/>
        </w:rPr>
        <w:t>个城市重污染。霾心满意足地盘点此次排山倒海、攻城略地的辉煌战绩，冷漠地傲视着人们，喃喃自语：如果不是冷空气重兵压境，说什么也不会轻易让出自己的地盘。</w:t>
      </w:r>
    </w:p>
    <w:p>
      <w:pPr>
        <w:spacing w:line="330" w:lineRule="exact"/>
        <w:ind w:firstLine="420" w:firstLineChars="200"/>
        <w:jc w:val="left"/>
        <w:textAlignment w:val="center"/>
        <w:rPr>
          <w:rFonts w:eastAsia="楷体"/>
          <w:szCs w:val="21"/>
          <w:u w:val="single"/>
        </w:rPr>
      </w:pPr>
      <w:r>
        <w:rPr>
          <w:rFonts w:hAnsi="楷体" w:eastAsia="楷体"/>
          <w:szCs w:val="21"/>
        </w:rPr>
        <w:t>霾讲到自己的历史时说，与我斗争，别指望速战速决。</w:t>
      </w:r>
      <w:r>
        <w:rPr>
          <w:rFonts w:hAnsi="楷体" w:eastAsia="楷体"/>
          <w:szCs w:val="21"/>
          <w:u w:val="single"/>
        </w:rPr>
        <w:t>洛杉矶人从</w:t>
      </w:r>
      <w:r>
        <w:rPr>
          <w:rFonts w:eastAsia="楷体"/>
          <w:szCs w:val="21"/>
          <w:u w:val="single"/>
        </w:rPr>
        <w:t>1943</w:t>
      </w:r>
      <w:r>
        <w:rPr>
          <w:rFonts w:hAnsi="楷体" w:eastAsia="楷体"/>
          <w:szCs w:val="21"/>
          <w:u w:val="single"/>
        </w:rPr>
        <w:t>年第一次雾霾出现到</w:t>
      </w:r>
      <w:r>
        <w:rPr>
          <w:rFonts w:eastAsia="楷体"/>
          <w:szCs w:val="21"/>
          <w:u w:val="single"/>
        </w:rPr>
        <w:t>1970</w:t>
      </w:r>
      <w:r>
        <w:rPr>
          <w:rFonts w:hAnsi="楷体" w:eastAsia="楷体"/>
          <w:szCs w:val="21"/>
          <w:u w:val="single"/>
        </w:rPr>
        <w:t>年出台《清洁空气法案》，经历了整整</w:t>
      </w:r>
      <w:r>
        <w:rPr>
          <w:rFonts w:eastAsia="楷体"/>
          <w:szCs w:val="21"/>
          <w:u w:val="single"/>
        </w:rPr>
        <w:t>27</w:t>
      </w:r>
      <w:r>
        <w:rPr>
          <w:rFonts w:hAnsi="楷体" w:eastAsia="楷体"/>
          <w:szCs w:val="21"/>
          <w:u w:val="single"/>
        </w:rPr>
        <w:t>年；伦敦人在雾霾中反思并成熟，经过</w:t>
      </w:r>
      <w:r>
        <w:rPr>
          <w:rFonts w:eastAsia="楷体"/>
          <w:szCs w:val="21"/>
          <w:u w:val="single"/>
        </w:rPr>
        <w:t>20</w:t>
      </w:r>
      <w:r>
        <w:rPr>
          <w:rFonts w:hAnsi="楷体" w:eastAsia="楷体"/>
          <w:szCs w:val="21"/>
          <w:u w:val="single"/>
        </w:rPr>
        <w:t>年的努力，我待不下去，才脚底抹油溜了。</w:t>
      </w:r>
    </w:p>
    <w:p>
      <w:pPr>
        <w:spacing w:line="330" w:lineRule="exact"/>
        <w:ind w:firstLine="420" w:firstLineChars="200"/>
        <w:jc w:val="left"/>
        <w:textAlignment w:val="center"/>
        <w:rPr>
          <w:rFonts w:eastAsia="楷体"/>
          <w:szCs w:val="21"/>
        </w:rPr>
      </w:pPr>
      <w:r>
        <w:rPr>
          <w:rFonts w:hAnsi="楷体" w:eastAsia="楷体"/>
          <w:szCs w:val="21"/>
        </w:rPr>
        <w:t>有人问，多少年才能把霾赶走？霾说，关键要看你们怎样行动。</w:t>
      </w:r>
    </w:p>
    <w:p>
      <w:pPr>
        <w:spacing w:line="320" w:lineRule="exact"/>
        <w:jc w:val="left"/>
        <w:textAlignment w:val="center"/>
        <w:rPr>
          <w:bCs/>
          <w:szCs w:val="21"/>
        </w:rPr>
      </w:pPr>
      <w:r>
        <w:rPr>
          <w:szCs w:val="21"/>
        </w:rPr>
        <w:t>16</w:t>
      </w:r>
      <w:r>
        <w:rPr>
          <w:rFonts w:hAnsi="宋体"/>
          <w:szCs w:val="21"/>
        </w:rPr>
        <w:t>．通读全文，文章借</w:t>
      </w:r>
      <w:r>
        <w:rPr>
          <w:szCs w:val="21"/>
        </w:rPr>
        <w:t>“</w:t>
      </w:r>
      <w:r>
        <w:rPr>
          <w:rFonts w:hAnsi="宋体"/>
          <w:szCs w:val="21"/>
        </w:rPr>
        <w:t>霾</w:t>
      </w:r>
      <w:r>
        <w:rPr>
          <w:szCs w:val="21"/>
        </w:rPr>
        <w:t>”</w:t>
      </w:r>
      <w:r>
        <w:rPr>
          <w:rFonts w:hAnsi="宋体"/>
          <w:szCs w:val="21"/>
        </w:rPr>
        <w:t>的口吻向我们介绍了有关霾的知识，请简要概括四点。</w:t>
      </w:r>
      <w:r>
        <w:rPr>
          <w:rFonts w:hAnsi="宋体"/>
          <w:bCs/>
          <w:szCs w:val="21"/>
        </w:rPr>
        <w:t>（</w:t>
      </w:r>
      <w:r>
        <w:rPr>
          <w:bCs/>
          <w:szCs w:val="21"/>
        </w:rPr>
        <w:t>8</w:t>
      </w:r>
      <w:r>
        <w:rPr>
          <w:rFonts w:hAnsi="宋体"/>
          <w:bCs/>
          <w:szCs w:val="21"/>
        </w:rPr>
        <w:t>分）</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spacing w:line="320" w:lineRule="exact"/>
        <w:jc w:val="left"/>
        <w:textAlignment w:val="center"/>
        <w:rPr>
          <w:szCs w:val="21"/>
        </w:rPr>
      </w:pPr>
      <w:r>
        <w:rPr>
          <w:szCs w:val="21"/>
        </w:rPr>
        <w:t>17</w:t>
      </w:r>
      <w:r>
        <w:rPr>
          <w:rFonts w:hAnsi="宋体"/>
          <w:szCs w:val="21"/>
        </w:rPr>
        <w:t>．文中</w:t>
      </w:r>
      <w:r>
        <w:rPr>
          <w:szCs w:val="21"/>
        </w:rPr>
        <w:t>“</w:t>
      </w:r>
      <w:r>
        <w:rPr>
          <w:rFonts w:hAnsi="宋体"/>
          <w:szCs w:val="21"/>
        </w:rPr>
        <w:t>看看中国煤炭消费总量，</w:t>
      </w:r>
      <w:r>
        <w:rPr>
          <w:szCs w:val="21"/>
        </w:rPr>
        <w:t>2012</w:t>
      </w:r>
      <w:r>
        <w:rPr>
          <w:rFonts w:hAnsi="宋体"/>
          <w:szCs w:val="21"/>
        </w:rPr>
        <w:t>年就高达</w:t>
      </w:r>
      <w:r>
        <w:rPr>
          <w:szCs w:val="21"/>
        </w:rPr>
        <w:t>36.2</w:t>
      </w:r>
      <w:r>
        <w:rPr>
          <w:rFonts w:hAnsi="宋体"/>
          <w:szCs w:val="21"/>
        </w:rPr>
        <w:t>亿吨，这不是霾的福音吗</w:t>
      </w:r>
      <w:r>
        <w:rPr>
          <w:szCs w:val="21"/>
        </w:rPr>
        <w:t>?”</w:t>
      </w:r>
      <w:r>
        <w:rPr>
          <w:rFonts w:hAnsi="宋体"/>
          <w:szCs w:val="21"/>
        </w:rPr>
        <w:t>句应该怎样理解？</w:t>
      </w:r>
      <w:r>
        <w:rPr>
          <w:rFonts w:hAnsi="宋体"/>
          <w:bCs/>
          <w:szCs w:val="21"/>
        </w:rPr>
        <w:t>（</w:t>
      </w:r>
      <w:r>
        <w:rPr>
          <w:bCs/>
          <w:szCs w:val="21"/>
        </w:rPr>
        <w:t>4</w:t>
      </w:r>
      <w:r>
        <w:rPr>
          <w:rFonts w:hAnsi="宋体"/>
          <w:bCs/>
          <w:szCs w:val="21"/>
        </w:rPr>
        <w:t>分）</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spacing w:line="320" w:lineRule="exact"/>
        <w:jc w:val="left"/>
        <w:textAlignment w:val="center"/>
        <w:rPr>
          <w:szCs w:val="21"/>
        </w:rPr>
      </w:pPr>
      <w:r>
        <w:rPr>
          <w:szCs w:val="21"/>
        </w:rPr>
        <w:t>18</w:t>
      </w:r>
      <w:r>
        <w:rPr>
          <w:rFonts w:hAnsi="宋体"/>
          <w:szCs w:val="21"/>
        </w:rPr>
        <w:t>．请品析文中</w:t>
      </w:r>
      <w:r>
        <w:rPr>
          <w:szCs w:val="21"/>
        </w:rPr>
        <w:t>“</w:t>
      </w:r>
      <w:r>
        <w:rPr>
          <w:rFonts w:hAnsi="宋体"/>
          <w:szCs w:val="21"/>
        </w:rPr>
        <w:t>霾嘿嘿一笑：原来如此，吓我一跳</w:t>
      </w:r>
      <w:r>
        <w:rPr>
          <w:szCs w:val="21"/>
        </w:rPr>
        <w:t>”</w:t>
      </w:r>
      <w:r>
        <w:rPr>
          <w:rFonts w:hAnsi="宋体"/>
          <w:szCs w:val="21"/>
        </w:rPr>
        <w:t>一句的妙处。</w:t>
      </w:r>
      <w:r>
        <w:rPr>
          <w:rFonts w:hAnsi="宋体"/>
          <w:bCs/>
          <w:szCs w:val="21"/>
        </w:rPr>
        <w:t>（</w:t>
      </w:r>
      <w:r>
        <w:rPr>
          <w:bCs/>
          <w:szCs w:val="21"/>
        </w:rPr>
        <w:t>4</w:t>
      </w:r>
      <w:r>
        <w:rPr>
          <w:rFonts w:hAnsi="宋体"/>
          <w:bCs/>
          <w:szCs w:val="21"/>
        </w:rPr>
        <w:t>分）</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spacing w:line="320" w:lineRule="exact"/>
        <w:jc w:val="left"/>
        <w:textAlignment w:val="center"/>
        <w:rPr>
          <w:szCs w:val="21"/>
        </w:rPr>
      </w:pPr>
      <w:r>
        <w:rPr>
          <w:szCs w:val="21"/>
        </w:rPr>
        <w:t>19</w:t>
      </w:r>
      <w:r>
        <w:rPr>
          <w:rFonts w:hAnsi="宋体"/>
          <w:szCs w:val="21"/>
        </w:rPr>
        <w:t>．文中画线的句子运用了什么说明方法？有什么作用？</w:t>
      </w:r>
      <w:r>
        <w:rPr>
          <w:rFonts w:hAnsi="宋体"/>
          <w:bCs/>
          <w:szCs w:val="21"/>
        </w:rPr>
        <w:t>（</w:t>
      </w:r>
      <w:r>
        <w:rPr>
          <w:bCs/>
          <w:szCs w:val="21"/>
        </w:rPr>
        <w:t>6</w:t>
      </w:r>
      <w:r>
        <w:rPr>
          <w:rFonts w:hAnsi="宋体"/>
          <w:bCs/>
          <w:szCs w:val="21"/>
        </w:rPr>
        <w:t>分）</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pStyle w:val="7"/>
        <w:shd w:val="clear" w:color="auto" w:fill="FFFFFF"/>
        <w:adjustRightInd w:val="0"/>
        <w:snapToGrid w:val="0"/>
        <w:spacing w:before="0" w:beforeAutospacing="0" w:after="0" w:afterAutospacing="0" w:line="320" w:lineRule="exact"/>
        <w:rPr>
          <w:rFonts w:hint="eastAsia" w:ascii="Times New Roman" w:hAnsi="Times New Roman" w:cs="Times New Roman"/>
          <w:sz w:val="21"/>
          <w:szCs w:val="21"/>
        </w:rPr>
      </w:pPr>
      <w:r>
        <w:rPr>
          <w:rFonts w:ascii="Times New Roman" w:hAnsi="Times New Roman" w:cs="Times New Roman"/>
          <w:spacing w:val="8"/>
          <w:sz w:val="21"/>
          <w:szCs w:val="21"/>
          <w:u w:val="single"/>
          <w:shd w:val="clear" w:color="auto" w:fill="FFFFFF"/>
        </w:rPr>
        <w:t xml:space="preserve">                                                                     </w:t>
      </w:r>
      <w:r>
        <w:rPr>
          <w:rFonts w:hint="eastAsia" w:ascii="Times New Roman" w:hAnsi="Times New Roman" w:cs="Times New Roman"/>
          <w:spacing w:val="8"/>
          <w:sz w:val="21"/>
          <w:szCs w:val="21"/>
          <w:u w:val="single"/>
          <w:shd w:val="clear" w:color="auto" w:fill="FFFFFF"/>
        </w:rPr>
        <w:t xml:space="preserve">  </w:t>
      </w:r>
    </w:p>
    <w:p>
      <w:pPr>
        <w:numPr>
          <w:ilvl w:val="0"/>
          <w:numId w:val="3"/>
        </w:numPr>
        <w:adjustRightInd w:val="0"/>
        <w:snapToGrid w:val="0"/>
        <w:spacing w:line="320" w:lineRule="exact"/>
        <w:jc w:val="left"/>
        <w:rPr>
          <w:rFonts w:eastAsia="黑体"/>
          <w:szCs w:val="21"/>
        </w:rPr>
      </w:pPr>
      <w:r>
        <w:rPr>
          <w:rFonts w:hAnsi="黑体" w:eastAsia="黑体"/>
          <w:b/>
          <w:bCs/>
          <w:szCs w:val="21"/>
        </w:rPr>
        <w:t>写作。</w:t>
      </w:r>
      <w:r>
        <w:rPr>
          <w:rFonts w:hAnsi="黑体" w:eastAsia="黑体"/>
          <w:szCs w:val="21"/>
        </w:rPr>
        <w:t>（</w:t>
      </w:r>
      <w:r>
        <w:rPr>
          <w:rFonts w:eastAsia="黑体"/>
          <w:szCs w:val="21"/>
        </w:rPr>
        <w:t>60</w:t>
      </w:r>
      <w:r>
        <w:rPr>
          <w:rFonts w:hAnsi="黑体" w:eastAsia="黑体"/>
          <w:szCs w:val="21"/>
        </w:rPr>
        <w:t>分）</w:t>
      </w:r>
    </w:p>
    <w:p>
      <w:pPr>
        <w:spacing w:line="320" w:lineRule="exact"/>
        <w:jc w:val="left"/>
        <w:textAlignment w:val="center"/>
        <w:rPr>
          <w:szCs w:val="21"/>
        </w:rPr>
      </w:pPr>
      <w:r>
        <w:rPr>
          <w:szCs w:val="21"/>
        </w:rPr>
        <w:t>20.</w:t>
      </w:r>
      <w:r>
        <w:rPr>
          <w:rFonts w:hAnsi="宋体"/>
          <w:szCs w:val="21"/>
        </w:rPr>
        <w:t>阅读下面的文字，将题目</w:t>
      </w:r>
      <w:r>
        <w:rPr>
          <w:szCs w:val="21"/>
        </w:rPr>
        <w:t>“</w:t>
      </w:r>
      <w:r>
        <w:rPr>
          <w:rFonts w:hAnsi="宋体"/>
          <w:szCs w:val="21"/>
        </w:rPr>
        <w:t>留在童年花园里的</w:t>
      </w:r>
      <w:r>
        <w:rPr>
          <w:szCs w:val="21"/>
        </w:rPr>
        <w:t>________”</w:t>
      </w:r>
      <w:r>
        <w:rPr>
          <w:rFonts w:hAnsi="宋体"/>
          <w:szCs w:val="21"/>
        </w:rPr>
        <w:t>补充完整，写一篇文章。</w:t>
      </w:r>
    </w:p>
    <w:p>
      <w:pPr>
        <w:spacing w:line="320" w:lineRule="exact"/>
        <w:ind w:firstLine="420"/>
        <w:jc w:val="left"/>
        <w:textAlignment w:val="center"/>
        <w:rPr>
          <w:rFonts w:eastAsia="楷体"/>
          <w:szCs w:val="21"/>
        </w:rPr>
      </w:pPr>
      <w:r>
        <w:rPr>
          <w:rFonts w:hAnsi="楷体" w:eastAsia="楷体"/>
          <w:szCs w:val="21"/>
        </w:rPr>
        <w:t>每个人的童年都是一个繁花似锦的花园，不管曾经贫穷还是富裕，在那片土地上永远盛开着天真、快乐、幸福、甜蜜的花朵，值得用一生去回忆。美好的童年生活对我们来说已经成为遥远的过去，回忆起来，有太多的东西留在那个花园里。</w:t>
      </w:r>
    </w:p>
    <w:p>
      <w:pPr>
        <w:pStyle w:val="3"/>
        <w:spacing w:after="94" w:afterLines="30" w:line="320" w:lineRule="exact"/>
        <w:ind w:firstLine="420" w:firstLineChars="200"/>
        <w:jc w:val="left"/>
        <w:rPr>
          <w:szCs w:val="21"/>
        </w:rPr>
      </w:pPr>
      <w:r>
        <w:rPr>
          <w:rFonts w:hAnsi="宋体"/>
          <w:szCs w:val="21"/>
        </w:rPr>
        <w:t>【提示与要求】</w:t>
      </w:r>
      <w:r>
        <w:rPr>
          <w:szCs w:val="21"/>
        </w:rPr>
        <w:t>(1)</w:t>
      </w:r>
      <w:r>
        <w:rPr>
          <w:rFonts w:hAnsi="宋体"/>
          <w:szCs w:val="21"/>
        </w:rPr>
        <w:t>可以大胆选择你最能驾驭的文体进行写作。</w:t>
      </w:r>
      <w:r>
        <w:rPr>
          <w:szCs w:val="21"/>
        </w:rPr>
        <w:t>(2)</w:t>
      </w:r>
      <w:r>
        <w:rPr>
          <w:rFonts w:hAnsi="宋体"/>
          <w:szCs w:val="21"/>
        </w:rPr>
        <w:t>文中不要出现真实的地名、校名、人名等，否则会被扣分。</w:t>
      </w:r>
      <w:r>
        <w:rPr>
          <w:szCs w:val="21"/>
        </w:rPr>
        <w:t>(3)</w:t>
      </w:r>
      <w:r>
        <w:rPr>
          <w:rFonts w:hAnsi="宋体"/>
          <w:szCs w:val="21"/>
        </w:rPr>
        <w:t>抄袭是一种不良行为，相信你不会照搬别人的文章，否则会影响你的成绩。</w:t>
      </w:r>
      <w:r>
        <w:rPr>
          <w:szCs w:val="21"/>
        </w:rPr>
        <w:t>(4)</w:t>
      </w:r>
      <w:r>
        <w:rPr>
          <w:rFonts w:hAnsi="宋体"/>
          <w:szCs w:val="21"/>
        </w:rPr>
        <w:t>考虑到内容的充实，文章不要少于</w:t>
      </w:r>
      <w:r>
        <w:rPr>
          <w:szCs w:val="21"/>
        </w:rPr>
        <w:t>600</w:t>
      </w:r>
      <w:r>
        <w:rPr>
          <w:rFonts w:hAnsi="宋体"/>
          <w:szCs w:val="21"/>
        </w:rPr>
        <w:t>字。</w:t>
      </w:r>
    </w:p>
    <w:tbl>
      <w:tblPr>
        <w:tblStyle w:val="9"/>
        <w:tblW w:w="86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432"/>
        <w:gridCol w:w="432"/>
        <w:gridCol w:w="432"/>
        <w:gridCol w:w="432"/>
        <w:gridCol w:w="431"/>
        <w:gridCol w:w="431"/>
        <w:gridCol w:w="432"/>
        <w:gridCol w:w="432"/>
        <w:gridCol w:w="432"/>
        <w:gridCol w:w="432"/>
        <w:gridCol w:w="432"/>
        <w:gridCol w:w="432"/>
        <w:gridCol w:w="432"/>
        <w:gridCol w:w="432"/>
        <w:gridCol w:w="432"/>
        <w:gridCol w:w="432"/>
        <w:gridCol w:w="432"/>
        <w:gridCol w:w="432"/>
        <w:gridCol w:w="422"/>
      </w:tblGrid>
      <w:tr>
        <w:tblPrEx>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spacing w:line="100" w:lineRule="exact"/>
              <w:jc w:val="righ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spacing w:line="100" w:lineRule="exact"/>
              <w:jc w:val="righ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spacing w:line="80" w:lineRule="exact"/>
              <w:jc w:val="right"/>
              <w:rPr>
                <w:rFonts w:hint="eastAsia" w:ascii="黑体" w:eastAsia="黑体"/>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jc w:val="center"/>
        </w:trPr>
        <w:tc>
          <w:tcPr>
            <w:tcW w:w="8618" w:type="dxa"/>
            <w:gridSpan w:val="20"/>
            <w:noWrap w:val="0"/>
            <w:vAlign w:val="center"/>
          </w:tcPr>
          <w:p>
            <w:pPr>
              <w:jc w:val="left"/>
              <w:rPr>
                <w:rFonts w:hint="eastAsia"/>
                <w:szCs w:val="21"/>
              </w:rPr>
            </w:pPr>
          </w:p>
          <w:p>
            <w:pPr>
              <w:jc w:val="left"/>
              <w:rPr>
                <w:rFonts w:hint="eastAsia"/>
                <w:szCs w:val="21"/>
              </w:rPr>
            </w:pPr>
          </w:p>
          <w:p>
            <w:pPr>
              <w:jc w:val="left"/>
              <w:rPr>
                <w:rFonts w:hint="eastAsia"/>
                <w:szCs w:val="21"/>
              </w:rPr>
            </w:pPr>
          </w:p>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jc w:val="center"/>
        </w:trPr>
        <w:tc>
          <w:tcPr>
            <w:tcW w:w="8618" w:type="dxa"/>
            <w:gridSpan w:val="20"/>
            <w:noWrap w:val="0"/>
            <w:vAlign w:val="center"/>
          </w:tcPr>
          <w:p>
            <w:pPr>
              <w:jc w:val="left"/>
              <w:rPr>
                <w:rFonts w:hint="eastAsia"/>
                <w:szCs w:val="21"/>
              </w:rPr>
            </w:pPr>
          </w:p>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Layout w:type="fixed"/>
          <w:tblCellMar>
            <w:top w:w="0" w:type="dxa"/>
            <w:left w:w="108" w:type="dxa"/>
            <w:bottom w:w="0" w:type="dxa"/>
            <w:right w:w="108" w:type="dxa"/>
          </w:tblCellMar>
        </w:tblPrEx>
        <w:trPr>
          <w:trHeight w:val="113"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jc w:val="center"/>
        </w:trPr>
        <w:tc>
          <w:tcPr>
            <w:tcW w:w="8618" w:type="dxa"/>
            <w:gridSpan w:val="20"/>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Layout w:type="fixed"/>
          <w:tblCellMar>
            <w:top w:w="0" w:type="dxa"/>
            <w:left w:w="108" w:type="dxa"/>
            <w:bottom w:w="0" w:type="dxa"/>
            <w:right w:w="108" w:type="dxa"/>
          </w:tblCellMar>
        </w:tblPrEx>
        <w:trPr>
          <w:trHeight w:val="113" w:hRule="exact"/>
          <w:jc w:val="center"/>
        </w:trPr>
        <w:tc>
          <w:tcPr>
            <w:tcW w:w="8618" w:type="dxa"/>
            <w:gridSpan w:val="20"/>
            <w:noWrap w:val="0"/>
            <w:vAlign w:val="center"/>
          </w:tcPr>
          <w:p>
            <w:pPr>
              <w:jc w:val="left"/>
              <w:rPr>
                <w:rFonts w:hint="eastAsia"/>
                <w:sz w:val="11"/>
                <w:szCs w:val="11"/>
              </w:rPr>
            </w:pPr>
          </w:p>
        </w:tc>
      </w:tr>
      <w:tr>
        <w:tblPrEx>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jc w:val="center"/>
        </w:trPr>
        <w:tc>
          <w:tcPr>
            <w:tcW w:w="8618" w:type="dxa"/>
            <w:gridSpan w:val="20"/>
            <w:noWrap w:val="0"/>
            <w:vAlign w:val="center"/>
          </w:tcPr>
          <w:p>
            <w:pPr>
              <w:ind w:right="65"/>
              <w:jc w:val="right"/>
              <w:rPr>
                <w:rFonts w:hint="eastAsia" w:ascii="幼圆" w:eastAsia="幼圆"/>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2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1"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32" w:type="dxa"/>
            <w:noWrap w:val="0"/>
            <w:vAlign w:val="center"/>
          </w:tcPr>
          <w:p>
            <w:pPr>
              <w:jc w:val="left"/>
              <w:rPr>
                <w:rFonts w:hint="eastAsia"/>
                <w:szCs w:val="21"/>
              </w:rPr>
            </w:pPr>
          </w:p>
        </w:tc>
        <w:tc>
          <w:tcPr>
            <w:tcW w:w="422" w:type="dxa"/>
            <w:noWrap w:val="0"/>
            <w:vAlign w:val="center"/>
          </w:tcPr>
          <w:p>
            <w:pPr>
              <w:jc w:val="left"/>
              <w:rPr>
                <w:rFonts w:hint="eastAsia"/>
                <w:szCs w:val="21"/>
              </w:rPr>
            </w:pPr>
          </w:p>
        </w:tc>
      </w:tr>
    </w:tbl>
    <w:p>
      <w:r>
        <w:br w:type="page"/>
      </w:r>
    </w:p>
    <w:p>
      <w:pPr>
        <w:widowControl/>
        <w:numPr>
          <w:ilvl w:val="0"/>
          <w:numId w:val="0"/>
        </w:numPr>
        <w:adjustRightInd w:val="0"/>
        <w:snapToGrid w:val="0"/>
        <w:spacing w:line="360" w:lineRule="exact"/>
        <w:jc w:val="left"/>
        <w:rPr>
          <w:rFonts w:hint="eastAsia" w:ascii="宋体" w:hAnsi="宋体" w:cs="宋体"/>
          <w:szCs w:val="21"/>
        </w:rPr>
      </w:pPr>
    </w:p>
    <w:p>
      <w:pPr>
        <w:widowControl/>
        <w:numPr>
          <w:ilvl w:val="0"/>
          <w:numId w:val="0"/>
        </w:numPr>
        <w:adjustRightInd w:val="0"/>
        <w:snapToGrid w:val="0"/>
        <w:spacing w:line="360" w:lineRule="exact"/>
        <w:jc w:val="left"/>
        <w:rPr>
          <w:rFonts w:hint="eastAsia" w:ascii="宋体" w:hAnsi="宋体" w:cs="宋体"/>
          <w:szCs w:val="21"/>
        </w:rPr>
      </w:pPr>
    </w:p>
    <w:p>
      <w:pPr>
        <w:widowControl/>
        <w:shd w:val="clear" w:color="auto" w:fill="FFFFFF"/>
        <w:spacing w:line="440" w:lineRule="exact"/>
        <w:jc w:val="center"/>
        <w:rPr>
          <w:rFonts w:hint="eastAsia" w:ascii="黑体" w:hAnsi="Arial" w:eastAsia="黑体" w:cs="Arial"/>
          <w:b/>
          <w:kern w:val="0"/>
          <w:sz w:val="36"/>
          <w:szCs w:val="36"/>
        </w:rPr>
      </w:pPr>
      <w:r>
        <w:rPr>
          <w:rFonts w:hint="eastAsia" w:ascii="黑体" w:hAnsi="Arial" w:eastAsia="黑体" w:cs="Arial"/>
          <w:b/>
          <w:kern w:val="0"/>
          <w:sz w:val="36"/>
          <w:szCs w:val="36"/>
        </w:rPr>
        <w:t>202</w:t>
      </w:r>
      <w:r>
        <w:rPr>
          <w:rFonts w:hint="eastAsia" w:ascii="黑体" w:hAnsi="Arial" w:eastAsia="黑体" w:cs="Arial"/>
          <w:b/>
          <w:kern w:val="0"/>
          <w:sz w:val="36"/>
          <w:szCs w:val="36"/>
          <w:lang w:val="en-US" w:eastAsia="zh-CN"/>
        </w:rPr>
        <w:t>3</w:t>
      </w:r>
      <w:r>
        <w:rPr>
          <w:rFonts w:hint="eastAsia" w:ascii="黑体" w:hAnsi="Arial" w:eastAsia="黑体" w:cs="Arial"/>
          <w:b/>
          <w:kern w:val="0"/>
          <w:sz w:val="36"/>
          <w:szCs w:val="36"/>
        </w:rPr>
        <w:t>年上八年级语文【参考答案】</w:t>
      </w:r>
    </w:p>
    <w:p>
      <w:pPr>
        <w:widowControl/>
        <w:shd w:val="clear" w:color="auto" w:fill="FFFFFF"/>
        <w:adjustRightInd w:val="0"/>
        <w:snapToGrid w:val="0"/>
        <w:spacing w:line="360" w:lineRule="exact"/>
        <w:jc w:val="center"/>
        <w:rPr>
          <w:rFonts w:hint="eastAsia" w:ascii="宋体" w:hAnsi="宋体" w:cs="宋体"/>
          <w:b/>
          <w:color w:val="000000"/>
          <w:kern w:val="0"/>
          <w:sz w:val="32"/>
          <w:szCs w:val="32"/>
        </w:rPr>
      </w:pPr>
    </w:p>
    <w:p>
      <w:pPr>
        <w:widowControl/>
        <w:shd w:val="clear" w:color="auto" w:fill="FFFFFF"/>
        <w:adjustRightInd w:val="0"/>
        <w:snapToGrid w:val="0"/>
        <w:spacing w:line="360" w:lineRule="exact"/>
        <w:jc w:val="center"/>
        <w:rPr>
          <w:rFonts w:hint="eastAsia" w:ascii="宋体" w:hAnsi="宋体" w:cs="宋体"/>
          <w:b/>
          <w:color w:val="000000"/>
          <w:kern w:val="0"/>
          <w:sz w:val="32"/>
          <w:szCs w:val="32"/>
        </w:rPr>
      </w:pPr>
      <w:r>
        <w:rPr>
          <w:rFonts w:hint="eastAsia" w:ascii="宋体" w:hAnsi="宋体" w:cs="宋体"/>
          <w:b/>
          <w:color w:val="000000"/>
          <w:kern w:val="0"/>
          <w:sz w:val="32"/>
          <w:szCs w:val="32"/>
        </w:rPr>
        <w:t>第二单元</w:t>
      </w:r>
    </w:p>
    <w:p>
      <w:pPr>
        <w:keepNext w:val="0"/>
        <w:keepLines w:val="0"/>
        <w:pageBreakBefore w:val="0"/>
        <w:tabs>
          <w:tab w:val="left" w:pos="2381"/>
          <w:tab w:val="left" w:pos="4309"/>
          <w:tab w:val="left" w:pos="6299"/>
        </w:tabs>
        <w:kinsoku/>
        <w:wordWrap/>
        <w:overflowPunct/>
        <w:topLinePunct w:val="0"/>
        <w:autoSpaceDE/>
        <w:autoSpaceDN/>
        <w:bidi w:val="0"/>
        <w:adjustRightInd w:val="0"/>
        <w:snapToGrid w:val="0"/>
        <w:spacing w:line="440" w:lineRule="exact"/>
        <w:jc w:val="left"/>
        <w:outlineLvl w:val="0"/>
        <w:rPr>
          <w:rFonts w:hint="eastAsia" w:ascii="宋体" w:hAnsi="宋体" w:eastAsia="宋体" w:cs="宋体"/>
          <w:b/>
          <w:color w:val="auto"/>
          <w:spacing w:val="0"/>
          <w:sz w:val="21"/>
          <w:szCs w:val="21"/>
        </w:rPr>
      </w:pPr>
      <w:r>
        <w:rPr>
          <w:rFonts w:hint="eastAsia" w:ascii="宋体" w:hAnsi="宋体" w:eastAsia="宋体" w:cs="宋体"/>
          <w:b/>
          <w:color w:val="auto"/>
          <w:spacing w:val="0"/>
          <w:sz w:val="21"/>
          <w:szCs w:val="21"/>
        </w:rPr>
        <w:t>一、语文知识积累及运用</w:t>
      </w:r>
    </w:p>
    <w:p>
      <w:pPr>
        <w:pStyle w:val="4"/>
        <w:keepNext w:val="0"/>
        <w:keepLines w:val="0"/>
        <w:pageBreakBefore w:val="0"/>
        <w:widowControl w:val="0"/>
        <w:numPr>
          <w:ilvl w:val="0"/>
          <w:numId w:val="0"/>
        </w:numPr>
        <w:kinsoku/>
        <w:wordWrap/>
        <w:overflowPunct/>
        <w:topLinePunct w:val="0"/>
        <w:autoSpaceDE/>
        <w:autoSpaceDN/>
        <w:bidi w:val="0"/>
        <w:spacing w:line="440" w:lineRule="exact"/>
        <w:ind w:left="0" w:firstLine="420" w:firstLineChars="200"/>
        <w:jc w:val="left"/>
        <w:rPr>
          <w:rFonts w:hint="eastAsia" w:ascii="宋体" w:hAnsi="宋体" w:eastAsia="宋体" w:cs="宋体"/>
          <w:color w:val="auto"/>
          <w:spacing w:val="0"/>
          <w:sz w:val="21"/>
          <w:szCs w:val="21"/>
        </w:rPr>
      </w:pPr>
      <w:r>
        <w:rPr>
          <w:rFonts w:hint="eastAsia" w:ascii="宋体" w:hAnsi="宋体" w:eastAsia="宋体" w:cs="宋体"/>
          <w:color w:val="auto"/>
          <w:sz w:val="21"/>
          <w:szCs w:val="21"/>
          <w:lang w:val="en-US" w:eastAsia="zh-CN"/>
        </w:rPr>
        <w:t>1</w:t>
      </w:r>
      <w:r>
        <w:rPr>
          <w:rFonts w:hint="eastAsia"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diāo　shí　</w:t>
      </w:r>
      <w:r>
        <w:rPr>
          <w:rFonts w:hint="eastAsia" w:hAnsi="宋体" w:eastAsia="宋体" w:cs="宋体"/>
          <w:color w:val="auto"/>
          <w:sz w:val="21"/>
          <w:szCs w:val="21"/>
          <w:lang w:val="en-US" w:eastAsia="zh-CN"/>
        </w:rPr>
        <w:t>2.</w:t>
      </w:r>
      <w:r>
        <w:rPr>
          <w:rFonts w:hint="eastAsia" w:ascii="宋体" w:hAnsi="宋体" w:eastAsia="宋体" w:cs="宋体"/>
          <w:color w:val="auto"/>
          <w:sz w:val="21"/>
          <w:szCs w:val="21"/>
          <w:lang w:val="en-US" w:eastAsia="zh-CN"/>
        </w:rPr>
        <w:t>贮—伫　煳—糊</w:t>
      </w:r>
      <w:r>
        <w:rPr>
          <w:rFonts w:hint="eastAsia" w:hAnsi="宋体" w:eastAsia="宋体" w:cs="宋体"/>
          <w:color w:val="auto"/>
          <w:sz w:val="21"/>
          <w:szCs w:val="21"/>
          <w:lang w:val="en-US" w:eastAsia="zh-CN"/>
        </w:rPr>
        <w:t xml:space="preserve"> </w:t>
      </w:r>
      <w:r>
        <w:rPr>
          <w:rFonts w:hint="eastAsia" w:ascii="宋体" w:hAnsi="宋体" w:eastAsia="宋体" w:cs="宋体"/>
          <w:bCs/>
          <w:color w:val="auto"/>
          <w:spacing w:val="0"/>
          <w:sz w:val="21"/>
          <w:szCs w:val="21"/>
          <w:lang w:val="en-US" w:eastAsia="zh-CN"/>
        </w:rPr>
        <w:t xml:space="preserve">  3</w:t>
      </w:r>
      <w:r>
        <w:rPr>
          <w:rFonts w:hint="eastAsia" w:ascii="宋体" w:hAnsi="宋体" w:eastAsia="宋体" w:cs="宋体"/>
          <w:color w:val="auto"/>
          <w:spacing w:val="0"/>
          <w:sz w:val="21"/>
          <w:szCs w:val="21"/>
        </w:rPr>
        <w:t>D</w:t>
      </w:r>
      <w:r>
        <w:rPr>
          <w:rFonts w:hint="eastAsia" w:ascii="宋体" w:hAnsi="宋体" w:eastAsia="宋体" w:cs="宋体"/>
          <w:color w:val="auto"/>
          <w:spacing w:val="0"/>
          <w:sz w:val="21"/>
          <w:szCs w:val="21"/>
          <w:lang w:val="en-US" w:eastAsia="zh-CN"/>
        </w:rPr>
        <w:t xml:space="preserve">  4</w:t>
      </w:r>
      <w:r>
        <w:rPr>
          <w:rFonts w:hint="eastAsia" w:ascii="宋体" w:hAnsi="宋体" w:eastAsia="宋体" w:cs="宋体"/>
          <w:bCs/>
          <w:color w:val="auto"/>
          <w:spacing w:val="0"/>
          <w:sz w:val="21"/>
          <w:szCs w:val="21"/>
        </w:rPr>
        <w:t>D</w:t>
      </w:r>
      <w:r>
        <w:rPr>
          <w:rFonts w:hint="eastAsia" w:ascii="宋体" w:hAnsi="宋体" w:eastAsia="宋体" w:cs="宋体"/>
          <w:color w:val="auto"/>
          <w:spacing w:val="0"/>
          <w:kern w:val="0"/>
          <w:sz w:val="21"/>
          <w:szCs w:val="21"/>
          <w:lang w:val="en-US" w:eastAsia="zh-CN"/>
        </w:rPr>
        <w:t xml:space="preserve">  5</w:t>
      </w:r>
      <w:r>
        <w:rPr>
          <w:rFonts w:hint="eastAsia" w:ascii="宋体" w:hAnsi="宋体" w:eastAsia="宋体" w:cs="宋体"/>
          <w:color w:val="auto"/>
          <w:spacing w:val="0"/>
          <w:kern w:val="0"/>
          <w:sz w:val="21"/>
          <w:szCs w:val="21"/>
        </w:rPr>
        <w:t>B</w:t>
      </w:r>
      <w:r>
        <w:rPr>
          <w:rFonts w:hint="eastAsia" w:ascii="宋体" w:hAnsi="宋体" w:eastAsia="宋体" w:cs="宋体"/>
          <w:color w:val="auto"/>
          <w:spacing w:val="0"/>
          <w:kern w:val="0"/>
          <w:sz w:val="21"/>
          <w:szCs w:val="21"/>
          <w:lang w:val="en-US" w:eastAsia="zh-CN"/>
        </w:rPr>
        <w:t xml:space="preserve">  6</w:t>
      </w:r>
      <w:r>
        <w:rPr>
          <w:rFonts w:hint="eastAsia" w:ascii="宋体" w:hAnsi="宋体" w:eastAsia="宋体" w:cs="宋体"/>
          <w:bCs/>
          <w:color w:val="auto"/>
          <w:spacing w:val="0"/>
          <w:sz w:val="21"/>
          <w:szCs w:val="21"/>
        </w:rPr>
        <w:t>B</w:t>
      </w:r>
      <w:r>
        <w:rPr>
          <w:rFonts w:hint="eastAsia" w:ascii="宋体" w:hAnsi="宋体" w:eastAsia="宋体" w:cs="宋体"/>
          <w:bCs/>
          <w:color w:val="auto"/>
          <w:spacing w:val="0"/>
          <w:sz w:val="21"/>
          <w:szCs w:val="21"/>
          <w:lang w:val="en-US" w:eastAsia="zh-CN"/>
        </w:rPr>
        <w:t xml:space="preserve">  7</w:t>
      </w:r>
      <w:r>
        <w:rPr>
          <w:rFonts w:hint="eastAsia" w:ascii="宋体" w:hAnsi="宋体" w:eastAsia="宋体" w:cs="宋体"/>
          <w:bCs/>
          <w:color w:val="auto"/>
          <w:spacing w:val="0"/>
          <w:sz w:val="21"/>
          <w:szCs w:val="21"/>
        </w:rPr>
        <w:t>B</w:t>
      </w:r>
      <w:r>
        <w:rPr>
          <w:rFonts w:hint="eastAsia" w:ascii="宋体" w:hAnsi="宋体" w:eastAsia="宋体" w:cs="宋体"/>
          <w:bCs/>
          <w:color w:val="auto"/>
          <w:spacing w:val="0"/>
          <w:sz w:val="21"/>
          <w:szCs w:val="21"/>
          <w:lang w:val="en-US" w:eastAsia="zh-CN"/>
        </w:rPr>
        <w:t xml:space="preserve">    </w:t>
      </w:r>
      <w:r>
        <w:rPr>
          <w:rFonts w:hint="eastAsia" w:ascii="宋体" w:hAnsi="宋体" w:eastAsia="宋体" w:cs="宋体"/>
          <w:color w:val="auto"/>
          <w:spacing w:val="0"/>
          <w:sz w:val="21"/>
          <w:szCs w:val="21"/>
          <w:lang w:val="en-US" w:eastAsia="zh-CN"/>
        </w:rPr>
        <w:t>8</w:t>
      </w:r>
      <w:r>
        <w:rPr>
          <w:rFonts w:hint="eastAsia" w:hAnsi="宋体" w:eastAsia="宋体" w:cs="宋体"/>
          <w:color w:val="auto"/>
          <w:sz w:val="21"/>
          <w:szCs w:val="21"/>
          <w:lang w:val="en-US" w:eastAsia="zh-CN"/>
        </w:rPr>
        <w:t>(1)</w:t>
      </w:r>
      <w:r>
        <w:rPr>
          <w:rFonts w:hint="eastAsia" w:ascii="宋体" w:hAnsi="宋体" w:eastAsia="宋体" w:cs="宋体"/>
          <w:color w:val="auto"/>
          <w:sz w:val="21"/>
          <w:szCs w:val="21"/>
          <w:lang w:val="en-US" w:eastAsia="zh-CN"/>
        </w:rPr>
        <w:t>傅聪 信</w:t>
      </w:r>
      <w:r>
        <w:rPr>
          <w:rFonts w:hint="eastAsia" w:hAnsi="宋体" w:eastAsia="宋体" w:cs="宋体"/>
          <w:color w:val="auto"/>
          <w:sz w:val="21"/>
          <w:szCs w:val="21"/>
          <w:lang w:val="en-US" w:eastAsia="zh-CN"/>
        </w:rPr>
        <w:t xml:space="preserve">  (2)</w:t>
      </w:r>
      <w:r>
        <w:rPr>
          <w:rFonts w:hint="eastAsia" w:ascii="宋体" w:hAnsi="宋体" w:eastAsia="宋体" w:cs="宋体"/>
          <w:color w:val="auto"/>
          <w:sz w:val="21"/>
          <w:szCs w:val="21"/>
          <w:lang w:val="en-US" w:eastAsia="zh-CN"/>
        </w:rPr>
        <w:t>要点：傅聪从事音乐工作(傅聪是音乐家)</w:t>
      </w:r>
      <w:r>
        <w:rPr>
          <w:rFonts w:hint="eastAsia"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傅雷望子成才，用心良苦</w:t>
      </w:r>
      <w:r>
        <w:rPr>
          <w:rFonts w:hint="eastAsia"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示例：傅聪从事音乐工作，因此傅雷谈莫扎特的艺术特色与内心情感的关系，与傅聪交流，循循善诱。也体现一位父亲望子成才的良苦用心</w:t>
      </w:r>
      <w:r>
        <w:rPr>
          <w:rFonts w:hint="eastAsia" w:hAnsi="宋体" w:eastAsia="宋体" w:cs="宋体"/>
          <w:color w:val="auto"/>
          <w:sz w:val="21"/>
          <w:szCs w:val="21"/>
          <w:lang w:val="en-US" w:eastAsia="zh-CN"/>
        </w:rPr>
        <w:t xml:space="preserve">    </w:t>
      </w:r>
      <w:r>
        <w:rPr>
          <w:rFonts w:hint="eastAsia" w:hAnsi="宋体" w:eastAsia="宋体" w:cs="宋体"/>
          <w:color w:val="auto"/>
          <w:spacing w:val="0"/>
          <w:sz w:val="21"/>
          <w:szCs w:val="21"/>
          <w:lang w:val="en-US" w:eastAsia="zh-CN"/>
        </w:rPr>
        <w:t>9</w:t>
      </w:r>
      <w:r>
        <w:rPr>
          <w:rFonts w:hint="eastAsia" w:ascii="宋体" w:hAnsi="宋体" w:eastAsia="宋体" w:cs="宋体"/>
          <w:color w:val="auto"/>
          <w:spacing w:val="0"/>
          <w:sz w:val="21"/>
          <w:szCs w:val="21"/>
        </w:rPr>
        <w:t>(1)①减缓海平面升高淹没陆地的速度；②抑制水体污染引发的疾病</w:t>
      </w:r>
      <w:r>
        <w:rPr>
          <w:rFonts w:hint="eastAsia" w:ascii="宋体" w:hAnsi="宋体" w:eastAsia="宋体" w:cs="宋体"/>
          <w:color w:val="auto"/>
          <w:spacing w:val="0"/>
          <w:sz w:val="21"/>
          <w:szCs w:val="21"/>
          <w:lang w:val="en-US" w:eastAsia="zh-CN"/>
        </w:rPr>
        <w:t xml:space="preserve">  </w:t>
      </w:r>
      <w:r>
        <w:rPr>
          <w:rFonts w:hint="eastAsia" w:ascii="宋体" w:hAnsi="宋体" w:eastAsia="宋体" w:cs="宋体"/>
          <w:color w:val="auto"/>
          <w:spacing w:val="0"/>
          <w:sz w:val="21"/>
          <w:szCs w:val="21"/>
        </w:rPr>
        <w:t>(2)示例：因为多数人对“低碳生活方式”了解不够，所以开展宣传活动意义重大</w:t>
      </w:r>
      <w:r>
        <w:rPr>
          <w:rFonts w:hint="eastAsia" w:ascii="宋体" w:hAnsi="宋体" w:eastAsia="宋体" w:cs="宋体"/>
          <w:color w:val="auto"/>
          <w:spacing w:val="0"/>
          <w:sz w:val="21"/>
          <w:szCs w:val="21"/>
          <w:lang w:val="en-US" w:eastAsia="zh-CN"/>
        </w:rPr>
        <w:t xml:space="preserve">  </w:t>
      </w:r>
      <w:r>
        <w:rPr>
          <w:rFonts w:hint="eastAsia" w:ascii="宋体" w:hAnsi="宋体" w:eastAsia="宋体" w:cs="宋体"/>
          <w:color w:val="auto"/>
          <w:spacing w:val="0"/>
          <w:sz w:val="21"/>
          <w:szCs w:val="21"/>
        </w:rPr>
        <w:t>(3)示例：朋友，为了您的健康，为了我们的绿色家园，请您使用自备的牙刷、梳子。</w:t>
      </w:r>
    </w:p>
    <w:p>
      <w:pPr>
        <w:keepNext w:val="0"/>
        <w:keepLines w:val="0"/>
        <w:pageBreakBefore w:val="0"/>
        <w:widowControl/>
        <w:shd w:val="clear" w:color="auto" w:fill="FFFFFF"/>
        <w:kinsoku/>
        <w:wordWrap/>
        <w:overflowPunct/>
        <w:topLinePunct w:val="0"/>
        <w:autoSpaceDE/>
        <w:autoSpaceDN/>
        <w:bidi w:val="0"/>
        <w:adjustRightInd w:val="0"/>
        <w:snapToGrid w:val="0"/>
        <w:spacing w:line="440" w:lineRule="exact"/>
        <w:jc w:val="left"/>
        <w:outlineLvl w:val="0"/>
        <w:rPr>
          <w:rFonts w:hint="eastAsia" w:ascii="宋体" w:hAnsi="宋体" w:eastAsia="宋体" w:cs="宋体"/>
          <w:b/>
          <w:color w:val="auto"/>
          <w:spacing w:val="0"/>
          <w:sz w:val="21"/>
          <w:szCs w:val="21"/>
        </w:rPr>
      </w:pPr>
      <w:r>
        <w:rPr>
          <w:rFonts w:hint="eastAsia" w:ascii="宋体" w:hAnsi="宋体" w:eastAsia="宋体" w:cs="宋体"/>
          <w:b/>
          <w:color w:val="auto"/>
          <w:spacing w:val="0"/>
          <w:sz w:val="21"/>
          <w:szCs w:val="21"/>
        </w:rPr>
        <w:t>二、阅读与表达</w:t>
      </w:r>
    </w:p>
    <w:p>
      <w:pPr>
        <w:keepNext w:val="0"/>
        <w:keepLines w:val="0"/>
        <w:pageBreakBefore w:val="0"/>
        <w:kinsoku/>
        <w:wordWrap/>
        <w:overflowPunct/>
        <w:topLinePunct w:val="0"/>
        <w:autoSpaceDE/>
        <w:autoSpaceDN/>
        <w:bidi w:val="0"/>
        <w:adjustRightInd/>
        <w:spacing w:line="440" w:lineRule="exact"/>
        <w:ind w:firstLine="420" w:firstLineChars="200"/>
        <w:jc w:val="left"/>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（一）</w:t>
      </w:r>
      <w:r>
        <w:rPr>
          <w:rFonts w:hint="eastAsia" w:ascii="宋体" w:hAnsi="宋体" w:eastAsia="宋体" w:cs="宋体"/>
          <w:color w:val="auto"/>
          <w:spacing w:val="0"/>
          <w:sz w:val="21"/>
          <w:szCs w:val="21"/>
          <w:lang w:val="en-US" w:eastAsia="zh-CN"/>
        </w:rPr>
        <w:t>10.</w:t>
      </w:r>
      <w:r>
        <w:rPr>
          <w:rFonts w:hint="eastAsia" w:ascii="宋体" w:hAnsi="宋体" w:eastAsia="宋体" w:cs="宋体"/>
          <w:color w:val="auto"/>
          <w:spacing w:val="0"/>
          <w:sz w:val="21"/>
          <w:szCs w:val="21"/>
        </w:rPr>
        <w:t>这句诗运用了拟人的修辞方法，赋予山人的特点，形象生动地写出了群山对溪水的阻拦</w:t>
      </w:r>
      <w:r>
        <w:rPr>
          <w:rFonts w:hint="eastAsia" w:ascii="宋体" w:hAnsi="宋体" w:eastAsia="宋体" w:cs="宋体"/>
          <w:color w:val="auto"/>
          <w:spacing w:val="0"/>
          <w:sz w:val="21"/>
          <w:szCs w:val="21"/>
          <w:lang w:val="en-US" w:eastAsia="zh-CN"/>
        </w:rPr>
        <w:t xml:space="preserve">    11.</w:t>
      </w:r>
      <w:r>
        <w:rPr>
          <w:rFonts w:hint="eastAsia" w:ascii="宋体" w:hAnsi="宋体" w:eastAsia="宋体" w:cs="宋体"/>
          <w:color w:val="auto"/>
          <w:spacing w:val="0"/>
          <w:sz w:val="21"/>
          <w:szCs w:val="21"/>
        </w:rPr>
        <w:t>时代的潮流是阻止不住的。</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line="440" w:lineRule="exact"/>
        <w:ind w:left="0" w:leftChars="0" w:firstLine="420" w:firstLineChars="200"/>
        <w:jc w:val="left"/>
        <w:textAlignment w:val="auto"/>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1"/>
        </w:rPr>
        <w:t>（二）</w:t>
      </w:r>
      <w:r>
        <w:rPr>
          <w:rFonts w:hint="eastAsia" w:ascii="宋体" w:hAnsi="宋体" w:eastAsia="宋体" w:cs="宋体"/>
          <w:i w:val="0"/>
          <w:iCs w:val="0"/>
          <w:caps w:val="0"/>
          <w:color w:val="auto"/>
          <w:spacing w:val="0"/>
          <w:kern w:val="0"/>
          <w:sz w:val="21"/>
          <w:szCs w:val="21"/>
          <w:shd w:val="clear" w:color="auto" w:fill="FFFFFF"/>
          <w:lang w:val="en-US" w:eastAsia="zh-CN" w:bidi="ar"/>
        </w:rPr>
        <w:t>12.说明对象：决定物候现象来临的因素。说明顺序：逻辑顺序    13.不能删掉。“一定”在这里是“特定”的意思，起限制作用。说明秋冬之交，天气晴朗的空中，在特定的高度上气温才比低处高，并不是所有的高度都如此。体现了说明文语言的准确性    14.运用了作比较的说明方法。通过1741到 1750年十年平均的春初七种乔木抽青和开花日期同1921到1930年十年的平均值相比较，说明了物候现象来临的迟早还有古今的差异    15.因为高下的差异会影响到物候的变化。或“植物的抽青开花等物候现象在春夏两季越往高处越迟。”</w:t>
      </w:r>
    </w:p>
    <w:p>
      <w:pPr>
        <w:keepNext w:val="0"/>
        <w:keepLines w:val="0"/>
        <w:pageBreakBefore w:val="0"/>
        <w:kinsoku/>
        <w:wordWrap/>
        <w:overflowPunct/>
        <w:topLinePunct w:val="0"/>
        <w:autoSpaceDE/>
        <w:autoSpaceDN/>
        <w:bidi w:val="0"/>
        <w:spacing w:line="440" w:lineRule="exact"/>
        <w:ind w:firstLine="420" w:firstLineChars="200"/>
        <w:jc w:val="left"/>
        <w:textAlignment w:val="center"/>
        <w:rPr>
          <w:rFonts w:hint="eastAsia" w:ascii="宋体" w:hAnsi="宋体" w:eastAsia="宋体" w:cs="宋体"/>
          <w:color w:val="auto"/>
          <w:spacing w:val="0"/>
          <w:sz w:val="21"/>
          <w:szCs w:val="21"/>
        </w:rPr>
      </w:pPr>
      <w:r>
        <w:rPr>
          <w:rFonts w:hint="eastAsia" w:ascii="宋体" w:hAnsi="宋体" w:eastAsia="宋体" w:cs="宋体"/>
          <w:bCs/>
          <w:color w:val="auto"/>
          <w:spacing w:val="0"/>
          <w:kern w:val="0"/>
          <w:sz w:val="21"/>
        </w:rPr>
        <w:t>（三）</w:t>
      </w:r>
      <w:r>
        <w:rPr>
          <w:rFonts w:hint="eastAsia" w:ascii="宋体" w:hAnsi="宋体" w:eastAsia="宋体" w:cs="宋体"/>
          <w:bCs/>
          <w:color w:val="auto"/>
          <w:spacing w:val="0"/>
          <w:sz w:val="21"/>
          <w:szCs w:val="21"/>
          <w:lang w:val="en-US" w:eastAsia="zh-CN"/>
        </w:rPr>
        <w:t>16</w:t>
      </w:r>
      <w:r>
        <w:rPr>
          <w:rFonts w:hint="eastAsia" w:ascii="宋体" w:hAnsi="宋体" w:eastAsia="宋体" w:cs="宋体"/>
          <w:color w:val="auto"/>
          <w:spacing w:val="0"/>
          <w:sz w:val="21"/>
          <w:szCs w:val="21"/>
        </w:rPr>
        <w:t>．霾的产生原因，治理霾的措施与方法，治霾的困难与严峻形势，治理霾的关键</w:t>
      </w:r>
      <w:r>
        <w:rPr>
          <w:rFonts w:hint="eastAsia" w:ascii="宋体" w:hAnsi="宋体" w:eastAsia="宋体" w:cs="宋体"/>
          <w:color w:val="auto"/>
          <w:spacing w:val="0"/>
          <w:sz w:val="21"/>
          <w:szCs w:val="21"/>
          <w:lang w:val="en-US" w:eastAsia="zh-CN"/>
        </w:rPr>
        <w:t xml:space="preserve">    17</w:t>
      </w:r>
      <w:r>
        <w:rPr>
          <w:rFonts w:hint="eastAsia" w:ascii="宋体" w:hAnsi="宋体" w:eastAsia="宋体" w:cs="宋体"/>
          <w:color w:val="auto"/>
          <w:spacing w:val="0"/>
          <w:sz w:val="21"/>
          <w:szCs w:val="21"/>
        </w:rPr>
        <w:t>．这句话的意思是是说中国煤炭消费量高，给霾的产生创造了巨大的机会</w:t>
      </w:r>
      <w:r>
        <w:rPr>
          <w:rFonts w:hint="eastAsia" w:ascii="宋体" w:hAnsi="宋体" w:eastAsia="宋体" w:cs="宋体"/>
          <w:color w:val="auto"/>
          <w:spacing w:val="0"/>
          <w:sz w:val="21"/>
          <w:szCs w:val="21"/>
          <w:lang w:val="en-US" w:eastAsia="zh-CN"/>
        </w:rPr>
        <w:t xml:space="preserve">    18</w:t>
      </w:r>
      <w:r>
        <w:rPr>
          <w:rFonts w:hint="eastAsia" w:ascii="宋体" w:hAnsi="宋体" w:eastAsia="宋体" w:cs="宋体"/>
          <w:color w:val="auto"/>
          <w:spacing w:val="0"/>
          <w:sz w:val="21"/>
          <w:szCs w:val="21"/>
        </w:rPr>
        <w:t>．拟人手法，借助霾的口吻，形象地指出了国务院大气污染防治十条措施的执行力严重不足的现状</w:t>
      </w:r>
      <w:r>
        <w:rPr>
          <w:rFonts w:hint="eastAsia" w:ascii="宋体" w:hAnsi="宋体" w:eastAsia="宋体" w:cs="宋体"/>
          <w:color w:val="auto"/>
          <w:spacing w:val="0"/>
          <w:sz w:val="21"/>
          <w:szCs w:val="21"/>
          <w:lang w:val="en-US" w:eastAsia="zh-CN"/>
        </w:rPr>
        <w:t xml:space="preserve">    19</w:t>
      </w:r>
      <w:r>
        <w:rPr>
          <w:rFonts w:hint="eastAsia" w:ascii="宋体" w:hAnsi="宋体" w:eastAsia="宋体" w:cs="宋体"/>
          <w:color w:val="auto"/>
          <w:spacing w:val="0"/>
          <w:sz w:val="21"/>
          <w:szCs w:val="21"/>
        </w:rPr>
        <w:t>．举例子。具体说明了治霾工作是一项长期的工作，不会速战速决。</w:t>
      </w:r>
    </w:p>
    <w:p>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left"/>
        <w:rPr>
          <w:rFonts w:hint="eastAsia" w:ascii="宋体" w:hAnsi="宋体" w:eastAsia="宋体" w:cs="宋体"/>
          <w:bCs/>
          <w:color w:val="auto"/>
          <w:spacing w:val="0"/>
          <w:sz w:val="21"/>
          <w:szCs w:val="21"/>
        </w:rPr>
      </w:pPr>
      <w:r>
        <w:rPr>
          <w:rFonts w:hint="eastAsia" w:ascii="宋体" w:hAnsi="宋体" w:eastAsia="宋体" w:cs="宋体"/>
          <w:b/>
          <w:color w:val="auto"/>
          <w:spacing w:val="0"/>
          <w:kern w:val="0"/>
          <w:sz w:val="21"/>
          <w:szCs w:val="21"/>
          <w:lang w:eastAsia="zh-CN"/>
        </w:rPr>
        <w:t>三、</w:t>
      </w:r>
      <w:r>
        <w:rPr>
          <w:rFonts w:hint="eastAsia" w:ascii="宋体" w:hAnsi="宋体" w:eastAsia="宋体" w:cs="宋体"/>
          <w:b/>
          <w:color w:val="auto"/>
          <w:spacing w:val="0"/>
          <w:kern w:val="0"/>
          <w:sz w:val="21"/>
          <w:szCs w:val="21"/>
        </w:rPr>
        <w:t xml:space="preserve">写作    </w:t>
      </w:r>
      <w:r>
        <w:rPr>
          <w:rFonts w:hint="eastAsia" w:ascii="宋体" w:hAnsi="宋体" w:eastAsia="宋体" w:cs="宋体"/>
          <w:bCs/>
          <w:color w:val="auto"/>
          <w:spacing w:val="0"/>
          <w:kern w:val="0"/>
          <w:sz w:val="21"/>
          <w:szCs w:val="21"/>
        </w:rPr>
        <w:t>2</w:t>
      </w:r>
      <w:r>
        <w:rPr>
          <w:rFonts w:hint="eastAsia" w:ascii="宋体" w:hAnsi="宋体" w:eastAsia="宋体" w:cs="宋体"/>
          <w:bCs/>
          <w:color w:val="auto"/>
          <w:spacing w:val="0"/>
          <w:kern w:val="0"/>
          <w:sz w:val="21"/>
          <w:szCs w:val="21"/>
          <w:lang w:val="en-US" w:eastAsia="zh-CN"/>
        </w:rPr>
        <w:t>0.</w:t>
      </w:r>
      <w:r>
        <w:rPr>
          <w:rFonts w:hint="eastAsia" w:ascii="宋体" w:hAnsi="宋体" w:eastAsia="宋体" w:cs="宋体"/>
          <w:bCs/>
          <w:color w:val="auto"/>
          <w:spacing w:val="0"/>
          <w:sz w:val="21"/>
          <w:szCs w:val="21"/>
        </w:rPr>
        <w:t>略</w:t>
      </w:r>
    </w:p>
    <w:p>
      <w:pPr>
        <w:pStyle w:val="2"/>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方正小标宋简体">
    <w:altName w:val="方正舒体"/>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8A9D56"/>
    <w:multiLevelType w:val="singleLevel"/>
    <w:tmpl w:val="F08A9D56"/>
    <w:lvl w:ilvl="0" w:tentative="0">
      <w:start w:val="3"/>
      <w:numFmt w:val="chineseCounting"/>
      <w:suff w:val="nothing"/>
      <w:lvlText w:val="%1、"/>
      <w:lvlJc w:val="left"/>
      <w:rPr>
        <w:rFonts w:hint="eastAsia"/>
      </w:rPr>
    </w:lvl>
  </w:abstractNum>
  <w:abstractNum w:abstractNumId="1">
    <w:nsid w:val="1954EA39"/>
    <w:multiLevelType w:val="singleLevel"/>
    <w:tmpl w:val="1954EA39"/>
    <w:lvl w:ilvl="0" w:tentative="0">
      <w:start w:val="15"/>
      <w:numFmt w:val="decimal"/>
      <w:suff w:val="space"/>
      <w:lvlText w:val="%1."/>
      <w:lvlJc w:val="left"/>
    </w:lvl>
  </w:abstractNum>
  <w:abstractNum w:abstractNumId="2">
    <w:nsid w:val="35C02683"/>
    <w:multiLevelType w:val="singleLevel"/>
    <w:tmpl w:val="35C02683"/>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hMDQyYmFkYzIxMmIyZDFjZWRlZTE1NTVjMDJiODcifQ=="/>
  </w:docVars>
  <w:rsids>
    <w:rsidRoot w:val="4A492119"/>
    <w:rsid w:val="004151FC"/>
    <w:rsid w:val="00C02FC6"/>
    <w:rsid w:val="285A2FA5"/>
    <w:rsid w:val="4A492119"/>
    <w:rsid w:val="504553C4"/>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lock Text"/>
    <w:basedOn w:val="1"/>
    <w:semiHidden/>
    <w:qFormat/>
    <w:uiPriority w:val="99"/>
    <w:pPr>
      <w:spacing w:after="120"/>
      <w:ind w:left="1440" w:leftChars="700" w:right="700" w:rightChars="700"/>
    </w:pPr>
  </w:style>
  <w:style w:type="paragraph" w:styleId="3">
    <w:name w:val="Body Text"/>
    <w:basedOn w:val="1"/>
    <w:qFormat/>
    <w:uiPriority w:val="0"/>
    <w:pPr>
      <w:spacing w:after="120"/>
    </w:pPr>
  </w:style>
  <w:style w:type="paragraph" w:styleId="4">
    <w:name w:val="Plain Text"/>
    <w:basedOn w:val="1"/>
    <w:uiPriority w:val="0"/>
    <w:rPr>
      <w:rFonts w:ascii="宋体" w:hAnsi="Courier New" w:cs="Courier New"/>
      <w:szCs w:val="21"/>
    </w:rPr>
  </w:style>
  <w:style w:type="paragraph" w:styleId="5">
    <w:name w:val="footer"/>
    <w:basedOn w:val="1"/>
    <w:link w:val="12"/>
    <w:unhideWhenUsed/>
    <w:qFormat/>
    <w:uiPriority w:val="99"/>
    <w:pPr>
      <w:tabs>
        <w:tab w:val="center" w:pos="4153"/>
        <w:tab w:val="right" w:pos="8306"/>
      </w:tabs>
      <w:snapToGrid w:val="0"/>
      <w:jc w:val="left"/>
    </w:pPr>
    <w:rPr>
      <w:kern w:val="0"/>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Char"/>
    <w:link w:val="6"/>
    <w:semiHidden/>
    <w:uiPriority w:val="99"/>
    <w:rPr>
      <w:rFonts w:ascii="Times New Roman" w:hAnsi="Times New Roman" w:eastAsia="宋体" w:cs="Times New Roman"/>
      <w:sz w:val="18"/>
      <w:szCs w:val="18"/>
      <w:lang w:eastAsia="zh-CN"/>
    </w:rPr>
  </w:style>
  <w:style w:type="character" w:customStyle="1" w:styleId="12">
    <w:name w:val="页脚 Char"/>
    <w:link w:val="5"/>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4518</Words>
  <Characters>4697</Characters>
  <Lines>0</Lines>
  <Paragraphs>0</Paragraphs>
  <TotalTime>0</TotalTime>
  <ScaleCrop>false</ScaleCrop>
  <LinksUpToDate>false</LinksUpToDate>
  <CharactersWithSpaces>6702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2023-03-23T01:38:00Z</dcterms:created>
  <dc:creator>编辑资料 张颖</dc:creator>
  <cp:lastModifiedBy>admin</cp:lastModifiedBy>
  <dcterms:modified xsi:type="dcterms:W3CDTF">2023-04-12T09:24:11Z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