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spacing w:line="480" w:lineRule="exact"/>
        <w:jc w:val="center"/>
        <w:rPr>
          <w:rFonts w:hint="eastAsia" w:ascii="幼圆" w:hAnsi="宋体" w:eastAsia="幼圆"/>
          <w:b/>
          <w:sz w:val="48"/>
          <w:szCs w:val="48"/>
        </w:rPr>
      </w:pPr>
      <w:r>
        <w:rPr>
          <w:rFonts w:hint="eastAsia" w:ascii="幼圆" w:hAnsi="宋体" w:eastAsia="幼圆"/>
          <w:b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12509500</wp:posOffset>
            </wp:positionH>
            <wp:positionV relativeFrom="topMargin">
              <wp:posOffset>11125200</wp:posOffset>
            </wp:positionV>
            <wp:extent cx="393700" cy="254000"/>
            <wp:effectExtent l="0" t="0" r="635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宋体" w:eastAsia="幼圆"/>
          <w:b/>
          <w:sz w:val="48"/>
          <w:szCs w:val="48"/>
        </w:rPr>
        <w:t>2023年上期八年级语文单元目标检测题</w:t>
      </w:r>
    </w:p>
    <w:p>
      <w:pPr>
        <w:autoSpaceDN w:val="0"/>
        <w:spacing w:before="62" w:beforeLines="20"/>
        <w:jc w:val="center"/>
        <w:rPr>
          <w:rFonts w:hint="eastAsia"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第三单元</w:t>
      </w:r>
    </w:p>
    <w:p>
      <w:pPr>
        <w:adjustRightInd w:val="0"/>
        <w:snapToGrid w:val="0"/>
        <w:spacing w:line="400" w:lineRule="exact"/>
        <w:jc w:val="left"/>
        <w:outlineLvl w:val="0"/>
        <w:rPr>
          <w:rFonts w:eastAsia="黑体"/>
          <w:b/>
          <w:szCs w:val="21"/>
        </w:rPr>
      </w:pPr>
      <w:r>
        <w:rPr>
          <w:rFonts w:hAnsi="黑体" w:eastAsia="黑体"/>
          <w:b/>
          <w:bCs/>
          <w:szCs w:val="21"/>
        </w:rPr>
        <w:t>一、语文知识积累及运用</w:t>
      </w:r>
      <w:r>
        <w:rPr>
          <w:rFonts w:eastAsia="黑体"/>
          <w:bCs/>
          <w:szCs w:val="21"/>
        </w:rPr>
        <w:t>(</w:t>
      </w:r>
      <w:r>
        <w:rPr>
          <w:rFonts w:hAnsi="黑体" w:eastAsia="黑体"/>
          <w:bCs/>
          <w:szCs w:val="21"/>
        </w:rPr>
        <w:t>选择题每小题</w:t>
      </w:r>
      <w:r>
        <w:rPr>
          <w:rFonts w:eastAsia="黑体"/>
          <w:bCs/>
          <w:szCs w:val="21"/>
        </w:rPr>
        <w:t>3</w:t>
      </w:r>
      <w:r>
        <w:rPr>
          <w:rFonts w:hAnsi="黑体" w:eastAsia="黑体"/>
          <w:bCs/>
          <w:szCs w:val="21"/>
        </w:rPr>
        <w:t>分，共</w:t>
      </w:r>
      <w:r>
        <w:rPr>
          <w:rFonts w:eastAsia="黑体"/>
          <w:bCs/>
          <w:szCs w:val="21"/>
        </w:rPr>
        <w:t>42</w:t>
      </w:r>
      <w:r>
        <w:rPr>
          <w:rFonts w:hAnsi="黑体" w:eastAsia="黑体"/>
          <w:bCs/>
          <w:szCs w:val="21"/>
        </w:rPr>
        <w:t>分</w:t>
      </w:r>
      <w:r>
        <w:rPr>
          <w:rFonts w:eastAsia="黑体"/>
          <w:bCs/>
          <w:szCs w:val="21"/>
        </w:rPr>
        <w:t>)</w:t>
      </w:r>
    </w:p>
    <w:p>
      <w:pPr>
        <w:adjustRightInd w:val="0"/>
        <w:snapToGrid w:val="0"/>
        <w:spacing w:line="400" w:lineRule="exact"/>
        <w:jc w:val="left"/>
        <w:rPr>
          <w:szCs w:val="21"/>
        </w:rPr>
      </w:pPr>
      <w:r>
        <w:rPr>
          <w:szCs w:val="21"/>
        </w:rPr>
        <w:t>1</w:t>
      </w:r>
      <w:r>
        <w:rPr>
          <w:rFonts w:hAnsi="宋体"/>
          <w:szCs w:val="21"/>
        </w:rPr>
        <w:t>．下列字形与加点字的读音完全正确的一项是</w:t>
      </w:r>
      <w:r>
        <w:rPr>
          <w:szCs w:val="21"/>
        </w:rPr>
        <w:t>(</w:t>
      </w:r>
      <w:r>
        <w:rPr>
          <w:rFonts w:hAnsi="宋体"/>
          <w:szCs w:val="21"/>
        </w:rPr>
        <w:t>　　</w:t>
      </w:r>
      <w:r>
        <w:rPr>
          <w:szCs w:val="21"/>
        </w:rPr>
        <w:t>)(3</w:t>
      </w:r>
      <w:r>
        <w:rPr>
          <w:rFonts w:hAnsi="宋体"/>
          <w:szCs w:val="21"/>
        </w:rPr>
        <w:t>分</w:t>
      </w:r>
      <w:r>
        <w:rPr>
          <w:szCs w:val="21"/>
        </w:rPr>
        <w:t>)</w:t>
      </w:r>
    </w:p>
    <w:p>
      <w:pPr>
        <w:adjustRightInd w:val="0"/>
        <w:snapToGrid w:val="0"/>
        <w:spacing w:line="400" w:lineRule="exact"/>
        <w:ind w:firstLine="420" w:firstLineChars="200"/>
        <w:jc w:val="left"/>
        <w:rPr>
          <w:rFonts w:eastAsia="楷体"/>
          <w:szCs w:val="21"/>
        </w:rPr>
      </w:pPr>
      <w:r>
        <w:rPr>
          <w:rFonts w:eastAsia="楷体"/>
          <w:szCs w:val="21"/>
        </w:rPr>
        <w:t>A</w:t>
      </w:r>
      <w:r>
        <w:rPr>
          <w:rFonts w:hAnsi="楷体" w:eastAsia="楷体"/>
          <w:szCs w:val="21"/>
        </w:rPr>
        <w:t>．</w:t>
      </w:r>
      <w:r>
        <w:rPr>
          <w:rFonts w:hAnsi="楷体" w:eastAsia="楷体"/>
          <w:szCs w:val="21"/>
          <w:em w:val="underDot"/>
        </w:rPr>
        <w:t>俨</w:t>
      </w:r>
      <w:r>
        <w:rPr>
          <w:rFonts w:hAnsi="楷体" w:eastAsia="楷体"/>
          <w:szCs w:val="21"/>
        </w:rPr>
        <w:t>然</w:t>
      </w:r>
      <w:r>
        <w:rPr>
          <w:rFonts w:eastAsia="楷体"/>
          <w:szCs w:val="21"/>
        </w:rPr>
        <w:t>(</w:t>
      </w:r>
      <w:r>
        <w:rPr>
          <w:rFonts w:hint="eastAsia" w:ascii="GB Pinyinok-B" w:eastAsia="GB Pinyinok-B"/>
          <w:szCs w:val="21"/>
        </w:rPr>
        <w:t>yǎn</w:t>
      </w:r>
      <w:r>
        <w:rPr>
          <w:rFonts w:eastAsia="楷体"/>
          <w:szCs w:val="21"/>
        </w:rPr>
        <w:t>)</w:t>
      </w:r>
      <w:r>
        <w:rPr>
          <w:rFonts w:hAnsi="楷体" w:eastAsia="楷体"/>
          <w:szCs w:val="21"/>
        </w:rPr>
        <w:t>　　　</w:t>
      </w:r>
      <w:r>
        <w:rPr>
          <w:rFonts w:hint="eastAsia" w:hAnsi="楷体" w:eastAsia="楷体"/>
          <w:szCs w:val="21"/>
        </w:rPr>
        <w:tab/>
      </w:r>
      <w:r>
        <w:rPr>
          <w:rFonts w:hAnsi="楷体" w:eastAsia="楷体"/>
          <w:szCs w:val="21"/>
          <w:em w:val="underDot"/>
        </w:rPr>
        <w:t>豁</w:t>
      </w:r>
      <w:r>
        <w:rPr>
          <w:rFonts w:hAnsi="楷体" w:eastAsia="楷体"/>
          <w:szCs w:val="21"/>
        </w:rPr>
        <w:t>然</w:t>
      </w:r>
      <w:r>
        <w:rPr>
          <w:rFonts w:eastAsia="楷体"/>
          <w:szCs w:val="21"/>
        </w:rPr>
        <w:t>(</w:t>
      </w:r>
      <w:r>
        <w:rPr>
          <w:rFonts w:hint="eastAsia" w:ascii="GB Pinyinok-B" w:eastAsia="GB Pinyinok-B"/>
          <w:szCs w:val="21"/>
        </w:rPr>
        <w:t>huō</w:t>
      </w:r>
      <w:r>
        <w:rPr>
          <w:rFonts w:eastAsia="楷体"/>
          <w:szCs w:val="21"/>
        </w:rPr>
        <w:t xml:space="preserve">)      </w:t>
      </w:r>
      <w:r>
        <w:rPr>
          <w:rFonts w:hint="eastAsia" w:eastAsia="楷体"/>
          <w:szCs w:val="21"/>
        </w:rPr>
        <w:tab/>
      </w:r>
      <w:r>
        <w:rPr>
          <w:rFonts w:hAnsi="楷体" w:eastAsia="楷体"/>
          <w:szCs w:val="21"/>
          <w:em w:val="underDot"/>
        </w:rPr>
        <w:t>诣</w:t>
      </w:r>
      <w:r>
        <w:rPr>
          <w:rFonts w:hAnsi="楷体" w:eastAsia="楷体"/>
          <w:szCs w:val="21"/>
        </w:rPr>
        <w:t>太守</w:t>
      </w:r>
      <w:r>
        <w:rPr>
          <w:rFonts w:eastAsia="楷体"/>
          <w:szCs w:val="21"/>
        </w:rPr>
        <w:t>(</w:t>
      </w:r>
      <w:r>
        <w:rPr>
          <w:rFonts w:hint="eastAsia" w:ascii="GB Pinyinok-B" w:eastAsia="GB Pinyinok-B"/>
          <w:szCs w:val="21"/>
        </w:rPr>
        <w:t>yì</w:t>
      </w:r>
      <w:r>
        <w:rPr>
          <w:rFonts w:eastAsia="楷体"/>
          <w:szCs w:val="21"/>
        </w:rPr>
        <w:t xml:space="preserve">)  </w:t>
      </w:r>
      <w:r>
        <w:rPr>
          <w:rFonts w:eastAsia="楷体"/>
          <w:szCs w:val="21"/>
        </w:rPr>
        <w:tab/>
      </w:r>
      <w:r>
        <w:rPr>
          <w:rFonts w:hint="eastAsia" w:eastAsia="楷体"/>
          <w:szCs w:val="21"/>
        </w:rPr>
        <w:tab/>
      </w:r>
      <w:r>
        <w:rPr>
          <w:rFonts w:hAnsi="楷体" w:eastAsia="楷体"/>
          <w:szCs w:val="21"/>
        </w:rPr>
        <w:t>黄发垂髫</w:t>
      </w:r>
    </w:p>
    <w:p>
      <w:pPr>
        <w:adjustRightInd w:val="0"/>
        <w:snapToGrid w:val="0"/>
        <w:spacing w:line="400" w:lineRule="exact"/>
        <w:ind w:firstLine="420" w:firstLineChars="200"/>
        <w:jc w:val="left"/>
        <w:rPr>
          <w:rFonts w:eastAsia="楷体"/>
          <w:szCs w:val="21"/>
        </w:rPr>
      </w:pPr>
      <w:r>
        <w:rPr>
          <w:rFonts w:eastAsia="楷体"/>
          <w:szCs w:val="21"/>
        </w:rPr>
        <w:t>B</w:t>
      </w:r>
      <w:r>
        <w:rPr>
          <w:rFonts w:hAnsi="楷体" w:eastAsia="楷体"/>
          <w:szCs w:val="21"/>
        </w:rPr>
        <w:t>．清</w:t>
      </w:r>
      <w:r>
        <w:rPr>
          <w:rFonts w:hAnsi="楷体" w:eastAsia="楷体"/>
          <w:szCs w:val="21"/>
          <w:em w:val="underDot"/>
        </w:rPr>
        <w:t>冽</w:t>
      </w:r>
      <w:r>
        <w:rPr>
          <w:rFonts w:eastAsia="楷体"/>
          <w:szCs w:val="21"/>
        </w:rPr>
        <w:t>(</w:t>
      </w:r>
      <w:r>
        <w:rPr>
          <w:rFonts w:hint="eastAsia" w:ascii="GB Pinyinok-B" w:eastAsia="GB Pinyinok-B"/>
          <w:szCs w:val="21"/>
        </w:rPr>
        <w:t>liè</w:t>
      </w:r>
      <w:r>
        <w:rPr>
          <w:rFonts w:eastAsia="楷体"/>
          <w:szCs w:val="21"/>
        </w:rPr>
        <w:t xml:space="preserve">)      </w:t>
      </w:r>
      <w:r>
        <w:rPr>
          <w:rFonts w:hint="eastAsia" w:eastAsia="楷体"/>
          <w:szCs w:val="21"/>
        </w:rPr>
        <w:tab/>
      </w:r>
      <w:r>
        <w:rPr>
          <w:rFonts w:hAnsi="楷体" w:eastAsia="楷体"/>
          <w:szCs w:val="21"/>
          <w:em w:val="underDot"/>
        </w:rPr>
        <w:t>佁</w:t>
      </w:r>
      <w:r>
        <w:rPr>
          <w:rFonts w:hAnsi="楷体" w:eastAsia="楷体"/>
          <w:szCs w:val="21"/>
        </w:rPr>
        <w:t>然</w:t>
      </w:r>
      <w:r>
        <w:rPr>
          <w:rFonts w:eastAsia="楷体"/>
          <w:szCs w:val="21"/>
        </w:rPr>
        <w:t>(</w:t>
      </w:r>
      <w:r>
        <w:rPr>
          <w:rFonts w:hint="eastAsia" w:ascii="GB Pinyinok-B" w:eastAsia="GB Pinyinok-B"/>
          <w:szCs w:val="21"/>
        </w:rPr>
        <w:t>yí</w:t>
      </w:r>
      <w:r>
        <w:rPr>
          <w:rFonts w:eastAsia="楷体"/>
          <w:szCs w:val="21"/>
        </w:rPr>
        <w:t xml:space="preserve">)       </w:t>
      </w:r>
      <w:r>
        <w:rPr>
          <w:rFonts w:hint="eastAsia" w:eastAsia="楷体"/>
          <w:szCs w:val="21"/>
        </w:rPr>
        <w:tab/>
      </w:r>
      <w:r>
        <w:rPr>
          <w:rFonts w:hAnsi="楷体" w:eastAsia="楷体"/>
          <w:szCs w:val="21"/>
        </w:rPr>
        <w:t>寂</w:t>
      </w:r>
      <w:r>
        <w:rPr>
          <w:rFonts w:hAnsi="楷体" w:eastAsia="楷体"/>
          <w:szCs w:val="21"/>
          <w:em w:val="underDot"/>
        </w:rPr>
        <w:t>寥</w:t>
      </w:r>
      <w:r>
        <w:rPr>
          <w:rFonts w:eastAsia="楷体"/>
          <w:szCs w:val="21"/>
        </w:rPr>
        <w:t>(</w:t>
      </w:r>
      <w:r>
        <w:rPr>
          <w:rFonts w:hint="eastAsia" w:ascii="GB Pinyinok-B" w:eastAsia="GB Pinyinok-B"/>
          <w:szCs w:val="21"/>
        </w:rPr>
        <w:t>liáo</w:t>
      </w:r>
      <w:r>
        <w:rPr>
          <w:rFonts w:eastAsia="楷体"/>
          <w:szCs w:val="21"/>
        </w:rPr>
        <w:t xml:space="preserve">)  </w:t>
      </w:r>
      <w:r>
        <w:rPr>
          <w:rFonts w:eastAsia="楷体"/>
          <w:szCs w:val="21"/>
        </w:rPr>
        <w:tab/>
      </w:r>
      <w:r>
        <w:rPr>
          <w:rFonts w:hint="eastAsia" w:eastAsia="楷体"/>
          <w:szCs w:val="21"/>
        </w:rPr>
        <w:tab/>
      </w:r>
      <w:r>
        <w:rPr>
          <w:rFonts w:hAnsi="楷体" w:eastAsia="楷体"/>
          <w:szCs w:val="21"/>
        </w:rPr>
        <w:t>悄怆幽邃</w:t>
      </w:r>
    </w:p>
    <w:p>
      <w:pPr>
        <w:adjustRightInd w:val="0"/>
        <w:snapToGrid w:val="0"/>
        <w:spacing w:line="400" w:lineRule="exact"/>
        <w:ind w:firstLine="420" w:firstLineChars="200"/>
        <w:jc w:val="left"/>
        <w:rPr>
          <w:rFonts w:eastAsia="楷体"/>
          <w:szCs w:val="21"/>
        </w:rPr>
      </w:pPr>
      <w:r>
        <w:rPr>
          <w:rFonts w:eastAsia="楷体"/>
          <w:szCs w:val="21"/>
        </w:rPr>
        <w:t>C</w:t>
      </w:r>
      <w:r>
        <w:rPr>
          <w:rFonts w:hAnsi="楷体" w:eastAsia="楷体"/>
          <w:szCs w:val="21"/>
        </w:rPr>
        <w:t>．器</w:t>
      </w:r>
      <w:r>
        <w:rPr>
          <w:rFonts w:hAnsi="楷体" w:eastAsia="楷体"/>
          <w:szCs w:val="21"/>
          <w:em w:val="underDot"/>
        </w:rPr>
        <w:t>皿</w:t>
      </w:r>
      <w:r>
        <w:rPr>
          <w:rFonts w:eastAsia="楷体"/>
          <w:szCs w:val="21"/>
        </w:rPr>
        <w:t>(</w:t>
      </w:r>
      <w:r>
        <w:rPr>
          <w:rFonts w:hint="eastAsia" w:ascii="GB Pinyinok-B" w:eastAsia="GB Pinyinok-B"/>
          <w:szCs w:val="21"/>
        </w:rPr>
        <w:t>mǐn</w:t>
      </w:r>
      <w:r>
        <w:rPr>
          <w:rFonts w:eastAsia="楷体"/>
          <w:szCs w:val="21"/>
        </w:rPr>
        <w:t xml:space="preserve">)      </w:t>
      </w:r>
      <w:r>
        <w:rPr>
          <w:rFonts w:hint="eastAsia" w:eastAsia="楷体"/>
          <w:szCs w:val="21"/>
        </w:rPr>
        <w:tab/>
      </w:r>
      <w:r>
        <w:rPr>
          <w:rFonts w:hAnsi="楷体" w:eastAsia="楷体"/>
          <w:szCs w:val="21"/>
          <w:em w:val="underDot"/>
        </w:rPr>
        <w:t>箬</w:t>
      </w:r>
      <w:r>
        <w:rPr>
          <w:rFonts w:hAnsi="楷体" w:eastAsia="楷体"/>
          <w:szCs w:val="21"/>
        </w:rPr>
        <w:t>篷</w:t>
      </w:r>
      <w:r>
        <w:rPr>
          <w:rFonts w:eastAsia="楷体"/>
          <w:szCs w:val="21"/>
        </w:rPr>
        <w:t>(</w:t>
      </w:r>
      <w:r>
        <w:rPr>
          <w:rFonts w:hint="eastAsia" w:ascii="GB Pinyinok-B" w:eastAsia="GB Pinyinok-B"/>
          <w:szCs w:val="21"/>
        </w:rPr>
        <w:t>ruò</w:t>
      </w:r>
      <w:r>
        <w:rPr>
          <w:rFonts w:eastAsia="楷体"/>
          <w:szCs w:val="21"/>
        </w:rPr>
        <w:t xml:space="preserve">)      </w:t>
      </w:r>
      <w:r>
        <w:rPr>
          <w:rFonts w:hint="eastAsia" w:eastAsia="楷体"/>
          <w:szCs w:val="21"/>
        </w:rPr>
        <w:tab/>
      </w:r>
      <w:r>
        <w:rPr>
          <w:rFonts w:hAnsi="楷体" w:eastAsia="楷体"/>
          <w:szCs w:val="21"/>
        </w:rPr>
        <w:t>多</w:t>
      </w:r>
      <w:r>
        <w:rPr>
          <w:rFonts w:hAnsi="楷体" w:eastAsia="楷体"/>
          <w:szCs w:val="21"/>
          <w:em w:val="underDot"/>
        </w:rPr>
        <w:t>髯</w:t>
      </w:r>
      <w:r>
        <w:rPr>
          <w:rFonts w:eastAsia="楷体"/>
          <w:szCs w:val="21"/>
        </w:rPr>
        <w:t>(</w:t>
      </w:r>
      <w:r>
        <w:rPr>
          <w:rFonts w:hint="eastAsia" w:ascii="GB Pinyinok-B" w:eastAsia="GB Pinyinok-B"/>
          <w:szCs w:val="21"/>
        </w:rPr>
        <w:t>rán</w:t>
      </w:r>
      <w:r>
        <w:rPr>
          <w:rFonts w:eastAsia="楷体"/>
          <w:szCs w:val="21"/>
        </w:rPr>
        <w:t xml:space="preserve">)  </w:t>
      </w:r>
      <w:r>
        <w:rPr>
          <w:rFonts w:eastAsia="楷体"/>
          <w:szCs w:val="21"/>
        </w:rPr>
        <w:tab/>
      </w:r>
      <w:r>
        <w:rPr>
          <w:rFonts w:eastAsia="楷体"/>
          <w:szCs w:val="21"/>
        </w:rPr>
        <w:t xml:space="preserve">    </w:t>
      </w:r>
      <w:r>
        <w:rPr>
          <w:rFonts w:hAnsi="楷体" w:eastAsia="楷体"/>
          <w:szCs w:val="21"/>
        </w:rPr>
        <w:t>蒹葭凄凄</w:t>
      </w:r>
    </w:p>
    <w:p>
      <w:pPr>
        <w:adjustRightInd w:val="0"/>
        <w:snapToGrid w:val="0"/>
        <w:spacing w:line="400" w:lineRule="exact"/>
        <w:ind w:firstLine="420" w:firstLineChars="200"/>
        <w:jc w:val="left"/>
        <w:rPr>
          <w:rFonts w:eastAsia="楷体"/>
          <w:szCs w:val="21"/>
        </w:rPr>
      </w:pPr>
      <w:r>
        <w:rPr>
          <w:rFonts w:eastAsia="楷体"/>
          <w:szCs w:val="21"/>
        </w:rPr>
        <w:t>D</w:t>
      </w:r>
      <w:r>
        <w:rPr>
          <w:rFonts w:hAnsi="楷体" w:eastAsia="楷体"/>
          <w:szCs w:val="21"/>
        </w:rPr>
        <w:t>．</w:t>
      </w:r>
      <w:r>
        <w:rPr>
          <w:rFonts w:hAnsi="楷体" w:eastAsia="楷体"/>
          <w:szCs w:val="21"/>
          <w:em w:val="underDot"/>
        </w:rPr>
        <w:t>雎</w:t>
      </w:r>
      <w:r>
        <w:rPr>
          <w:rFonts w:hAnsi="楷体" w:eastAsia="楷体"/>
          <w:szCs w:val="21"/>
        </w:rPr>
        <w:t>鸠</w:t>
      </w:r>
      <w:r>
        <w:rPr>
          <w:rFonts w:eastAsia="楷体"/>
          <w:szCs w:val="21"/>
        </w:rPr>
        <w:t>(</w:t>
      </w:r>
      <w:r>
        <w:rPr>
          <w:rFonts w:hint="eastAsia" w:ascii="GB Pinyinok-B" w:eastAsia="GB Pinyinok-B"/>
          <w:szCs w:val="21"/>
        </w:rPr>
        <w:t>jū</w:t>
      </w:r>
      <w:r>
        <w:rPr>
          <w:rFonts w:eastAsia="楷体"/>
          <w:szCs w:val="21"/>
        </w:rPr>
        <w:t xml:space="preserve">)       </w:t>
      </w:r>
      <w:r>
        <w:rPr>
          <w:rFonts w:hint="eastAsia" w:eastAsia="楷体"/>
          <w:szCs w:val="21"/>
        </w:rPr>
        <w:tab/>
      </w:r>
      <w:r>
        <w:rPr>
          <w:rFonts w:hAnsi="楷体" w:eastAsia="楷体"/>
          <w:szCs w:val="21"/>
        </w:rPr>
        <w:t>窈</w:t>
      </w:r>
      <w:r>
        <w:rPr>
          <w:rFonts w:hAnsi="楷体" w:eastAsia="楷体"/>
          <w:szCs w:val="21"/>
          <w:em w:val="underDot"/>
        </w:rPr>
        <w:t>窕</w:t>
      </w:r>
      <w:r>
        <w:rPr>
          <w:rFonts w:eastAsia="楷体"/>
          <w:szCs w:val="21"/>
        </w:rPr>
        <w:t>(</w:t>
      </w:r>
      <w:r>
        <w:rPr>
          <w:rFonts w:hint="eastAsia" w:ascii="GB Pinyinok-B" w:eastAsia="GB Pinyinok-B"/>
          <w:szCs w:val="21"/>
        </w:rPr>
        <w:t>tiǎo</w:t>
      </w:r>
      <w:r>
        <w:rPr>
          <w:rFonts w:eastAsia="楷体"/>
          <w:szCs w:val="21"/>
        </w:rPr>
        <w:t xml:space="preserve">)     </w:t>
      </w:r>
      <w:r>
        <w:rPr>
          <w:rFonts w:hint="eastAsia" w:eastAsia="楷体"/>
          <w:szCs w:val="21"/>
        </w:rPr>
        <w:tab/>
      </w:r>
      <w:r>
        <w:rPr>
          <w:rFonts w:hAnsi="楷体" w:eastAsia="楷体"/>
          <w:szCs w:val="21"/>
          <w:em w:val="underDot"/>
        </w:rPr>
        <w:t>寤</w:t>
      </w:r>
      <w:r>
        <w:rPr>
          <w:rFonts w:hAnsi="楷体" w:eastAsia="楷体"/>
          <w:szCs w:val="21"/>
        </w:rPr>
        <w:t>寐</w:t>
      </w:r>
      <w:r>
        <w:rPr>
          <w:rFonts w:eastAsia="楷体"/>
          <w:szCs w:val="21"/>
        </w:rPr>
        <w:t>(</w:t>
      </w:r>
      <w:r>
        <w:rPr>
          <w:rFonts w:hint="eastAsia" w:ascii="GB Pinyinok-B" w:eastAsia="GB Pinyinok-B"/>
          <w:szCs w:val="21"/>
        </w:rPr>
        <w:t>wù</w:t>
      </w:r>
      <w:r>
        <w:rPr>
          <w:rFonts w:eastAsia="楷体"/>
          <w:szCs w:val="21"/>
        </w:rPr>
        <w:t xml:space="preserve">)    </w:t>
      </w:r>
      <w:r>
        <w:rPr>
          <w:rFonts w:eastAsia="楷体"/>
          <w:szCs w:val="21"/>
        </w:rPr>
        <w:tab/>
      </w:r>
      <w:r>
        <w:rPr>
          <w:rFonts w:hint="eastAsia" w:eastAsia="楷体"/>
          <w:szCs w:val="21"/>
        </w:rPr>
        <w:tab/>
      </w:r>
      <w:r>
        <w:rPr>
          <w:rFonts w:hAnsi="楷体" w:eastAsia="楷体"/>
          <w:szCs w:val="21"/>
        </w:rPr>
        <w:t>辗转反侧</w:t>
      </w:r>
    </w:p>
    <w:p>
      <w:pPr>
        <w:adjustRightInd w:val="0"/>
        <w:snapToGrid w:val="0"/>
        <w:spacing w:line="400" w:lineRule="exact"/>
        <w:jc w:val="left"/>
        <w:rPr>
          <w:szCs w:val="21"/>
        </w:rPr>
      </w:pPr>
      <w:r>
        <w:rPr>
          <w:szCs w:val="21"/>
        </w:rPr>
        <w:t>2</w:t>
      </w:r>
      <w:r>
        <w:rPr>
          <w:rFonts w:hAnsi="宋体"/>
          <w:szCs w:val="21"/>
        </w:rPr>
        <w:t>．下列句中的加点词解释有误的一项是</w:t>
      </w:r>
      <w:r>
        <w:rPr>
          <w:szCs w:val="21"/>
        </w:rPr>
        <w:t>(</w:t>
      </w:r>
      <w:r>
        <w:rPr>
          <w:rFonts w:hAnsi="宋体"/>
          <w:szCs w:val="21"/>
        </w:rPr>
        <w:t>　　</w:t>
      </w:r>
      <w:r>
        <w:rPr>
          <w:szCs w:val="21"/>
        </w:rPr>
        <w:t>)(3</w:t>
      </w:r>
      <w:r>
        <w:rPr>
          <w:rFonts w:hAnsi="宋体"/>
          <w:szCs w:val="21"/>
        </w:rPr>
        <w:t>分</w:t>
      </w:r>
      <w:r>
        <w:rPr>
          <w:szCs w:val="21"/>
        </w:rPr>
        <w:t>)</w:t>
      </w:r>
    </w:p>
    <w:p>
      <w:pPr>
        <w:adjustRightInd w:val="0"/>
        <w:snapToGrid w:val="0"/>
        <w:spacing w:line="400" w:lineRule="exact"/>
        <w:ind w:firstLine="371" w:firstLineChars="177"/>
        <w:jc w:val="left"/>
        <w:rPr>
          <w:rFonts w:eastAsia="楷体"/>
          <w:szCs w:val="21"/>
        </w:rPr>
      </w:pPr>
      <w:r>
        <w:rPr>
          <w:rFonts w:eastAsia="楷体"/>
          <w:szCs w:val="21"/>
        </w:rPr>
        <w:t>A</w:t>
      </w:r>
      <w:r>
        <w:rPr>
          <w:rFonts w:hAnsi="楷体" w:eastAsia="楷体"/>
          <w:szCs w:val="21"/>
        </w:rPr>
        <w:t>．余人各复</w:t>
      </w:r>
      <w:r>
        <w:rPr>
          <w:rFonts w:hAnsi="楷体" w:eastAsia="楷体"/>
          <w:szCs w:val="21"/>
          <w:em w:val="underDot"/>
        </w:rPr>
        <w:t>延</w:t>
      </w:r>
      <w:r>
        <w:rPr>
          <w:rFonts w:hAnsi="楷体" w:eastAsia="楷体"/>
          <w:szCs w:val="21"/>
        </w:rPr>
        <w:t>至其家</w:t>
      </w:r>
      <w:r>
        <w:rPr>
          <w:rFonts w:eastAsia="楷体"/>
          <w:szCs w:val="21"/>
        </w:rPr>
        <w:t>(</w:t>
      </w:r>
      <w:r>
        <w:rPr>
          <w:rFonts w:hAnsi="楷体" w:eastAsia="楷体"/>
          <w:szCs w:val="21"/>
        </w:rPr>
        <w:t>邀请</w:t>
      </w:r>
      <w:r>
        <w:rPr>
          <w:rFonts w:eastAsia="楷体"/>
          <w:szCs w:val="21"/>
        </w:rPr>
        <w:t>)</w:t>
      </w:r>
    </w:p>
    <w:p>
      <w:pPr>
        <w:adjustRightInd w:val="0"/>
        <w:snapToGrid w:val="0"/>
        <w:spacing w:line="400" w:lineRule="exact"/>
        <w:ind w:firstLine="371" w:firstLineChars="177"/>
        <w:jc w:val="left"/>
        <w:rPr>
          <w:rFonts w:eastAsia="楷体"/>
          <w:szCs w:val="21"/>
        </w:rPr>
      </w:pPr>
      <w:r>
        <w:rPr>
          <w:rFonts w:eastAsia="楷体"/>
          <w:szCs w:val="21"/>
        </w:rPr>
        <w:t>B</w:t>
      </w:r>
      <w:r>
        <w:rPr>
          <w:rFonts w:hAnsi="楷体" w:eastAsia="楷体"/>
          <w:szCs w:val="21"/>
        </w:rPr>
        <w:t>．神情与苏、黄</w:t>
      </w:r>
      <w:r>
        <w:rPr>
          <w:rFonts w:hAnsi="楷体" w:eastAsia="楷体"/>
          <w:szCs w:val="21"/>
          <w:em w:val="underDot"/>
        </w:rPr>
        <w:t>不属</w:t>
      </w:r>
      <w:r>
        <w:rPr>
          <w:rFonts w:eastAsia="楷体"/>
          <w:szCs w:val="21"/>
        </w:rPr>
        <w:t>(</w:t>
      </w:r>
      <w:r>
        <w:rPr>
          <w:rFonts w:hAnsi="楷体" w:eastAsia="楷体"/>
          <w:szCs w:val="21"/>
        </w:rPr>
        <w:t>不相类似</w:t>
      </w:r>
      <w:r>
        <w:rPr>
          <w:rFonts w:eastAsia="楷体"/>
          <w:szCs w:val="21"/>
        </w:rPr>
        <w:t>)</w:t>
      </w:r>
    </w:p>
    <w:p>
      <w:pPr>
        <w:adjustRightInd w:val="0"/>
        <w:snapToGrid w:val="0"/>
        <w:spacing w:line="400" w:lineRule="exact"/>
        <w:ind w:firstLine="371" w:firstLineChars="177"/>
        <w:jc w:val="left"/>
        <w:rPr>
          <w:rFonts w:eastAsia="楷体"/>
          <w:szCs w:val="21"/>
        </w:rPr>
      </w:pPr>
      <w:r>
        <w:rPr>
          <w:rFonts w:eastAsia="楷体"/>
          <w:szCs w:val="21"/>
        </w:rPr>
        <w:t>C</w:t>
      </w:r>
      <w:r>
        <w:rPr>
          <w:rFonts w:hAnsi="楷体" w:eastAsia="楷体"/>
          <w:szCs w:val="21"/>
        </w:rPr>
        <w:t>．其岸势</w:t>
      </w:r>
      <w:r>
        <w:rPr>
          <w:rFonts w:hAnsi="楷体" w:eastAsia="楷体"/>
          <w:szCs w:val="21"/>
          <w:em w:val="underDot"/>
        </w:rPr>
        <w:t>犬牙</w:t>
      </w:r>
      <w:r>
        <w:rPr>
          <w:rFonts w:hAnsi="楷体" w:eastAsia="楷体"/>
          <w:szCs w:val="21"/>
        </w:rPr>
        <w:t>差互，不可知其源</w:t>
      </w:r>
      <w:r>
        <w:rPr>
          <w:rFonts w:eastAsia="楷体"/>
          <w:szCs w:val="21"/>
        </w:rPr>
        <w:t>(</w:t>
      </w:r>
      <w:r>
        <w:rPr>
          <w:rFonts w:hAnsi="楷体" w:eastAsia="楷体"/>
          <w:szCs w:val="21"/>
        </w:rPr>
        <w:t>狗的牙齿</w:t>
      </w:r>
      <w:r>
        <w:rPr>
          <w:rFonts w:eastAsia="楷体"/>
          <w:szCs w:val="21"/>
        </w:rPr>
        <w:t>)</w:t>
      </w:r>
    </w:p>
    <w:p>
      <w:pPr>
        <w:adjustRightInd w:val="0"/>
        <w:snapToGrid w:val="0"/>
        <w:spacing w:line="400" w:lineRule="exact"/>
        <w:ind w:firstLine="371" w:firstLineChars="177"/>
        <w:jc w:val="left"/>
        <w:rPr>
          <w:rFonts w:eastAsia="楷体"/>
          <w:szCs w:val="21"/>
        </w:rPr>
      </w:pPr>
      <w:r>
        <w:rPr>
          <w:rFonts w:eastAsia="楷体"/>
          <w:szCs w:val="21"/>
        </w:rPr>
        <w:t>D</w:t>
      </w:r>
      <w:r>
        <w:rPr>
          <w:rFonts w:hAnsi="楷体" w:eastAsia="楷体"/>
          <w:szCs w:val="21"/>
        </w:rPr>
        <w:t>．左右</w:t>
      </w:r>
      <w:r>
        <w:rPr>
          <w:rFonts w:hAnsi="楷体" w:eastAsia="楷体"/>
          <w:szCs w:val="21"/>
          <w:em w:val="underDot"/>
        </w:rPr>
        <w:t>流</w:t>
      </w:r>
      <w:r>
        <w:rPr>
          <w:rFonts w:hAnsi="楷体" w:eastAsia="楷体"/>
          <w:szCs w:val="21"/>
        </w:rPr>
        <w:t>之</w:t>
      </w:r>
      <w:r>
        <w:rPr>
          <w:rFonts w:eastAsia="楷体"/>
          <w:szCs w:val="21"/>
        </w:rPr>
        <w:t>(</w:t>
      </w:r>
      <w:r>
        <w:rPr>
          <w:rFonts w:hAnsi="楷体" w:eastAsia="楷体"/>
          <w:szCs w:val="21"/>
        </w:rPr>
        <w:t>求取</w:t>
      </w:r>
      <w:r>
        <w:rPr>
          <w:rFonts w:eastAsia="楷体"/>
          <w:szCs w:val="21"/>
        </w:rPr>
        <w:t>)</w:t>
      </w:r>
    </w:p>
    <w:p>
      <w:pPr>
        <w:adjustRightInd w:val="0"/>
        <w:snapToGrid w:val="0"/>
        <w:spacing w:line="400" w:lineRule="exact"/>
        <w:jc w:val="left"/>
        <w:rPr>
          <w:szCs w:val="21"/>
        </w:rPr>
      </w:pPr>
      <w:r>
        <w:rPr>
          <w:szCs w:val="21"/>
        </w:rPr>
        <w:t>3</w:t>
      </w:r>
      <w:r>
        <w:rPr>
          <w:rFonts w:hAnsi="宋体"/>
          <w:szCs w:val="21"/>
        </w:rPr>
        <w:t>．下列各句中没有通假字的一项是</w:t>
      </w:r>
      <w:r>
        <w:rPr>
          <w:szCs w:val="21"/>
        </w:rPr>
        <w:t>(</w:t>
      </w:r>
      <w:r>
        <w:rPr>
          <w:rFonts w:hAnsi="宋体"/>
          <w:szCs w:val="21"/>
        </w:rPr>
        <w:t>　　</w:t>
      </w:r>
      <w:r>
        <w:rPr>
          <w:szCs w:val="21"/>
        </w:rPr>
        <w:t>)(3</w:t>
      </w:r>
      <w:r>
        <w:rPr>
          <w:rFonts w:hAnsi="宋体"/>
          <w:szCs w:val="21"/>
        </w:rPr>
        <w:t>分</w:t>
      </w:r>
      <w:r>
        <w:rPr>
          <w:szCs w:val="21"/>
        </w:rPr>
        <w:t>)</w:t>
      </w:r>
    </w:p>
    <w:p>
      <w:pPr>
        <w:adjustRightInd w:val="0"/>
        <w:snapToGrid w:val="0"/>
        <w:spacing w:line="400" w:lineRule="exact"/>
        <w:ind w:firstLine="371" w:firstLineChars="177"/>
        <w:jc w:val="left"/>
        <w:rPr>
          <w:rFonts w:eastAsia="楷体"/>
          <w:szCs w:val="21"/>
        </w:rPr>
      </w:pPr>
      <w:r>
        <w:rPr>
          <w:rFonts w:eastAsia="楷体"/>
          <w:szCs w:val="21"/>
        </w:rPr>
        <w:t>A</w:t>
      </w:r>
      <w:r>
        <w:rPr>
          <w:rFonts w:hAnsi="楷体" w:eastAsia="楷体"/>
          <w:szCs w:val="21"/>
        </w:rPr>
        <w:t>．便要还家</w:t>
      </w:r>
      <w:r>
        <w:rPr>
          <w:rFonts w:eastAsia="楷体"/>
          <w:szCs w:val="21"/>
        </w:rPr>
        <w:t xml:space="preserve">        B</w:t>
      </w:r>
      <w:r>
        <w:rPr>
          <w:rFonts w:hAnsi="楷体" w:eastAsia="楷体"/>
          <w:szCs w:val="21"/>
        </w:rPr>
        <w:t>．左手倚一衡木</w:t>
      </w:r>
    </w:p>
    <w:p>
      <w:pPr>
        <w:adjustRightInd w:val="0"/>
        <w:snapToGrid w:val="0"/>
        <w:spacing w:line="400" w:lineRule="exact"/>
        <w:ind w:firstLine="371" w:firstLineChars="177"/>
        <w:jc w:val="left"/>
        <w:rPr>
          <w:rFonts w:eastAsia="楷体"/>
          <w:szCs w:val="21"/>
        </w:rPr>
      </w:pPr>
      <w:r>
        <w:rPr>
          <w:rFonts w:eastAsia="楷体"/>
          <w:szCs w:val="21"/>
        </w:rPr>
        <w:t>C</w:t>
      </w:r>
      <w:r>
        <w:rPr>
          <w:rFonts w:hAnsi="楷体" w:eastAsia="楷体"/>
          <w:szCs w:val="21"/>
        </w:rPr>
        <w:t>．往之女家</w:t>
      </w:r>
      <w:r>
        <w:rPr>
          <w:rFonts w:eastAsia="楷体"/>
          <w:szCs w:val="21"/>
        </w:rPr>
        <w:t xml:space="preserve">        D</w:t>
      </w:r>
      <w:r>
        <w:rPr>
          <w:rFonts w:hAnsi="楷体" w:eastAsia="楷体"/>
          <w:szCs w:val="21"/>
        </w:rPr>
        <w:t>．不足为外人道也</w:t>
      </w:r>
    </w:p>
    <w:p>
      <w:pPr>
        <w:adjustRightInd w:val="0"/>
        <w:snapToGrid w:val="0"/>
        <w:spacing w:line="400" w:lineRule="exact"/>
        <w:jc w:val="left"/>
        <w:rPr>
          <w:szCs w:val="21"/>
        </w:rPr>
      </w:pPr>
      <w:r>
        <w:rPr>
          <w:szCs w:val="21"/>
        </w:rPr>
        <w:t>4</w:t>
      </w:r>
      <w:r>
        <w:rPr>
          <w:rFonts w:hAnsi="宋体"/>
          <w:szCs w:val="21"/>
        </w:rPr>
        <w:t>．下列句子中加点词的意思相同的一项是</w:t>
      </w:r>
      <w:r>
        <w:rPr>
          <w:szCs w:val="21"/>
        </w:rPr>
        <w:t>(</w:t>
      </w:r>
      <w:r>
        <w:rPr>
          <w:rFonts w:hAnsi="宋体"/>
          <w:szCs w:val="21"/>
        </w:rPr>
        <w:t>　　</w:t>
      </w:r>
      <w:r>
        <w:rPr>
          <w:szCs w:val="21"/>
        </w:rPr>
        <w:t>)(3</w:t>
      </w:r>
      <w:r>
        <w:rPr>
          <w:rFonts w:hAnsi="宋体"/>
          <w:szCs w:val="21"/>
        </w:rPr>
        <w:t>分</w:t>
      </w:r>
      <w:r>
        <w:rPr>
          <w:szCs w:val="21"/>
        </w:rPr>
        <w:t>)</w:t>
      </w:r>
    </w:p>
    <w:p>
      <w:pPr>
        <w:adjustRightInd w:val="0"/>
        <w:snapToGrid w:val="0"/>
        <w:spacing w:line="400" w:lineRule="exact"/>
        <w:ind w:firstLine="371" w:firstLineChars="177"/>
        <w:jc w:val="left"/>
        <w:rPr>
          <w:rFonts w:eastAsia="楷体"/>
          <w:szCs w:val="21"/>
        </w:rPr>
      </w:pPr>
      <w:r>
        <w:rPr>
          <w:rFonts w:eastAsia="楷体"/>
          <w:szCs w:val="21"/>
        </w:rPr>
        <w:t>A</w:t>
      </w:r>
      <w:r>
        <w:rPr>
          <w:rFonts w:hAnsi="楷体" w:eastAsia="楷体"/>
          <w:szCs w:val="21"/>
        </w:rPr>
        <w:t>．</w:t>
      </w:r>
      <w:r>
        <w:rPr>
          <w:rFonts w:hAnsi="楷体" w:eastAsia="楷体"/>
          <w:szCs w:val="21"/>
          <w:em w:val="underDot"/>
        </w:rPr>
        <w:t>以</w:t>
      </w:r>
      <w:r>
        <w:rPr>
          <w:rFonts w:hAnsi="楷体" w:eastAsia="楷体"/>
          <w:szCs w:val="21"/>
        </w:rPr>
        <w:t>其境过清　全石</w:t>
      </w:r>
      <w:r>
        <w:rPr>
          <w:rFonts w:hAnsi="楷体" w:eastAsia="楷体"/>
          <w:szCs w:val="21"/>
          <w:em w:val="underDot"/>
        </w:rPr>
        <w:t>以</w:t>
      </w:r>
      <w:r>
        <w:rPr>
          <w:rFonts w:hAnsi="楷体" w:eastAsia="楷体"/>
          <w:szCs w:val="21"/>
        </w:rPr>
        <w:t>为底</w:t>
      </w:r>
    </w:p>
    <w:p>
      <w:pPr>
        <w:adjustRightInd w:val="0"/>
        <w:snapToGrid w:val="0"/>
        <w:spacing w:line="400" w:lineRule="exact"/>
        <w:ind w:firstLine="371" w:firstLineChars="177"/>
        <w:jc w:val="left"/>
        <w:rPr>
          <w:rFonts w:eastAsia="楷体"/>
          <w:szCs w:val="21"/>
        </w:rPr>
      </w:pPr>
      <w:r>
        <w:rPr>
          <w:rFonts w:eastAsia="楷体"/>
          <w:szCs w:val="21"/>
        </w:rPr>
        <w:t>B</w:t>
      </w:r>
      <w:r>
        <w:rPr>
          <w:rFonts w:hAnsi="楷体" w:eastAsia="楷体"/>
          <w:szCs w:val="21"/>
        </w:rPr>
        <w:t>．在河</w:t>
      </w:r>
      <w:r>
        <w:rPr>
          <w:rFonts w:hAnsi="楷体" w:eastAsia="楷体"/>
          <w:szCs w:val="21"/>
          <w:em w:val="underDot"/>
        </w:rPr>
        <w:t>之</w:t>
      </w:r>
      <w:r>
        <w:rPr>
          <w:rFonts w:hAnsi="楷体" w:eastAsia="楷体"/>
          <w:szCs w:val="21"/>
        </w:rPr>
        <w:t>洲　能以径寸</w:t>
      </w:r>
      <w:r>
        <w:rPr>
          <w:rFonts w:hAnsi="楷体" w:eastAsia="楷体"/>
          <w:szCs w:val="21"/>
          <w:em w:val="underDot"/>
        </w:rPr>
        <w:t>之</w:t>
      </w:r>
      <w:r>
        <w:rPr>
          <w:rFonts w:hAnsi="楷体" w:eastAsia="楷体"/>
          <w:szCs w:val="21"/>
        </w:rPr>
        <w:t>木</w:t>
      </w:r>
    </w:p>
    <w:p>
      <w:pPr>
        <w:adjustRightInd w:val="0"/>
        <w:snapToGrid w:val="0"/>
        <w:spacing w:line="400" w:lineRule="exact"/>
        <w:ind w:firstLine="371" w:firstLineChars="177"/>
        <w:jc w:val="left"/>
        <w:rPr>
          <w:rFonts w:eastAsia="楷体"/>
          <w:szCs w:val="21"/>
        </w:rPr>
      </w:pPr>
      <w:r>
        <w:rPr>
          <w:rFonts w:eastAsia="楷体"/>
          <w:szCs w:val="21"/>
        </w:rPr>
        <w:t>C</w:t>
      </w:r>
      <w:r>
        <w:rPr>
          <w:rFonts w:hAnsi="楷体" w:eastAsia="楷体"/>
          <w:szCs w:val="21"/>
        </w:rPr>
        <w:t>．</w:t>
      </w:r>
      <w:r>
        <w:rPr>
          <w:rFonts w:hAnsi="楷体" w:eastAsia="楷体"/>
          <w:szCs w:val="21"/>
          <w:em w:val="underDot"/>
        </w:rPr>
        <w:t>其</w:t>
      </w:r>
      <w:r>
        <w:rPr>
          <w:rFonts w:hAnsi="楷体" w:eastAsia="楷体"/>
          <w:szCs w:val="21"/>
        </w:rPr>
        <w:t>两膝相比者　欲穷</w:t>
      </w:r>
      <w:r>
        <w:rPr>
          <w:rFonts w:hAnsi="楷体" w:eastAsia="楷体"/>
          <w:szCs w:val="21"/>
          <w:em w:val="underDot"/>
        </w:rPr>
        <w:t>其</w:t>
      </w:r>
      <w:r>
        <w:rPr>
          <w:rFonts w:hAnsi="楷体" w:eastAsia="楷体"/>
          <w:szCs w:val="21"/>
        </w:rPr>
        <w:t>林</w:t>
      </w:r>
    </w:p>
    <w:p>
      <w:pPr>
        <w:adjustRightInd w:val="0"/>
        <w:snapToGrid w:val="0"/>
        <w:spacing w:line="400" w:lineRule="exact"/>
        <w:ind w:firstLine="371" w:firstLineChars="177"/>
        <w:jc w:val="left"/>
        <w:rPr>
          <w:rFonts w:eastAsia="楷体"/>
          <w:szCs w:val="21"/>
        </w:rPr>
      </w:pPr>
      <w:r>
        <w:rPr>
          <w:rFonts w:eastAsia="楷体"/>
          <w:szCs w:val="21"/>
        </w:rPr>
        <w:t>D</w:t>
      </w:r>
      <w:r>
        <w:rPr>
          <w:rFonts w:hAnsi="楷体" w:eastAsia="楷体"/>
          <w:szCs w:val="21"/>
        </w:rPr>
        <w:t>．中峨冠</w:t>
      </w:r>
      <w:r>
        <w:rPr>
          <w:rFonts w:hAnsi="楷体" w:eastAsia="楷体"/>
          <w:szCs w:val="21"/>
          <w:em w:val="underDot"/>
        </w:rPr>
        <w:t>而</w:t>
      </w:r>
      <w:r>
        <w:rPr>
          <w:rFonts w:hAnsi="楷体" w:eastAsia="楷体"/>
          <w:szCs w:val="21"/>
        </w:rPr>
        <w:t>多髯者为东坡　</w:t>
      </w:r>
      <w:r>
        <w:rPr>
          <w:rFonts w:hAnsi="楷体" w:eastAsia="楷体"/>
          <w:szCs w:val="21"/>
          <w:em w:val="underDot"/>
        </w:rPr>
        <w:t>而</w:t>
      </w:r>
      <w:r>
        <w:rPr>
          <w:rFonts w:hAnsi="楷体" w:eastAsia="楷体"/>
          <w:szCs w:val="21"/>
        </w:rPr>
        <w:t>计其长曾不盈寸</w:t>
      </w:r>
    </w:p>
    <w:p>
      <w:pPr>
        <w:adjustRightInd w:val="0"/>
        <w:snapToGrid w:val="0"/>
        <w:spacing w:line="400" w:lineRule="exact"/>
        <w:jc w:val="left"/>
        <w:rPr>
          <w:szCs w:val="21"/>
        </w:rPr>
      </w:pPr>
      <w:r>
        <w:rPr>
          <w:szCs w:val="21"/>
        </w:rPr>
        <w:t>5</w:t>
      </w:r>
      <w:r>
        <w:rPr>
          <w:rFonts w:hAnsi="宋体"/>
          <w:szCs w:val="21"/>
        </w:rPr>
        <w:t>．下列句中的加点词不属于古今异义词的一项是</w:t>
      </w:r>
      <w:r>
        <w:rPr>
          <w:szCs w:val="21"/>
        </w:rPr>
        <w:t>(</w:t>
      </w:r>
      <w:r>
        <w:rPr>
          <w:rFonts w:hAnsi="宋体"/>
          <w:szCs w:val="21"/>
        </w:rPr>
        <w:t>　　</w:t>
      </w:r>
      <w:r>
        <w:rPr>
          <w:szCs w:val="21"/>
        </w:rPr>
        <w:t>)(3</w:t>
      </w:r>
      <w:r>
        <w:rPr>
          <w:rFonts w:hAnsi="宋体"/>
          <w:szCs w:val="21"/>
        </w:rPr>
        <w:t>分</w:t>
      </w:r>
      <w:r>
        <w:rPr>
          <w:szCs w:val="21"/>
        </w:rPr>
        <w:t>)</w:t>
      </w:r>
    </w:p>
    <w:p>
      <w:pPr>
        <w:adjustRightInd w:val="0"/>
        <w:snapToGrid w:val="0"/>
        <w:spacing w:line="400" w:lineRule="exact"/>
        <w:ind w:firstLine="371" w:firstLineChars="177"/>
        <w:jc w:val="left"/>
        <w:rPr>
          <w:rFonts w:eastAsia="楷体"/>
          <w:szCs w:val="21"/>
        </w:rPr>
      </w:pPr>
      <w:r>
        <w:rPr>
          <w:rFonts w:eastAsia="楷体"/>
          <w:szCs w:val="21"/>
        </w:rPr>
        <w:t>A</w:t>
      </w:r>
      <w:r>
        <w:rPr>
          <w:rFonts w:hAnsi="楷体" w:eastAsia="楷体"/>
          <w:szCs w:val="21"/>
        </w:rPr>
        <w:t>．率</w:t>
      </w:r>
      <w:r>
        <w:rPr>
          <w:rFonts w:hAnsi="楷体" w:eastAsia="楷体"/>
          <w:szCs w:val="21"/>
          <w:em w:val="underDot"/>
        </w:rPr>
        <w:t>妻子</w:t>
      </w:r>
      <w:r>
        <w:rPr>
          <w:rFonts w:hAnsi="楷体" w:eastAsia="楷体"/>
          <w:szCs w:val="21"/>
        </w:rPr>
        <w:t>邑人来此绝境，不复出焉</w:t>
      </w:r>
    </w:p>
    <w:p>
      <w:pPr>
        <w:adjustRightInd w:val="0"/>
        <w:snapToGrid w:val="0"/>
        <w:spacing w:line="400" w:lineRule="exact"/>
        <w:ind w:firstLine="371" w:firstLineChars="177"/>
        <w:jc w:val="left"/>
        <w:rPr>
          <w:rFonts w:eastAsia="楷体"/>
          <w:szCs w:val="21"/>
        </w:rPr>
      </w:pPr>
      <w:r>
        <w:rPr>
          <w:rFonts w:eastAsia="楷体"/>
          <w:szCs w:val="21"/>
        </w:rPr>
        <w:t>B</w:t>
      </w:r>
      <w:r>
        <w:rPr>
          <w:rFonts w:hAnsi="楷体" w:eastAsia="楷体"/>
          <w:szCs w:val="21"/>
        </w:rPr>
        <w:t>．乃不知有汉，</w:t>
      </w:r>
      <w:r>
        <w:rPr>
          <w:rFonts w:hAnsi="楷体" w:eastAsia="楷体"/>
          <w:szCs w:val="21"/>
          <w:em w:val="underDot"/>
        </w:rPr>
        <w:t>无论</w:t>
      </w:r>
      <w:r>
        <w:rPr>
          <w:rFonts w:hAnsi="楷体" w:eastAsia="楷体"/>
          <w:szCs w:val="21"/>
        </w:rPr>
        <w:t>魏晋</w:t>
      </w:r>
    </w:p>
    <w:p>
      <w:pPr>
        <w:adjustRightInd w:val="0"/>
        <w:snapToGrid w:val="0"/>
        <w:spacing w:line="400" w:lineRule="exact"/>
        <w:ind w:firstLine="371" w:firstLineChars="177"/>
        <w:jc w:val="left"/>
        <w:rPr>
          <w:rFonts w:eastAsia="楷体"/>
          <w:szCs w:val="21"/>
        </w:rPr>
      </w:pPr>
      <w:r>
        <w:rPr>
          <w:rFonts w:eastAsia="楷体"/>
          <w:szCs w:val="21"/>
        </w:rPr>
        <w:t>C</w:t>
      </w:r>
      <w:r>
        <w:rPr>
          <w:rFonts w:hAnsi="楷体" w:eastAsia="楷体"/>
          <w:szCs w:val="21"/>
        </w:rPr>
        <w:t>．隶而从者，崔氏二</w:t>
      </w:r>
      <w:r>
        <w:rPr>
          <w:rFonts w:hAnsi="楷体" w:eastAsia="楷体"/>
          <w:szCs w:val="21"/>
          <w:em w:val="underDot"/>
        </w:rPr>
        <w:t>小生</w:t>
      </w:r>
    </w:p>
    <w:p>
      <w:pPr>
        <w:adjustRightInd w:val="0"/>
        <w:snapToGrid w:val="0"/>
        <w:spacing w:line="400" w:lineRule="exact"/>
        <w:ind w:firstLine="371" w:firstLineChars="177"/>
        <w:jc w:val="left"/>
        <w:rPr>
          <w:rFonts w:eastAsia="楷体"/>
          <w:szCs w:val="21"/>
        </w:rPr>
      </w:pPr>
      <w:r>
        <w:rPr>
          <w:rFonts w:eastAsia="楷体"/>
          <w:szCs w:val="21"/>
        </w:rPr>
        <w:t>D</w:t>
      </w:r>
      <w:r>
        <w:rPr>
          <w:rFonts w:hAnsi="楷体" w:eastAsia="楷体"/>
          <w:szCs w:val="21"/>
        </w:rPr>
        <w:t>．</w:t>
      </w:r>
      <w:r>
        <w:rPr>
          <w:rFonts w:hAnsi="楷体" w:eastAsia="楷体"/>
          <w:szCs w:val="21"/>
          <w:em w:val="underDot"/>
        </w:rPr>
        <w:t>窈窕</w:t>
      </w:r>
      <w:r>
        <w:rPr>
          <w:rFonts w:hAnsi="楷体" w:eastAsia="楷体"/>
          <w:szCs w:val="21"/>
        </w:rPr>
        <w:t>淑女，君子好逑</w:t>
      </w:r>
    </w:p>
    <w:p>
      <w:pPr>
        <w:spacing w:line="400" w:lineRule="exact"/>
        <w:jc w:val="left"/>
        <w:textAlignment w:val="center"/>
        <w:rPr>
          <w:bCs/>
          <w:szCs w:val="21"/>
        </w:rPr>
      </w:pPr>
      <w:r>
        <w:rPr>
          <w:bCs/>
          <w:szCs w:val="21"/>
        </w:rPr>
        <w:t>6</w:t>
      </w:r>
      <w:r>
        <w:rPr>
          <w:rFonts w:hAnsi="宋体"/>
          <w:bCs/>
          <w:szCs w:val="21"/>
        </w:rPr>
        <w:t>．下列关于文学常识的表述，正确的一项是（</w:t>
      </w:r>
      <w:r>
        <w:rPr>
          <w:bCs/>
          <w:szCs w:val="21"/>
        </w:rPr>
        <w:t xml:space="preserve">    </w:t>
      </w:r>
      <w:r>
        <w:rPr>
          <w:rFonts w:hAnsi="宋体"/>
          <w:bCs/>
          <w:szCs w:val="21"/>
        </w:rPr>
        <w:t>）</w:t>
      </w:r>
      <w:r>
        <w:rPr>
          <w:rFonts w:hAnsi="宋体"/>
          <w:kern w:val="0"/>
          <w:szCs w:val="21"/>
        </w:rPr>
        <w:t>（</w:t>
      </w:r>
      <w:r>
        <w:rPr>
          <w:kern w:val="0"/>
          <w:szCs w:val="21"/>
        </w:rPr>
        <w:t>3</w:t>
      </w:r>
      <w:r>
        <w:rPr>
          <w:rFonts w:hAnsi="宋体"/>
          <w:kern w:val="0"/>
          <w:szCs w:val="21"/>
        </w:rPr>
        <w:t>分）</w:t>
      </w:r>
    </w:p>
    <w:p>
      <w:pPr>
        <w:spacing w:line="400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A</w:t>
      </w:r>
      <w:r>
        <w:rPr>
          <w:rFonts w:hAnsi="楷体" w:eastAsia="楷体"/>
          <w:bCs/>
          <w:szCs w:val="21"/>
        </w:rPr>
        <w:t>．《诗经》是我国第一部诗歌总集，也是我国诗歌最早、最重要的一个源头，汉代以后被尊为儒家经典。其作品分为</w:t>
      </w:r>
      <w:r>
        <w:rPr>
          <w:rFonts w:eastAsia="楷体"/>
          <w:bCs/>
          <w:szCs w:val="21"/>
        </w:rPr>
        <w:t>“</w:t>
      </w:r>
      <w:r>
        <w:rPr>
          <w:rFonts w:hAnsi="楷体" w:eastAsia="楷体"/>
          <w:bCs/>
          <w:szCs w:val="21"/>
        </w:rPr>
        <w:t>风</w:t>
      </w:r>
      <w:r>
        <w:rPr>
          <w:rFonts w:eastAsia="楷体"/>
          <w:bCs/>
          <w:szCs w:val="21"/>
        </w:rPr>
        <w:t>”“</w:t>
      </w:r>
      <w:r>
        <w:rPr>
          <w:rFonts w:hAnsi="楷体" w:eastAsia="楷体"/>
          <w:bCs/>
          <w:szCs w:val="21"/>
        </w:rPr>
        <w:t>雅</w:t>
      </w:r>
      <w:r>
        <w:rPr>
          <w:rFonts w:eastAsia="楷体"/>
          <w:bCs/>
          <w:szCs w:val="21"/>
        </w:rPr>
        <w:t>”“</w:t>
      </w:r>
      <w:r>
        <w:rPr>
          <w:rFonts w:hAnsi="楷体" w:eastAsia="楷体"/>
          <w:bCs/>
          <w:szCs w:val="21"/>
        </w:rPr>
        <w:t>颁</w:t>
      </w:r>
      <w:r>
        <w:rPr>
          <w:rFonts w:eastAsia="楷体"/>
          <w:bCs/>
          <w:szCs w:val="21"/>
        </w:rPr>
        <w:t>”</w:t>
      </w:r>
      <w:r>
        <w:rPr>
          <w:rFonts w:hAnsi="楷体" w:eastAsia="楷体"/>
          <w:bCs/>
          <w:szCs w:val="21"/>
        </w:rPr>
        <w:t>三部分，常用赋、比、兴手法。</w:t>
      </w:r>
    </w:p>
    <w:p>
      <w:pPr>
        <w:spacing w:line="400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B</w:t>
      </w:r>
      <w:r>
        <w:rPr>
          <w:rFonts w:hAnsi="楷体" w:eastAsia="楷体"/>
          <w:bCs/>
          <w:szCs w:val="21"/>
        </w:rPr>
        <w:t>．陶渊明是我国最早的山水田园诗人，比较著名的山水田园诗人还有王维和孟浩然。</w:t>
      </w:r>
    </w:p>
    <w:p>
      <w:pPr>
        <w:spacing w:line="400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C</w:t>
      </w:r>
      <w:r>
        <w:rPr>
          <w:rFonts w:hAnsi="楷体" w:eastAsia="楷体"/>
          <w:bCs/>
          <w:szCs w:val="21"/>
        </w:rPr>
        <w:t>．《小石潭记》是宋代诗人柳宗元的作品。记叙了作者游玩的整个过程，以优美的语言描写了</w:t>
      </w:r>
      <w:r>
        <w:rPr>
          <w:rFonts w:eastAsia="楷体"/>
          <w:bCs/>
          <w:szCs w:val="21"/>
        </w:rPr>
        <w:t>“</w:t>
      </w:r>
      <w:r>
        <w:rPr>
          <w:rFonts w:hAnsi="楷体" w:eastAsia="楷体"/>
          <w:bCs/>
          <w:szCs w:val="21"/>
        </w:rPr>
        <w:t>小石潭</w:t>
      </w:r>
      <w:r>
        <w:rPr>
          <w:rFonts w:eastAsia="楷体"/>
          <w:bCs/>
          <w:szCs w:val="21"/>
        </w:rPr>
        <w:t>”</w:t>
      </w:r>
      <w:r>
        <w:rPr>
          <w:rFonts w:hAnsi="楷体" w:eastAsia="楷体"/>
          <w:bCs/>
          <w:szCs w:val="21"/>
        </w:rPr>
        <w:t>的景色，含蓄地抒发了作者被贬后无法排遣的忧伤凄苦的感情。</w:t>
      </w:r>
    </w:p>
    <w:p>
      <w:pPr>
        <w:spacing w:line="400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</w:rPr>
        <w:t>D</w:t>
      </w:r>
      <w:r>
        <w:rPr>
          <w:rFonts w:hAnsi="楷体" w:eastAsia="楷体"/>
          <w:bCs/>
          <w:szCs w:val="21"/>
        </w:rPr>
        <w:t>．</w:t>
      </w:r>
      <w:r>
        <w:rPr>
          <w:rFonts w:eastAsia="楷体"/>
          <w:bCs/>
          <w:szCs w:val="21"/>
        </w:rPr>
        <w:t>“</w:t>
      </w:r>
      <w:r>
        <w:rPr>
          <w:rFonts w:hAnsi="楷体" w:eastAsia="楷体"/>
          <w:bCs/>
          <w:szCs w:val="21"/>
        </w:rPr>
        <w:t>记</w:t>
      </w:r>
      <w:r>
        <w:rPr>
          <w:rFonts w:eastAsia="楷体"/>
          <w:bCs/>
          <w:szCs w:val="21"/>
        </w:rPr>
        <w:t>”</w:t>
      </w:r>
      <w:r>
        <w:rPr>
          <w:rFonts w:hAnsi="楷体" w:eastAsia="楷体"/>
          <w:bCs/>
          <w:szCs w:val="21"/>
        </w:rPr>
        <w:t>古代一种散文体裁，可叙事、写景、状物，抒发情怀抱负，阐述某些观点。如明朝诗人魏学洢的《核舟记》。</w:t>
      </w:r>
    </w:p>
    <w:p>
      <w:pPr>
        <w:spacing w:line="400" w:lineRule="exact"/>
        <w:jc w:val="left"/>
        <w:rPr>
          <w:szCs w:val="21"/>
        </w:rPr>
      </w:pPr>
      <w:r>
        <w:rPr>
          <w:szCs w:val="21"/>
        </w:rPr>
        <w:t>7</w:t>
      </w:r>
      <w:r>
        <w:rPr>
          <w:rFonts w:hAnsi="宋体"/>
          <w:szCs w:val="21"/>
        </w:rPr>
        <w:t>．</w:t>
      </w:r>
      <w:r>
        <w:rPr>
          <w:rFonts w:hAnsi="宋体"/>
          <w:b/>
          <w:bCs/>
          <w:szCs w:val="21"/>
        </w:rPr>
        <w:t>名著阅读。</w:t>
      </w:r>
      <w:r>
        <w:rPr>
          <w:rFonts w:hAnsi="宋体"/>
          <w:szCs w:val="21"/>
        </w:rPr>
        <w:t>完成下面的读书卡片。（</w:t>
      </w:r>
      <w:r>
        <w:rPr>
          <w:szCs w:val="21"/>
        </w:rPr>
        <w:t>7</w:t>
      </w:r>
      <w:r>
        <w:rPr>
          <w:rFonts w:hAnsi="宋体"/>
          <w:szCs w:val="21"/>
        </w:rPr>
        <w:t>分）</w:t>
      </w:r>
    </w:p>
    <w:p>
      <w:pPr>
        <w:spacing w:line="400" w:lineRule="exact"/>
        <w:ind w:firstLine="420" w:firstLineChars="200"/>
        <w:jc w:val="left"/>
        <w:rPr>
          <w:szCs w:val="21"/>
        </w:rPr>
      </w:pPr>
      <w:r>
        <w:rPr>
          <w:szCs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-99695</wp:posOffset>
                </wp:positionH>
                <wp:positionV relativeFrom="paragraph">
                  <wp:posOffset>64770</wp:posOffset>
                </wp:positionV>
                <wp:extent cx="5644515" cy="2542540"/>
                <wp:effectExtent l="4445" t="4445" r="8890" b="5715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44515" cy="2542540"/>
                          <a:chOff x="1542" y="5955"/>
                          <a:chExt cx="8740" cy="3946"/>
                        </a:xfrm>
                        <a:effectLst/>
                      </wpg:grpSpPr>
                      <wps:wsp>
                        <wps:cNvPr id="10" name="文本框 10"/>
                        <wps:cNvSpPr txBox="1"/>
                        <wps:spPr>
                          <a:xfrm>
                            <a:off x="1542" y="5971"/>
                            <a:ext cx="4940" cy="3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line="360" w:lineRule="exact"/>
                                <w:ind w:firstLine="420" w:firstLineChars="200"/>
                                <w:rPr>
                                  <w:rFonts w:ascii="楷体" w:hAnsi="楷体" w:eastAsia="楷体"/>
                                </w:rPr>
                              </w:pPr>
                              <w:r>
                                <w:rPr>
                                  <w:rFonts w:ascii="楷体" w:hAnsi="楷体" w:eastAsia="楷体"/>
                                </w:rPr>
                                <w:t>摘抄1：我高兴的是我又多了一个朋友；儿子变了朋友，世界上有什么事可以和这种幸福相比的！</w:t>
                              </w:r>
                            </w:p>
                            <w:p>
                              <w:pPr>
                                <w:spacing w:line="360" w:lineRule="exact"/>
                                <w:rPr>
                                  <w:rFonts w:ascii="楷体" w:hAnsi="楷体" w:eastAsia="楷体"/>
                                </w:rPr>
                              </w:pPr>
                              <w:r>
                                <w:rPr>
                                  <w:rFonts w:ascii="楷体" w:hAnsi="楷体" w:eastAsia="楷体"/>
                                </w:rPr>
                                <w:t>　　摘抄2：心中的苦闷不在家信中发泄，又哪里去发泄呢？孩子不向父母诉苦向谁诉呢？我们不来安慰你，又该谁来安慰你呢？</w:t>
                              </w:r>
                            </w:p>
                            <w:p>
                              <w:pPr>
                                <w:spacing w:line="360" w:lineRule="exact"/>
                                <w:rPr>
                                  <w:rFonts w:ascii="楷体" w:hAnsi="楷体" w:eastAsia="楷体"/>
                                </w:rPr>
                              </w:pPr>
                              <w:r>
                                <w:rPr>
                                  <w:rFonts w:ascii="楷体" w:hAnsi="楷体" w:eastAsia="楷体"/>
                                </w:rPr>
                                <w:t>　　摘抄3：只有事实才能证明你的心意，只有行动才能表明你的心迹。待朋友不能如此马虎。生性并非“薄情”的人，在行动上做得跟“薄情”一样，是最冤枉的，犯不着的。正如一个并不调皮的人耍调皮而结果反吃亏，一个道理。</w:t>
                              </w:r>
                            </w:p>
                            <w:p/>
                          </w:txbxContent>
                        </wps:txbx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6597" y="5955"/>
                            <a:ext cx="3685" cy="3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line="360" w:lineRule="exact"/>
                                <w:ind w:firstLine="420" w:firstLineChars="200"/>
                                <w:rPr>
                                  <w:rFonts w:ascii="仿宋" w:hAnsi="仿宋" w:eastAsia="仿宋" w:cs="仿宋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Cs w:val="21"/>
                                </w:rPr>
                                <w:t>⑴名著：《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Cs w:val="21"/>
                                  <w:u w:val="single"/>
                                </w:rPr>
                                <w:t xml:space="preserve">          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Cs w:val="21"/>
                                </w:rPr>
                                <w:t>》。（1分）</w:t>
                              </w:r>
                            </w:p>
                            <w:p>
                              <w:pPr>
                                <w:spacing w:line="360" w:lineRule="exact"/>
                                <w:ind w:firstLine="405"/>
                                <w:rPr>
                                  <w:rFonts w:ascii="仿宋" w:hAnsi="仿宋" w:eastAsia="仿宋" w:cs="仿宋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Cs w:val="21"/>
                                </w:rPr>
                                <w:t>⑵梗概：（3分）</w:t>
                              </w:r>
                            </w:p>
                            <w:p>
                              <w:pPr>
                                <w:spacing w:line="360" w:lineRule="exact"/>
                                <w:ind w:firstLine="405"/>
                                <w:rPr>
                                  <w:rFonts w:ascii="仿宋" w:hAnsi="仿宋" w:eastAsia="仿宋" w:cs="仿宋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Cs w:val="21"/>
                                </w:rPr>
                                <w:t>这部作品处处体现着舐犊深情。父亲很关心儿子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Cs w:val="21"/>
                                  <w:u w:val="single"/>
                                </w:rPr>
                                <w:t xml:space="preserve">          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Cs w:val="21"/>
                                </w:rPr>
                                <w:t>（人名）的生活与成长，用书信与儿子主要交流了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Cs w:val="21"/>
                                  <w:u w:val="single"/>
                                </w:rPr>
                                <w:t xml:space="preserve">          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Cs w:val="21"/>
                                </w:rPr>
                                <w:t>、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Cs w:val="21"/>
                                  <w:u w:val="single"/>
                                </w:rPr>
                                <w:t xml:space="preserve">          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Cs w:val="21"/>
                                </w:rPr>
                                <w:t>等方面的内容，平常的语言中蕴涵着深邃的道理和厚重的文化。</w:t>
                              </w:r>
                            </w:p>
                            <w:p>
                              <w:pPr>
                                <w:ind w:firstLine="405"/>
                                <w:rPr>
                                  <w:rFonts w:ascii="仿宋" w:hAnsi="仿宋" w:eastAsia="仿宋" w:cs="仿宋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Cs w:val="21"/>
                                </w:rPr>
                                <w:t>⑶读书笔记（3分）</w:t>
                              </w:r>
                            </w:p>
                            <w:p>
                              <w:pPr>
                                <w:ind w:firstLine="405"/>
                                <w:rPr>
                                  <w:rFonts w:ascii="仿宋" w:hAnsi="仿宋" w:eastAsia="仿宋" w:cs="仿宋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Cs w:val="21"/>
                                </w:rPr>
                                <w:t>以上摘抄给我的感受是：</w:t>
                              </w:r>
                            </w:p>
                            <w:p>
                              <w:pPr>
                                <w:rPr>
                                  <w:rFonts w:ascii="仿宋" w:hAnsi="仿宋" w:eastAsia="仿宋" w:cs="仿宋"/>
                                  <w:szCs w:val="21"/>
                                  <w:u w:val="single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Cs w:val="21"/>
                                  <w:u w:val="single"/>
                                </w:rPr>
                                <w:t xml:space="preserve">                                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7.85pt;margin-top:5.1pt;height:200.2pt;width:444.45pt;z-index:251659264;mso-width-relative:page;mso-height-relative:page;" coordorigin="1542,5955" coordsize="8740,3946" o:gfxdata="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KIgh/toAAAAKAQAADwAAAAAAAAABACAAAAAiAAAAZHJzL2Rvd25yZXYueG1sUEsBAhQAFAAA&#10;AAgAh07iQObFswZfAgAArQYAAA4AAAAAAAAAAQAgAAAAKQEAAGRycy9lMm9Eb2MueG1sUEsFBgAA&#10;AAAGAAYAWQEAAPoFAAAAAA==&#10;">
                <o:lock v:ext="edit" aspectratio="f"/>
                <v:shape id="_x0000_s1026" o:spid="_x0000_s1026" o:spt="202" type="#_x0000_t202" style="position:absolute;left:1542;top:5971;height:3930;width:4940;" fillcolor="#FFFFFF" filled="t" stroked="t" coordsize="21600,21600" o:gfxdata="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Sh/Xa/&#10;AAAA2wAAAA8AAAAAAAAAAQAgAAAAIgAAAGRycy9kb3ducmV2LnhtbFBLAQIUABQAAAAIAIdO4kAz&#10;LwWeOwAAADkAAAAQAAAAAAAAAAEAIAAAAA4BAABkcnMvc2hhcGV4bWwueG1sUEsFBgAAAAAGAAYA&#10;WwEAALgDAAAAAA==&#10;">
                  <v:fill on="t" focussize="0,0"/>
                  <v:stroke color="#000000" miterlimit="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exact"/>
                          <w:ind w:firstLine="420" w:firstLineChars="200"/>
                          <w:rPr>
                            <w:rFonts w:ascii="楷体" w:hAnsi="楷体" w:eastAsia="楷体"/>
                          </w:rPr>
                        </w:pPr>
                        <w:r>
                          <w:rPr>
                            <w:rFonts w:ascii="楷体" w:hAnsi="楷体" w:eastAsia="楷体"/>
                          </w:rPr>
                          <w:t>摘抄1：我高兴的是我又多了一个朋友；儿子变了朋友，世界上有什么事可以和这种幸福相比的！</w:t>
                        </w:r>
                      </w:p>
                      <w:p>
                        <w:pPr>
                          <w:spacing w:line="360" w:lineRule="exact"/>
                          <w:rPr>
                            <w:rFonts w:ascii="楷体" w:hAnsi="楷体" w:eastAsia="楷体"/>
                          </w:rPr>
                        </w:pPr>
                        <w:r>
                          <w:rPr>
                            <w:rFonts w:ascii="楷体" w:hAnsi="楷体" w:eastAsia="楷体"/>
                          </w:rPr>
                          <w:t>　　摘抄2：心中的苦闷不在家信中发泄，又哪里去发泄呢？孩子不向父母诉苦向谁诉呢？我们不来安慰你，又该谁来安慰你呢？</w:t>
                        </w:r>
                      </w:p>
                      <w:p>
                        <w:pPr>
                          <w:spacing w:line="360" w:lineRule="exact"/>
                          <w:rPr>
                            <w:rFonts w:ascii="楷体" w:hAnsi="楷体" w:eastAsia="楷体"/>
                          </w:rPr>
                        </w:pPr>
                        <w:r>
                          <w:rPr>
                            <w:rFonts w:ascii="楷体" w:hAnsi="楷体" w:eastAsia="楷体"/>
                          </w:rPr>
                          <w:t>　　摘抄3：只有事实才能证明你的心意，只有行动才能表明你的心迹。待朋友不能如此马虎。生性并非“薄情”的人，在行动上做得跟“薄情”一样，是最冤枉的，犯不着的。正如一个并不调皮的人耍调皮而结果反吃亏，一个道理。</w:t>
                        </w:r>
                      </w:p>
                      <w:p/>
                    </w:txbxContent>
                  </v:textbox>
                </v:shape>
                <v:shape id="_x0000_s1026" o:spid="_x0000_s1026" o:spt="202" type="#_x0000_t202" style="position:absolute;left:6597;top:5955;height:3930;width:3685;" fillcolor="#FFFFFF" filled="t" stroked="t" coordsize="21600,21600" o:gfxdata="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7Vjt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miterlimit="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exact"/>
                          <w:ind w:firstLine="420" w:firstLineChars="200"/>
                          <w:rPr>
                            <w:rFonts w:ascii="仿宋" w:hAnsi="仿宋" w:eastAsia="仿宋" w:cs="仿宋"/>
                            <w:szCs w:val="21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Cs w:val="21"/>
                          </w:rPr>
                          <w:t>⑴名著：《</w:t>
                        </w:r>
                        <w:r>
                          <w:rPr>
                            <w:rFonts w:hint="eastAsia" w:ascii="仿宋" w:hAnsi="仿宋" w:eastAsia="仿宋" w:cs="仿宋"/>
                            <w:szCs w:val="21"/>
                            <w:u w:val="single"/>
                          </w:rPr>
                          <w:t xml:space="preserve">          </w:t>
                        </w:r>
                        <w:r>
                          <w:rPr>
                            <w:rFonts w:hint="eastAsia" w:ascii="仿宋" w:hAnsi="仿宋" w:eastAsia="仿宋" w:cs="仿宋"/>
                            <w:szCs w:val="21"/>
                          </w:rPr>
                          <w:t>》。（1分）</w:t>
                        </w:r>
                      </w:p>
                      <w:p>
                        <w:pPr>
                          <w:spacing w:line="360" w:lineRule="exact"/>
                          <w:ind w:firstLine="405"/>
                          <w:rPr>
                            <w:rFonts w:ascii="仿宋" w:hAnsi="仿宋" w:eastAsia="仿宋" w:cs="仿宋"/>
                            <w:szCs w:val="21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Cs w:val="21"/>
                          </w:rPr>
                          <w:t>⑵梗概：（3分）</w:t>
                        </w:r>
                      </w:p>
                      <w:p>
                        <w:pPr>
                          <w:spacing w:line="360" w:lineRule="exact"/>
                          <w:ind w:firstLine="405"/>
                          <w:rPr>
                            <w:rFonts w:ascii="仿宋" w:hAnsi="仿宋" w:eastAsia="仿宋" w:cs="仿宋"/>
                            <w:szCs w:val="21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Cs w:val="21"/>
                          </w:rPr>
                          <w:t>这部作品处处体现着舐犊深情。父亲很关心儿子</w:t>
                        </w:r>
                        <w:r>
                          <w:rPr>
                            <w:rFonts w:hint="eastAsia" w:ascii="仿宋" w:hAnsi="仿宋" w:eastAsia="仿宋" w:cs="仿宋"/>
                            <w:szCs w:val="21"/>
                            <w:u w:val="single"/>
                          </w:rPr>
                          <w:t xml:space="preserve">          </w:t>
                        </w:r>
                        <w:r>
                          <w:rPr>
                            <w:rFonts w:hint="eastAsia" w:ascii="仿宋" w:hAnsi="仿宋" w:eastAsia="仿宋" w:cs="仿宋"/>
                            <w:szCs w:val="21"/>
                          </w:rPr>
                          <w:t>（人名）的生活与成长，用书信与儿子主要交流了</w:t>
                        </w:r>
                        <w:r>
                          <w:rPr>
                            <w:rFonts w:hint="eastAsia" w:ascii="仿宋" w:hAnsi="仿宋" w:eastAsia="仿宋" w:cs="仿宋"/>
                            <w:szCs w:val="21"/>
                            <w:u w:val="single"/>
                          </w:rPr>
                          <w:t xml:space="preserve">          </w:t>
                        </w:r>
                        <w:r>
                          <w:rPr>
                            <w:rFonts w:hint="eastAsia" w:ascii="仿宋" w:hAnsi="仿宋" w:eastAsia="仿宋" w:cs="仿宋"/>
                            <w:szCs w:val="21"/>
                          </w:rPr>
                          <w:t>、</w:t>
                        </w:r>
                        <w:r>
                          <w:rPr>
                            <w:rFonts w:hint="eastAsia" w:ascii="仿宋" w:hAnsi="仿宋" w:eastAsia="仿宋" w:cs="仿宋"/>
                            <w:szCs w:val="21"/>
                            <w:u w:val="single"/>
                          </w:rPr>
                          <w:t xml:space="preserve">          </w:t>
                        </w:r>
                        <w:r>
                          <w:rPr>
                            <w:rFonts w:hint="eastAsia" w:ascii="仿宋" w:hAnsi="仿宋" w:eastAsia="仿宋" w:cs="仿宋"/>
                            <w:szCs w:val="21"/>
                          </w:rPr>
                          <w:t>等方面的内容，平常的语言中蕴涵着深邃的道理和厚重的文化。</w:t>
                        </w:r>
                      </w:p>
                      <w:p>
                        <w:pPr>
                          <w:ind w:firstLine="405"/>
                          <w:rPr>
                            <w:rFonts w:ascii="仿宋" w:hAnsi="仿宋" w:eastAsia="仿宋" w:cs="仿宋"/>
                            <w:szCs w:val="21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Cs w:val="21"/>
                          </w:rPr>
                          <w:t>⑶读书笔记（3分）</w:t>
                        </w:r>
                      </w:p>
                      <w:p>
                        <w:pPr>
                          <w:ind w:firstLine="405"/>
                          <w:rPr>
                            <w:rFonts w:ascii="仿宋" w:hAnsi="仿宋" w:eastAsia="仿宋" w:cs="仿宋"/>
                            <w:szCs w:val="21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Cs w:val="21"/>
                          </w:rPr>
                          <w:t>以上摘抄给我的感受是：</w:t>
                        </w:r>
                      </w:p>
                      <w:p>
                        <w:pPr>
                          <w:rPr>
                            <w:rFonts w:ascii="仿宋" w:hAnsi="仿宋" w:eastAsia="仿宋" w:cs="仿宋"/>
                            <w:szCs w:val="21"/>
                            <w:u w:val="single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Cs w:val="21"/>
                            <w:u w:val="single"/>
                          </w:rPr>
                          <w:t xml:space="preserve">                              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400" w:lineRule="exact"/>
        <w:ind w:firstLine="420" w:firstLineChars="200"/>
        <w:jc w:val="left"/>
        <w:rPr>
          <w:szCs w:val="21"/>
        </w:rPr>
      </w:pPr>
    </w:p>
    <w:p>
      <w:pPr>
        <w:spacing w:line="400" w:lineRule="exact"/>
        <w:ind w:firstLine="420" w:firstLineChars="200"/>
        <w:jc w:val="left"/>
        <w:rPr>
          <w:szCs w:val="21"/>
        </w:rPr>
      </w:pPr>
    </w:p>
    <w:p>
      <w:pPr>
        <w:spacing w:line="400" w:lineRule="exact"/>
        <w:ind w:firstLine="420" w:firstLineChars="200"/>
        <w:jc w:val="left"/>
        <w:rPr>
          <w:szCs w:val="21"/>
        </w:rPr>
      </w:pPr>
    </w:p>
    <w:p>
      <w:pPr>
        <w:spacing w:line="400" w:lineRule="exact"/>
        <w:ind w:firstLine="420" w:firstLineChars="200"/>
        <w:jc w:val="left"/>
        <w:rPr>
          <w:szCs w:val="21"/>
        </w:rPr>
      </w:pPr>
    </w:p>
    <w:p>
      <w:pPr>
        <w:spacing w:line="400" w:lineRule="exact"/>
        <w:ind w:firstLine="420" w:firstLineChars="200"/>
        <w:jc w:val="left"/>
        <w:rPr>
          <w:szCs w:val="21"/>
        </w:rPr>
      </w:pPr>
    </w:p>
    <w:p>
      <w:pPr>
        <w:spacing w:line="400" w:lineRule="exact"/>
        <w:jc w:val="left"/>
        <w:rPr>
          <w:szCs w:val="21"/>
        </w:rPr>
      </w:pPr>
    </w:p>
    <w:p>
      <w:pPr>
        <w:spacing w:line="400" w:lineRule="exact"/>
        <w:ind w:firstLine="420" w:firstLineChars="200"/>
        <w:jc w:val="left"/>
        <w:rPr>
          <w:szCs w:val="21"/>
        </w:rPr>
      </w:pPr>
    </w:p>
    <w:p>
      <w:pPr>
        <w:spacing w:line="400" w:lineRule="exact"/>
        <w:ind w:firstLine="420" w:firstLineChars="200"/>
        <w:jc w:val="left"/>
        <w:rPr>
          <w:szCs w:val="21"/>
        </w:rPr>
      </w:pPr>
    </w:p>
    <w:p>
      <w:pPr>
        <w:spacing w:line="400" w:lineRule="exact"/>
        <w:ind w:firstLine="420" w:firstLineChars="200"/>
        <w:jc w:val="left"/>
        <w:rPr>
          <w:szCs w:val="21"/>
        </w:rPr>
      </w:pPr>
    </w:p>
    <w:p>
      <w:pPr>
        <w:spacing w:line="400" w:lineRule="exact"/>
        <w:jc w:val="left"/>
        <w:rPr>
          <w:szCs w:val="21"/>
        </w:rPr>
      </w:pPr>
    </w:p>
    <w:p>
      <w:pPr>
        <w:pStyle w:val="3"/>
        <w:tabs>
          <w:tab w:val="left" w:pos="3261"/>
        </w:tabs>
        <w:spacing w:line="40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>
        <w:rPr>
          <w:rFonts w:ascii="Times New Roman" w:hAnsi="宋体" w:cs="Times New Roman"/>
        </w:rPr>
        <w:t>．在春暖花开的日子，班级准备开展以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/>
        </w:rPr>
        <w:t>古诗苑漫步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/>
        </w:rPr>
        <w:t>为主题的语文综合性学习活动，请你参与。</w:t>
      </w:r>
      <w:r>
        <w:rPr>
          <w:rFonts w:ascii="Times New Roman" w:hAnsi="Times New Roman" w:cs="Times New Roman"/>
        </w:rPr>
        <w:t>(9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spacing w:line="400" w:lineRule="exact"/>
        <w:jc w:val="left"/>
        <w:textAlignment w:val="center"/>
      </w:pPr>
      <w:r>
        <w:t>(1)</w:t>
      </w:r>
      <w:r>
        <w:rPr>
          <w:rFonts w:hAnsi="宋体"/>
        </w:rPr>
        <w:t>调查问卷。为了更好地了解学生古诗词的掌握情况，年级组织了一次问卷调查活动，从以下的一份问卷调查中你得到了什么结论？</w:t>
      </w:r>
    </w:p>
    <w:p>
      <w:pPr>
        <w:spacing w:line="400" w:lineRule="exact"/>
        <w:ind w:firstLine="420" w:firstLineChars="200"/>
        <w:jc w:val="left"/>
        <w:textAlignment w:val="center"/>
        <w:rPr>
          <w:rFonts w:eastAsia="楷体"/>
        </w:rPr>
      </w:pPr>
      <w:r>
        <w:rPr>
          <w:rFonts w:eastAsia="楷体"/>
        </w:rPr>
        <w:t>A</w:t>
      </w:r>
      <w:r>
        <w:rPr>
          <w:rFonts w:hAnsi="楷体" w:eastAsia="楷体"/>
        </w:rPr>
        <w:t>．你积累古诗词的原因是什么？答：为了应付考试。</w:t>
      </w:r>
    </w:p>
    <w:p>
      <w:pPr>
        <w:spacing w:line="400" w:lineRule="exact"/>
        <w:ind w:firstLine="420" w:firstLineChars="200"/>
        <w:jc w:val="left"/>
        <w:textAlignment w:val="center"/>
        <w:rPr>
          <w:rFonts w:eastAsia="楷体"/>
        </w:rPr>
      </w:pPr>
      <w:r>
        <w:rPr>
          <w:rFonts w:eastAsia="楷体"/>
        </w:rPr>
        <w:t>B</w:t>
      </w:r>
      <w:r>
        <w:rPr>
          <w:rFonts w:hAnsi="楷体" w:eastAsia="楷体"/>
        </w:rPr>
        <w:t>．你背诵积累古诗词的效果怎样？答：会背但不知道它的意思。</w:t>
      </w:r>
    </w:p>
    <w:p>
      <w:pPr>
        <w:spacing w:line="400" w:lineRule="exact"/>
        <w:ind w:firstLine="420" w:firstLineChars="200"/>
        <w:jc w:val="left"/>
        <w:textAlignment w:val="center"/>
        <w:rPr>
          <w:rFonts w:eastAsia="楷体"/>
        </w:rPr>
      </w:pPr>
      <w:r>
        <w:rPr>
          <w:rFonts w:eastAsia="楷体"/>
        </w:rPr>
        <w:t>C</w:t>
      </w:r>
      <w:r>
        <w:rPr>
          <w:rFonts w:hAnsi="楷体" w:eastAsia="楷体"/>
        </w:rPr>
        <w:t>．你是否经常主动积累古诗词名句？答：在老师提醒下积累。</w:t>
      </w:r>
    </w:p>
    <w:p>
      <w:pPr>
        <w:spacing w:line="400" w:lineRule="exact"/>
        <w:ind w:firstLine="420" w:firstLineChars="200"/>
        <w:jc w:val="left"/>
        <w:textAlignment w:val="center"/>
        <w:rPr>
          <w:rFonts w:eastAsia="楷体"/>
        </w:rPr>
      </w:pPr>
      <w:r>
        <w:rPr>
          <w:rFonts w:eastAsia="楷体"/>
        </w:rPr>
        <w:t>D</w:t>
      </w:r>
      <w:r>
        <w:rPr>
          <w:rFonts w:hAnsi="楷体" w:eastAsia="楷体"/>
        </w:rPr>
        <w:t>．在解答古诗词赏析过程中，你遇到怎样的困难？答：理解题意。</w:t>
      </w:r>
    </w:p>
    <w:p>
      <w:pPr>
        <w:spacing w:line="400" w:lineRule="exact"/>
        <w:ind w:firstLine="420" w:firstLineChars="200"/>
        <w:jc w:val="left"/>
        <w:textAlignment w:val="center"/>
        <w:rPr>
          <w:rFonts w:eastAsia="楷体"/>
        </w:rPr>
      </w:pPr>
      <w:r>
        <w:rPr>
          <w:rFonts w:eastAsia="楷体"/>
        </w:rPr>
        <w:t xml:space="preserve">E. </w:t>
      </w:r>
      <w:r>
        <w:rPr>
          <w:rFonts w:hAnsi="楷体" w:eastAsia="楷体"/>
        </w:rPr>
        <w:t>你平时在什么情况下积累诵读古诗词？答：老师要求。</w:t>
      </w:r>
    </w:p>
    <w:p>
      <w:pPr>
        <w:spacing w:line="400" w:lineRule="exact"/>
        <w:ind w:firstLine="420" w:firstLineChars="200"/>
        <w:jc w:val="left"/>
        <w:textAlignment w:val="center"/>
      </w:pPr>
      <w:r>
        <w:rPr>
          <w:rFonts w:hAnsi="宋体"/>
        </w:rPr>
        <w:t>结论：</w:t>
      </w:r>
      <w:r>
        <w:rPr>
          <w:u w:val="single"/>
        </w:rPr>
        <w:t xml:space="preserve">                                                                     </w:t>
      </w:r>
      <w:r>
        <w:rPr>
          <w:rFonts w:hAnsi="宋体"/>
        </w:rPr>
        <w:t>。</w:t>
      </w:r>
    </w:p>
    <w:p>
      <w:pPr>
        <w:spacing w:line="400" w:lineRule="exact"/>
        <w:jc w:val="left"/>
        <w:textAlignment w:val="center"/>
      </w:pPr>
      <w:r>
        <w:t>(2)</w:t>
      </w:r>
      <w:r>
        <w:rPr>
          <w:rFonts w:hAnsi="宋体"/>
        </w:rPr>
        <w:t>补写对联。请你根据杜甫《登岳阳楼》中的诗句</w:t>
      </w:r>
      <w:r>
        <w:t>“</w:t>
      </w:r>
      <w:r>
        <w:rPr>
          <w:rFonts w:hAnsi="宋体"/>
        </w:rPr>
        <w:t>戎马关山北，凭轩涕泗流</w:t>
      </w:r>
      <w:r>
        <w:t>”</w:t>
      </w:r>
      <w:r>
        <w:rPr>
          <w:rFonts w:hAnsi="宋体"/>
        </w:rPr>
        <w:t>，补出横线处的对联。</w:t>
      </w:r>
    </w:p>
    <w:p>
      <w:pPr>
        <w:spacing w:line="400" w:lineRule="exact"/>
        <w:ind w:firstLine="420" w:firstLineChars="200"/>
        <w:jc w:val="left"/>
        <w:textAlignment w:val="center"/>
      </w:pPr>
      <w:r>
        <w:rPr>
          <w:rFonts w:hAnsi="宋体"/>
        </w:rPr>
        <w:t>上联：戎马关山，</w:t>
      </w:r>
      <w:r>
        <w:rPr>
          <w:u w:val="single"/>
        </w:rPr>
        <w:t xml:space="preserve">                            </w:t>
      </w:r>
      <w:r>
        <w:rPr>
          <w:rFonts w:hAnsi="宋体"/>
        </w:rPr>
        <w:t>；下联：江湖廊庙，瘁心忧国范希文。</w:t>
      </w:r>
    </w:p>
    <w:p>
      <w:pPr>
        <w:spacing w:line="400" w:lineRule="exact"/>
        <w:jc w:val="left"/>
        <w:textAlignment w:val="center"/>
      </w:pPr>
      <w:r>
        <w:t>(3)2023</w:t>
      </w:r>
      <w:r>
        <w:rPr>
          <w:rFonts w:hAnsi="宋体"/>
        </w:rPr>
        <w:t>年清明前夕，小明在晚上突然接到了停课通知，他也因这突如其来的疫情被封在家里，心里充满了恐慌和担忧。作为他的好友，你用下列哪一项中的诗句安慰鼓励他</w:t>
      </w:r>
      <w:r>
        <w:rPr>
          <w:rFonts w:hAnsi="宋体"/>
          <w:em w:val="dot"/>
        </w:rPr>
        <w:t>最为合适</w:t>
      </w:r>
      <w:r>
        <w:rPr>
          <w:rFonts w:hAnsi="宋体"/>
        </w:rPr>
        <w:t>？（</w:t>
      </w:r>
      <w:r>
        <w:t>  </w:t>
      </w:r>
      <w:r>
        <w:rPr>
          <w:rFonts w:hAnsi="宋体"/>
        </w:rPr>
        <w:t>）</w:t>
      </w:r>
    </w:p>
    <w:p>
      <w:pPr>
        <w:tabs>
          <w:tab w:val="left" w:pos="4153"/>
        </w:tabs>
        <w:spacing w:line="400" w:lineRule="exact"/>
        <w:ind w:firstLine="420" w:firstLineChars="200"/>
        <w:jc w:val="left"/>
        <w:textAlignment w:val="center"/>
        <w:rPr>
          <w:rFonts w:eastAsia="楷体"/>
        </w:rPr>
      </w:pPr>
      <w:r>
        <w:rPr>
          <w:rFonts w:eastAsia="楷体"/>
        </w:rPr>
        <w:t>A</w:t>
      </w:r>
      <w:r>
        <w:rPr>
          <w:rFonts w:hAnsi="楷体" w:eastAsia="楷体"/>
        </w:rPr>
        <w:t>．俗子胸襟谁识我？英雄末路当磨折。</w:t>
      </w:r>
      <w:r>
        <w:rPr>
          <w:rFonts w:eastAsia="楷体"/>
        </w:rPr>
        <w:t xml:space="preserve">  </w:t>
      </w:r>
      <w:r>
        <w:rPr>
          <w:rFonts w:eastAsia="楷体"/>
        </w:rPr>
        <w:tab/>
      </w:r>
      <w:r>
        <w:rPr>
          <w:rFonts w:eastAsia="楷体"/>
        </w:rPr>
        <w:t>B</w:t>
      </w:r>
      <w:r>
        <w:rPr>
          <w:rFonts w:hAnsi="楷体" w:eastAsia="楷体"/>
        </w:rPr>
        <w:t>．零落成泥碾作尘，只有香如故。</w:t>
      </w:r>
    </w:p>
    <w:p>
      <w:pPr>
        <w:tabs>
          <w:tab w:val="left" w:pos="4153"/>
        </w:tabs>
        <w:spacing w:line="400" w:lineRule="exact"/>
        <w:ind w:firstLine="420" w:firstLineChars="200"/>
        <w:jc w:val="left"/>
        <w:textAlignment w:val="center"/>
        <w:rPr>
          <w:rFonts w:eastAsia="楷体"/>
        </w:rPr>
      </w:pPr>
      <w:r>
        <w:rPr>
          <w:rFonts w:eastAsia="楷体"/>
        </w:rPr>
        <w:t>C</w:t>
      </w:r>
      <w:r>
        <w:rPr>
          <w:rFonts w:hAnsi="楷体" w:eastAsia="楷体"/>
        </w:rPr>
        <w:t>．莫听穿林打叶声，何妨吟啸且徐行。</w:t>
      </w:r>
      <w:r>
        <w:rPr>
          <w:rFonts w:eastAsia="楷体"/>
        </w:rPr>
        <w:t xml:space="preserve"> </w:t>
      </w:r>
      <w:r>
        <w:rPr>
          <w:rFonts w:eastAsia="楷体"/>
        </w:rPr>
        <w:tab/>
      </w:r>
      <w:r>
        <w:rPr>
          <w:rFonts w:eastAsia="楷体"/>
        </w:rPr>
        <w:t>D</w:t>
      </w:r>
      <w:r>
        <w:rPr>
          <w:rFonts w:hAnsi="楷体" w:eastAsia="楷体"/>
        </w:rPr>
        <w:t>．落红不是无情物，化作春泥更护花。</w:t>
      </w:r>
    </w:p>
    <w:p>
      <w:pPr>
        <w:numPr>
          <w:ilvl w:val="0"/>
          <w:numId w:val="1"/>
        </w:numPr>
        <w:spacing w:line="400" w:lineRule="exact"/>
        <w:jc w:val="left"/>
      </w:pPr>
      <w:r>
        <w:rPr>
          <w:rFonts w:hAnsi="宋体"/>
        </w:rPr>
        <w:t>古诗文名句默写。（</w:t>
      </w:r>
      <w:r>
        <w:t>8</w:t>
      </w:r>
      <w:r>
        <w:rPr>
          <w:rFonts w:hAnsi="宋体"/>
        </w:rPr>
        <w:t>分）</w:t>
      </w:r>
    </w:p>
    <w:p>
      <w:pPr>
        <w:spacing w:line="400" w:lineRule="exact"/>
        <w:ind w:firstLine="420" w:firstLineChars="200"/>
        <w:jc w:val="left"/>
      </w:pPr>
      <w:r>
        <w:rPr>
          <w:rFonts w:hAnsi="宋体"/>
        </w:rPr>
        <w:t>（</w:t>
      </w:r>
      <w:r>
        <w:t>1</w:t>
      </w:r>
      <w:r>
        <w:rPr>
          <w:rFonts w:hAnsi="宋体"/>
        </w:rPr>
        <w:t>）</w:t>
      </w:r>
      <w:r>
        <w:t>_______________</w:t>
      </w:r>
      <w:r>
        <w:rPr>
          <w:rFonts w:hAnsi="宋体"/>
        </w:rPr>
        <w:t>，鸡犬相闻。</w:t>
      </w:r>
      <w:r>
        <w:t xml:space="preserve"> </w:t>
      </w:r>
      <w:r>
        <w:rPr>
          <w:rFonts w:hAnsi="宋体"/>
        </w:rPr>
        <w:t>（陶渊明《桃花源记》）</w:t>
      </w:r>
    </w:p>
    <w:p>
      <w:pPr>
        <w:spacing w:line="400" w:lineRule="exact"/>
        <w:ind w:firstLine="420" w:firstLineChars="200"/>
        <w:jc w:val="left"/>
      </w:pPr>
      <w:r>
        <w:rPr>
          <w:rFonts w:hAnsi="宋体"/>
        </w:rPr>
        <w:t>（</w:t>
      </w:r>
      <w:r>
        <w:t>2</w:t>
      </w:r>
      <w:r>
        <w:rPr>
          <w:rFonts w:hAnsi="宋体"/>
        </w:rPr>
        <w:t>）蒹葭萋萋，</w:t>
      </w:r>
      <w:r>
        <w:t>_______________</w:t>
      </w:r>
      <w:r>
        <w:rPr>
          <w:rFonts w:hAnsi="宋体"/>
        </w:rPr>
        <w:t>。</w:t>
      </w:r>
      <w:r>
        <w:t xml:space="preserve"> </w:t>
      </w:r>
      <w:r>
        <w:rPr>
          <w:rFonts w:hAnsi="宋体"/>
        </w:rPr>
        <w:t>（《诗经</w:t>
      </w:r>
      <w:r>
        <w:t>·</w:t>
      </w:r>
      <w:r>
        <w:rPr>
          <w:rFonts w:hAnsi="宋体"/>
        </w:rPr>
        <w:t>蒹葭》）</w:t>
      </w:r>
    </w:p>
    <w:p>
      <w:pPr>
        <w:spacing w:line="400" w:lineRule="exact"/>
        <w:ind w:firstLine="420" w:firstLineChars="200"/>
        <w:jc w:val="left"/>
      </w:pPr>
      <w:r>
        <w:rPr>
          <w:rFonts w:hAnsi="宋体"/>
        </w:rPr>
        <w:t>（</w:t>
      </w:r>
      <w:r>
        <w:t>3</w:t>
      </w:r>
      <w:r>
        <w:rPr>
          <w:rFonts w:hAnsi="宋体"/>
        </w:rPr>
        <w:t>）关关雎鸠，在河之洲。</w:t>
      </w:r>
      <w:r>
        <w:t>_______________</w:t>
      </w:r>
      <w:r>
        <w:rPr>
          <w:rFonts w:hAnsi="宋体"/>
        </w:rPr>
        <w:t>，</w:t>
      </w:r>
      <w:r>
        <w:t>_______________</w:t>
      </w:r>
      <w:r>
        <w:rPr>
          <w:rFonts w:hAnsi="宋体"/>
        </w:rPr>
        <w:t>。（《诗经</w:t>
      </w:r>
      <w:r>
        <w:t>·</w:t>
      </w:r>
      <w:r>
        <w:rPr>
          <w:rFonts w:hAnsi="宋体"/>
        </w:rPr>
        <w:t>关雎》）</w:t>
      </w:r>
    </w:p>
    <w:p>
      <w:pPr>
        <w:spacing w:line="400" w:lineRule="exact"/>
        <w:ind w:firstLine="420" w:firstLineChars="200"/>
        <w:jc w:val="left"/>
      </w:pPr>
      <w:r>
        <w:rPr>
          <w:rFonts w:hAnsi="宋体"/>
        </w:rPr>
        <w:t>（</w:t>
      </w:r>
      <w:r>
        <w:t>4</w:t>
      </w:r>
      <w:r>
        <w:rPr>
          <w:rFonts w:hAnsi="宋体"/>
        </w:rPr>
        <w:t>）王勃《送杜少府之任蜀州》中的</w:t>
      </w:r>
      <w:r>
        <w:t>“_______________</w:t>
      </w:r>
      <w:r>
        <w:rPr>
          <w:rFonts w:hAnsi="宋体"/>
        </w:rPr>
        <w:t>，</w:t>
      </w:r>
      <w:r>
        <w:t>_______________”</w:t>
      </w:r>
      <w:r>
        <w:rPr>
          <w:rFonts w:hAnsi="宋体"/>
        </w:rPr>
        <w:t>与高适《别董大》中的</w:t>
      </w:r>
      <w:r>
        <w:t>“</w:t>
      </w:r>
      <w:r>
        <w:rPr>
          <w:rFonts w:hAnsi="宋体"/>
        </w:rPr>
        <w:t>莫愁前路无知己，天下谁人不识君</w:t>
      </w:r>
      <w:r>
        <w:t>”</w:t>
      </w:r>
      <w:r>
        <w:rPr>
          <w:rFonts w:hAnsi="宋体"/>
        </w:rPr>
        <w:t>有异曲同工之妙，既是对友人的劝解，又是对友人的激励，可谓别出心裁，不落俗套。</w:t>
      </w:r>
    </w:p>
    <w:p>
      <w:pPr>
        <w:spacing w:line="400" w:lineRule="exact"/>
        <w:ind w:firstLine="420" w:firstLineChars="200"/>
        <w:jc w:val="left"/>
      </w:pPr>
      <w:r>
        <w:rPr>
          <w:rFonts w:hAnsi="宋体"/>
        </w:rPr>
        <w:t>（</w:t>
      </w:r>
      <w:r>
        <w:t>5</w:t>
      </w:r>
      <w:r>
        <w:rPr>
          <w:rFonts w:hAnsi="宋体"/>
        </w:rPr>
        <w:t>）孟浩然《望洞庭湖赠张丞相》中的</w:t>
      </w:r>
      <w:r>
        <w:t>“_______________</w:t>
      </w:r>
      <w:r>
        <w:rPr>
          <w:rFonts w:hAnsi="宋体"/>
        </w:rPr>
        <w:t>，</w:t>
      </w:r>
      <w:r>
        <w:t>_______________”</w:t>
      </w:r>
      <w:r>
        <w:rPr>
          <w:rFonts w:hAnsi="宋体"/>
        </w:rPr>
        <w:t>巧妙化用典故，另翻新意</w:t>
      </w:r>
      <w:r>
        <w:t>——</w:t>
      </w:r>
      <w:r>
        <w:rPr>
          <w:rFonts w:hAnsi="宋体"/>
        </w:rPr>
        <w:t>暗喻自己有出来做一番事业的愿望，只怕没有人引荐。</w:t>
      </w:r>
    </w:p>
    <w:p>
      <w:pPr>
        <w:adjustRightInd w:val="0"/>
        <w:snapToGrid w:val="0"/>
        <w:spacing w:line="400" w:lineRule="exact"/>
        <w:jc w:val="left"/>
        <w:outlineLvl w:val="0"/>
        <w:rPr>
          <w:rFonts w:eastAsia="黑体"/>
          <w:szCs w:val="21"/>
        </w:rPr>
      </w:pPr>
      <w:r>
        <w:rPr>
          <w:rFonts w:hAnsi="黑体" w:eastAsia="黑体"/>
          <w:b/>
          <w:bCs/>
          <w:szCs w:val="21"/>
        </w:rPr>
        <w:t>二、阅读与表达</w:t>
      </w:r>
      <w:r>
        <w:rPr>
          <w:rFonts w:hAnsi="黑体" w:eastAsia="黑体"/>
          <w:szCs w:val="21"/>
        </w:rPr>
        <w:t>（</w:t>
      </w:r>
      <w:r>
        <w:rPr>
          <w:rFonts w:eastAsia="黑体"/>
          <w:szCs w:val="21"/>
        </w:rPr>
        <w:t>48</w:t>
      </w:r>
      <w:r>
        <w:rPr>
          <w:rFonts w:hAnsi="黑体" w:eastAsia="黑体"/>
          <w:szCs w:val="21"/>
        </w:rPr>
        <w:t>分）</w:t>
      </w:r>
    </w:p>
    <w:p>
      <w:pPr>
        <w:adjustRightInd w:val="0"/>
        <w:snapToGrid w:val="0"/>
        <w:spacing w:line="400" w:lineRule="exact"/>
        <w:jc w:val="left"/>
        <w:rPr>
          <w:b/>
          <w:bCs/>
          <w:szCs w:val="21"/>
        </w:rPr>
      </w:pPr>
      <w:r>
        <w:rPr>
          <w:b/>
          <w:bCs/>
          <w:szCs w:val="21"/>
        </w:rPr>
        <w:t>(</w:t>
      </w:r>
      <w:r>
        <w:rPr>
          <w:rFonts w:hAnsi="宋体"/>
          <w:b/>
          <w:bCs/>
          <w:szCs w:val="21"/>
        </w:rPr>
        <w:t>一</w:t>
      </w:r>
      <w:r>
        <w:rPr>
          <w:b/>
          <w:bCs/>
          <w:szCs w:val="21"/>
        </w:rPr>
        <w:t>)</w:t>
      </w:r>
      <w:r>
        <w:rPr>
          <w:rFonts w:hAnsi="宋体"/>
          <w:b/>
          <w:bCs/>
          <w:szCs w:val="21"/>
        </w:rPr>
        <w:t>古诗词赏析。</w:t>
      </w:r>
      <w:r>
        <w:rPr>
          <w:rFonts w:hAnsi="宋体"/>
          <w:b/>
          <w:szCs w:val="21"/>
        </w:rPr>
        <w:t>阅读下面的文字，完成</w:t>
      </w:r>
      <w:r>
        <w:rPr>
          <w:b/>
          <w:szCs w:val="21"/>
        </w:rPr>
        <w:t>10</w:t>
      </w:r>
      <w:r>
        <w:rPr>
          <w:rFonts w:hint="eastAsia"/>
          <w:b/>
          <w:kern w:val="0"/>
          <w:szCs w:val="21"/>
        </w:rPr>
        <w:t>～</w:t>
      </w:r>
      <w:r>
        <w:rPr>
          <w:b/>
          <w:szCs w:val="21"/>
        </w:rPr>
        <w:t>11</w:t>
      </w:r>
      <w:r>
        <w:rPr>
          <w:rFonts w:hAnsi="宋体"/>
          <w:b/>
          <w:szCs w:val="21"/>
        </w:rPr>
        <w:t>题</w:t>
      </w:r>
      <w:r>
        <w:rPr>
          <w:rFonts w:hAnsi="宋体"/>
          <w:bCs/>
          <w:szCs w:val="21"/>
        </w:rPr>
        <w:t>（</w:t>
      </w:r>
      <w:r>
        <w:rPr>
          <w:bCs/>
          <w:szCs w:val="21"/>
        </w:rPr>
        <w:t>10</w:t>
      </w:r>
      <w:r>
        <w:rPr>
          <w:rFonts w:hAnsi="宋体"/>
          <w:bCs/>
          <w:szCs w:val="21"/>
        </w:rPr>
        <w:t>分）</w:t>
      </w:r>
    </w:p>
    <w:p>
      <w:pPr>
        <w:pStyle w:val="3"/>
        <w:tabs>
          <w:tab w:val="left" w:pos="3261"/>
        </w:tabs>
        <w:adjustRightInd w:val="0"/>
        <w:snapToGrid w:val="0"/>
        <w:spacing w:line="400" w:lineRule="exact"/>
        <w:jc w:val="center"/>
        <w:rPr>
          <w:rFonts w:ascii="Times New Roman" w:hAnsi="Times New Roman" w:eastAsia="楷体" w:cs="Times New Roman"/>
        </w:rPr>
      </w:pPr>
      <w:r>
        <w:rPr>
          <w:rFonts w:ascii="Times New Roman" w:hAnsi="楷体" w:eastAsia="楷体" w:cs="Times New Roman"/>
        </w:rPr>
        <w:t>听流人水调子</w:t>
      </w:r>
      <w:r>
        <w:rPr>
          <w:rFonts w:ascii="Times New Roman" w:hAnsi="楷体" w:eastAsia="楷体" w:cs="Times New Roman"/>
          <w:vertAlign w:val="superscript"/>
        </w:rPr>
        <w:t>①</w:t>
      </w:r>
    </w:p>
    <w:p>
      <w:pPr>
        <w:pStyle w:val="3"/>
        <w:tabs>
          <w:tab w:val="left" w:pos="3261"/>
        </w:tabs>
        <w:adjustRightInd w:val="0"/>
        <w:snapToGrid w:val="0"/>
        <w:spacing w:line="400" w:lineRule="exact"/>
        <w:jc w:val="center"/>
        <w:rPr>
          <w:rFonts w:ascii="Times New Roman" w:hAnsi="Times New Roman" w:eastAsia="楷体" w:cs="Times New Roman"/>
        </w:rPr>
      </w:pPr>
      <w:r>
        <w:rPr>
          <w:rFonts w:ascii="Times New Roman" w:hAnsi="楷体" w:eastAsia="楷体" w:cs="Times New Roman"/>
        </w:rPr>
        <w:t>王昌龄</w:t>
      </w:r>
    </w:p>
    <w:p>
      <w:pPr>
        <w:pStyle w:val="3"/>
        <w:tabs>
          <w:tab w:val="left" w:pos="3261"/>
        </w:tabs>
        <w:adjustRightInd w:val="0"/>
        <w:snapToGrid w:val="0"/>
        <w:spacing w:line="400" w:lineRule="exact"/>
        <w:jc w:val="center"/>
        <w:rPr>
          <w:rFonts w:ascii="Times New Roman" w:hAnsi="Times New Roman" w:eastAsia="楷体" w:cs="Times New Roman"/>
        </w:rPr>
      </w:pPr>
      <w:r>
        <w:rPr>
          <w:rFonts w:ascii="Times New Roman" w:hAnsi="楷体" w:eastAsia="楷体" w:cs="Times New Roman"/>
        </w:rPr>
        <w:t>孤舟微月对枫林，分付</w:t>
      </w:r>
      <w:r>
        <w:rPr>
          <w:rFonts w:ascii="Times New Roman" w:hAnsi="楷体" w:eastAsia="楷体" w:cs="Times New Roman"/>
          <w:vertAlign w:val="superscript"/>
        </w:rPr>
        <w:t>②</w:t>
      </w:r>
      <w:r>
        <w:rPr>
          <w:rFonts w:ascii="Times New Roman" w:hAnsi="楷体" w:eastAsia="楷体" w:cs="Times New Roman"/>
        </w:rPr>
        <w:t>鸣筝与客心。</w:t>
      </w:r>
    </w:p>
    <w:p>
      <w:pPr>
        <w:pStyle w:val="3"/>
        <w:tabs>
          <w:tab w:val="left" w:pos="3261"/>
        </w:tabs>
        <w:adjustRightInd w:val="0"/>
        <w:snapToGrid w:val="0"/>
        <w:spacing w:line="400" w:lineRule="exact"/>
        <w:jc w:val="center"/>
        <w:rPr>
          <w:rFonts w:ascii="Times New Roman" w:hAnsi="Times New Roman" w:eastAsia="楷体" w:cs="Times New Roman"/>
        </w:rPr>
      </w:pPr>
      <w:r>
        <w:rPr>
          <w:rFonts w:ascii="Times New Roman" w:hAnsi="楷体" w:eastAsia="楷体" w:cs="Times New Roman"/>
        </w:rPr>
        <w:t>岭色千重万重雨，断弦收与泪痕深。</w:t>
      </w:r>
    </w:p>
    <w:p>
      <w:pPr>
        <w:pStyle w:val="3"/>
        <w:tabs>
          <w:tab w:val="left" w:pos="3261"/>
        </w:tabs>
        <w:adjustRightInd w:val="0"/>
        <w:snapToGrid w:val="0"/>
        <w:spacing w:line="400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宋体" w:cs="Times New Roman"/>
        </w:rPr>
        <w:t>【注】①这首诗大约作于王昌龄晚年被贬赴龙标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/>
        </w:rPr>
        <w:t>今湖南黔阳</w:t>
      </w:r>
      <w:r>
        <w:rPr>
          <w:rFonts w:ascii="Times New Roman" w:hAnsi="Times New Roman" w:cs="Times New Roman"/>
        </w:rPr>
        <w:t>)</w:t>
      </w:r>
      <w:r>
        <w:rPr>
          <w:rFonts w:ascii="Times New Roman" w:hAnsi="宋体" w:cs="Times New Roman"/>
        </w:rPr>
        <w:t>途中。流人，即流落江湖的艺人。水调子，即《水调歌头》，属乐府商调曲，曲调哀切。②分付：交给，安排。</w:t>
      </w:r>
    </w:p>
    <w:p>
      <w:pPr>
        <w:pStyle w:val="3"/>
        <w:tabs>
          <w:tab w:val="left" w:pos="3261"/>
        </w:tabs>
        <w:spacing w:line="40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ascii="Times New Roman" w:hAnsi="宋体" w:cs="Times New Roman"/>
        </w:rPr>
        <w:t>．本诗首句写了哪些意象？营造了怎样的气氛？</w:t>
      </w:r>
      <w:r>
        <w:rPr>
          <w:rFonts w:ascii="Times New Roman" w:hAnsi="Times New Roman" w:cs="Times New Roman"/>
        </w:rPr>
        <w:t>(4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3"/>
        <w:tabs>
          <w:tab w:val="left" w:pos="3261"/>
        </w:tabs>
        <w:spacing w:line="40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                                                                                </w:t>
      </w:r>
      <w:r>
        <w:rPr>
          <w:rFonts w:ascii="Times New Roman" w:hAnsi="宋体" w:cs="Times New Roman"/>
        </w:rPr>
        <w:t>。</w:t>
      </w:r>
    </w:p>
    <w:p>
      <w:pPr>
        <w:pStyle w:val="3"/>
        <w:tabs>
          <w:tab w:val="left" w:pos="3261"/>
        </w:tabs>
        <w:spacing w:line="40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>
        <w:rPr>
          <w:rFonts w:ascii="Times New Roman" w:hAnsi="宋体" w:cs="Times New Roman"/>
        </w:rPr>
        <w:t>．末句写客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/>
        </w:rPr>
        <w:t>泪痕深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/>
        </w:rPr>
        <w:t>，请简析其流泪的三点原因。</w:t>
      </w:r>
      <w:r>
        <w:rPr>
          <w:rFonts w:ascii="Times New Roman" w:hAnsi="Times New Roman" w:cs="Times New Roman"/>
        </w:rPr>
        <w:t>(6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3"/>
        <w:tabs>
          <w:tab w:val="left" w:pos="3261"/>
        </w:tabs>
        <w:spacing w:line="40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Times New Roman" w:hAnsi="宋体" w:cs="Times New Roman"/>
        </w:rPr>
        <w:t>。</w:t>
      </w:r>
    </w:p>
    <w:p>
      <w:pPr>
        <w:pStyle w:val="3"/>
        <w:adjustRightInd w:val="0"/>
        <w:snapToGrid w:val="0"/>
        <w:spacing w:line="400" w:lineRule="exact"/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宋体" w:cs="Times New Roman"/>
          <w:b/>
        </w:rPr>
        <w:t>（二）</w:t>
      </w:r>
      <w:r>
        <w:rPr>
          <w:rFonts w:ascii="Times New Roman" w:hAnsi="宋体" w:cs="Times New Roman"/>
          <w:b/>
          <w:bCs/>
        </w:rPr>
        <w:t>文言文对比阅读。阅读下面两个文段，完成</w:t>
      </w:r>
      <w:r>
        <w:rPr>
          <w:rFonts w:ascii="Times New Roman" w:hAnsi="Times New Roman" w:cs="Times New Roman"/>
          <w:b/>
          <w:bCs/>
        </w:rPr>
        <w:t>12</w:t>
      </w:r>
      <w:r>
        <w:rPr>
          <w:rFonts w:hint="eastAsia"/>
          <w:b/>
          <w:kern w:val="0"/>
        </w:rPr>
        <w:t>～</w:t>
      </w:r>
      <w:r>
        <w:rPr>
          <w:rFonts w:ascii="Times New Roman" w:hAnsi="Times New Roman" w:cs="Times New Roman"/>
          <w:b/>
          <w:bCs/>
        </w:rPr>
        <w:t>15</w:t>
      </w:r>
      <w:r>
        <w:rPr>
          <w:rFonts w:ascii="Times New Roman" w:hAnsi="宋体" w:cs="Times New Roman"/>
          <w:b/>
          <w:bCs/>
        </w:rPr>
        <w:t>题。</w:t>
      </w:r>
      <w:r>
        <w:rPr>
          <w:rFonts w:ascii="Times New Roman" w:hAnsi="Times New Roman" w:cs="Times New Roman"/>
          <w:b/>
          <w:bCs/>
        </w:rPr>
        <w:t>(</w:t>
      </w:r>
      <w:r>
        <w:rPr>
          <w:rFonts w:ascii="Times New Roman" w:hAnsi="宋体" w:cs="Times New Roman"/>
          <w:b/>
          <w:bCs/>
        </w:rPr>
        <w:t>共</w:t>
      </w:r>
      <w:r>
        <w:rPr>
          <w:rFonts w:ascii="Times New Roman" w:hAnsi="Times New Roman" w:cs="Times New Roman"/>
          <w:b/>
          <w:bCs/>
        </w:rPr>
        <w:t>19</w:t>
      </w:r>
      <w:r>
        <w:rPr>
          <w:rFonts w:ascii="Times New Roman" w:hAnsi="宋体" w:cs="Times New Roman"/>
          <w:b/>
          <w:bCs/>
        </w:rPr>
        <w:t>分</w:t>
      </w:r>
      <w:r>
        <w:rPr>
          <w:rFonts w:ascii="Times New Roman" w:hAnsi="Times New Roman" w:cs="Times New Roman"/>
          <w:b/>
          <w:bCs/>
        </w:rPr>
        <w:t>)</w:t>
      </w:r>
    </w:p>
    <w:p>
      <w:pPr>
        <w:pStyle w:val="3"/>
        <w:adjustRightInd w:val="0"/>
        <w:snapToGrid w:val="0"/>
        <w:spacing w:line="400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楷体" w:eastAsia="楷体" w:cs="Times New Roman"/>
        </w:rPr>
        <w:t>【甲】林尽水源，便得一山，山有小口，仿佛若有光。便舍船，从口入。初极狭，才通人。复行数十步，豁然开朗。土地平旷，屋舍俨然，有良田、美池、桑竹之属。阡陌交通，鸡犬相闻。其中往来种作，男女衣着，悉如外人。黄发垂髫，并怡然自乐。</w:t>
      </w:r>
    </w:p>
    <w:p>
      <w:pPr>
        <w:pStyle w:val="3"/>
        <w:adjustRightInd w:val="0"/>
        <w:snapToGrid w:val="0"/>
        <w:spacing w:line="400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楷体" w:eastAsia="楷体" w:cs="Times New Roman"/>
        </w:rPr>
        <w:t>见渔人，乃大惊，问所从来。具答之。便要还家，设酒杀鸡作食。村中闻有此人，咸来问讯。自云先世避秦时乱，率妻子邑人来此绝境，不复出焉，遂与外人间隔。问今是何世，乃不知有汉，无论魏晋。此人一一为具言所闻，皆叹惋。余人各复延至其家，皆出酒食。停数日，辞去。此中人语云：</w:t>
      </w:r>
      <w:r>
        <w:rPr>
          <w:rFonts w:ascii="Times New Roman" w:hAnsi="Times New Roman" w:eastAsia="楷体" w:cs="Times New Roman"/>
        </w:rPr>
        <w:t>“</w:t>
      </w:r>
      <w:r>
        <w:rPr>
          <w:rFonts w:ascii="Times New Roman" w:hAnsi="楷体" w:eastAsia="楷体" w:cs="Times New Roman"/>
        </w:rPr>
        <w:t>不足为外人道也。</w:t>
      </w:r>
      <w:r>
        <w:rPr>
          <w:rFonts w:ascii="Times New Roman" w:hAnsi="Times New Roman" w:eastAsia="楷体" w:cs="Times New Roman"/>
        </w:rPr>
        <w:t>”                 (</w:t>
      </w:r>
      <w:r>
        <w:rPr>
          <w:rFonts w:ascii="Times New Roman" w:hAnsi="楷体" w:eastAsia="楷体" w:cs="Times New Roman"/>
        </w:rPr>
        <w:t>节选自陶渊明《桃花源记》</w:t>
      </w:r>
      <w:r>
        <w:rPr>
          <w:rFonts w:ascii="Times New Roman" w:hAnsi="Times New Roman" w:eastAsia="楷体" w:cs="Times New Roman"/>
        </w:rPr>
        <w:t>)</w:t>
      </w:r>
    </w:p>
    <w:p>
      <w:pPr>
        <w:pStyle w:val="3"/>
        <w:adjustRightInd w:val="0"/>
        <w:snapToGrid w:val="0"/>
        <w:spacing w:line="400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楷体" w:eastAsia="楷体" w:cs="Times New Roman"/>
        </w:rPr>
        <w:t>【乙】孔子过泰山侧，有妇人哭于墓者而哀。夫子式</w:t>
      </w:r>
      <w:r>
        <w:rPr>
          <w:rFonts w:ascii="Times New Roman" w:hAnsi="楷体" w:eastAsia="楷体" w:cs="Times New Roman"/>
          <w:vertAlign w:val="superscript"/>
        </w:rPr>
        <w:t>①</w:t>
      </w:r>
      <w:r>
        <w:rPr>
          <w:rFonts w:ascii="Times New Roman" w:hAnsi="楷体" w:eastAsia="楷体" w:cs="Times New Roman"/>
        </w:rPr>
        <w:t>而听之，使子路问之，曰：</w:t>
      </w:r>
      <w:r>
        <w:rPr>
          <w:rFonts w:ascii="Times New Roman" w:hAnsi="Times New Roman" w:eastAsia="楷体" w:cs="Times New Roman"/>
        </w:rPr>
        <w:t>“</w:t>
      </w:r>
      <w:r>
        <w:rPr>
          <w:rFonts w:ascii="Times New Roman" w:hAnsi="楷体" w:eastAsia="楷体" w:cs="Times New Roman"/>
        </w:rPr>
        <w:t>子之哭也，壹</w:t>
      </w:r>
      <w:r>
        <w:rPr>
          <w:rFonts w:ascii="Times New Roman" w:hAnsi="楷体" w:eastAsia="楷体" w:cs="Times New Roman"/>
          <w:vertAlign w:val="superscript"/>
        </w:rPr>
        <w:t>②</w:t>
      </w:r>
      <w:r>
        <w:rPr>
          <w:rFonts w:ascii="Times New Roman" w:hAnsi="楷体" w:eastAsia="楷体" w:cs="Times New Roman"/>
        </w:rPr>
        <w:t>似重有忧者。</w:t>
      </w:r>
      <w:r>
        <w:rPr>
          <w:rFonts w:ascii="Times New Roman" w:hAnsi="Times New Roman" w:eastAsia="楷体" w:cs="Times New Roman"/>
        </w:rPr>
        <w:t>”</w:t>
      </w:r>
      <w:r>
        <w:rPr>
          <w:rFonts w:ascii="Times New Roman" w:hAnsi="楷体" w:eastAsia="楷体" w:cs="Times New Roman"/>
        </w:rPr>
        <w:t>而曰：</w:t>
      </w:r>
      <w:r>
        <w:rPr>
          <w:rFonts w:ascii="Times New Roman" w:hAnsi="Times New Roman" w:eastAsia="楷体" w:cs="Times New Roman"/>
        </w:rPr>
        <w:t>“</w:t>
      </w:r>
      <w:r>
        <w:rPr>
          <w:rFonts w:ascii="Times New Roman" w:hAnsi="楷体" w:eastAsia="楷体" w:cs="Times New Roman"/>
        </w:rPr>
        <w:t>然！昔者吾舅</w:t>
      </w:r>
      <w:r>
        <w:rPr>
          <w:rFonts w:ascii="Times New Roman" w:hAnsi="楷体" w:eastAsia="楷体" w:cs="Times New Roman"/>
          <w:vertAlign w:val="superscript"/>
        </w:rPr>
        <w:t>③</w:t>
      </w:r>
      <w:r>
        <w:rPr>
          <w:rFonts w:ascii="Times New Roman" w:hAnsi="楷体" w:eastAsia="楷体" w:cs="Times New Roman"/>
        </w:rPr>
        <w:t>死于虎，吾夫又死焉，今吾子又死焉。</w:t>
      </w:r>
      <w:r>
        <w:rPr>
          <w:rFonts w:ascii="Times New Roman" w:hAnsi="Times New Roman" w:eastAsia="楷体" w:cs="Times New Roman"/>
        </w:rPr>
        <w:t>”</w:t>
      </w:r>
      <w:r>
        <w:rPr>
          <w:rFonts w:ascii="Times New Roman" w:hAnsi="楷体" w:eastAsia="楷体" w:cs="Times New Roman"/>
        </w:rPr>
        <w:t>夫子问：</w:t>
      </w:r>
      <w:r>
        <w:rPr>
          <w:rFonts w:ascii="Times New Roman" w:hAnsi="Times New Roman" w:eastAsia="楷体" w:cs="Times New Roman"/>
        </w:rPr>
        <w:t>“</w:t>
      </w:r>
      <w:r>
        <w:rPr>
          <w:rFonts w:ascii="Times New Roman" w:hAnsi="楷体" w:eastAsia="楷体" w:cs="Times New Roman"/>
        </w:rPr>
        <w:t>何为不去也？</w:t>
      </w:r>
      <w:r>
        <w:rPr>
          <w:rFonts w:ascii="Times New Roman" w:hAnsi="Times New Roman" w:eastAsia="楷体" w:cs="Times New Roman"/>
        </w:rPr>
        <w:t>”</w:t>
      </w:r>
      <w:r>
        <w:rPr>
          <w:rFonts w:ascii="Times New Roman" w:hAnsi="楷体" w:eastAsia="楷体" w:cs="Times New Roman"/>
        </w:rPr>
        <w:t>曰：</w:t>
      </w:r>
      <w:r>
        <w:rPr>
          <w:rFonts w:ascii="Times New Roman" w:hAnsi="Times New Roman" w:eastAsia="楷体" w:cs="Times New Roman"/>
        </w:rPr>
        <w:t>“</w:t>
      </w:r>
      <w:r>
        <w:rPr>
          <w:rFonts w:ascii="Times New Roman" w:hAnsi="楷体" w:eastAsia="楷体" w:cs="Times New Roman"/>
        </w:rPr>
        <w:t>无苛政。</w:t>
      </w:r>
      <w:r>
        <w:rPr>
          <w:rFonts w:ascii="Times New Roman" w:hAnsi="Times New Roman" w:eastAsia="楷体" w:cs="Times New Roman"/>
        </w:rPr>
        <w:t>”</w:t>
      </w:r>
      <w:r>
        <w:rPr>
          <w:rFonts w:ascii="Times New Roman" w:hAnsi="楷体" w:eastAsia="楷体" w:cs="Times New Roman"/>
        </w:rPr>
        <w:t>夫子曰：</w:t>
      </w:r>
      <w:r>
        <w:rPr>
          <w:rFonts w:ascii="Times New Roman" w:hAnsi="Times New Roman" w:eastAsia="楷体" w:cs="Times New Roman"/>
        </w:rPr>
        <w:t>“</w:t>
      </w:r>
      <w:r>
        <w:rPr>
          <w:rFonts w:ascii="Times New Roman" w:hAnsi="楷体" w:eastAsia="楷体" w:cs="Times New Roman"/>
        </w:rPr>
        <w:t>小子</w:t>
      </w:r>
      <w:r>
        <w:rPr>
          <w:rFonts w:ascii="Times New Roman" w:hAnsi="楷体" w:eastAsia="楷体" w:cs="Times New Roman"/>
          <w:vertAlign w:val="superscript"/>
        </w:rPr>
        <w:t>④</w:t>
      </w:r>
      <w:r>
        <w:rPr>
          <w:rFonts w:ascii="Times New Roman" w:hAnsi="楷体" w:eastAsia="楷体" w:cs="Times New Roman"/>
        </w:rPr>
        <w:t>识之，苛政猛于虎也。</w:t>
      </w:r>
      <w:r>
        <w:rPr>
          <w:rFonts w:ascii="Times New Roman" w:hAnsi="Times New Roman" w:eastAsia="楷体" w:cs="Times New Roman"/>
        </w:rPr>
        <w:t>”</w:t>
      </w:r>
    </w:p>
    <w:p>
      <w:pPr>
        <w:pStyle w:val="3"/>
        <w:adjustRightInd w:val="0"/>
        <w:snapToGrid w:val="0"/>
        <w:spacing w:line="400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 xml:space="preserve">                                                     (</w:t>
      </w:r>
      <w:r>
        <w:rPr>
          <w:rFonts w:ascii="Times New Roman" w:hAnsi="楷体" w:eastAsia="楷体" w:cs="Times New Roman"/>
        </w:rPr>
        <w:t>节选自《礼记</w:t>
      </w:r>
      <w:r>
        <w:rPr>
          <w:rFonts w:ascii="Times New Roman" w:hAnsi="Times New Roman" w:eastAsia="楷体" w:cs="Times New Roman"/>
        </w:rPr>
        <w:t>·</w:t>
      </w:r>
      <w:r>
        <w:rPr>
          <w:rFonts w:ascii="Times New Roman" w:hAnsi="楷体" w:eastAsia="楷体" w:cs="Times New Roman"/>
        </w:rPr>
        <w:t>檀弓下》</w:t>
      </w:r>
      <w:r>
        <w:rPr>
          <w:rFonts w:ascii="Times New Roman" w:hAnsi="Times New Roman" w:eastAsia="楷体" w:cs="Times New Roman"/>
        </w:rPr>
        <w:t>)</w:t>
      </w:r>
    </w:p>
    <w:p>
      <w:pPr>
        <w:pStyle w:val="3"/>
        <w:adjustRightInd w:val="0"/>
        <w:snapToGrid w:val="0"/>
        <w:spacing w:line="400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楷体" w:eastAsia="楷体" w:cs="Times New Roman"/>
        </w:rPr>
        <w:t>【注】①式：同</w:t>
      </w:r>
      <w:r>
        <w:rPr>
          <w:rFonts w:ascii="Times New Roman" w:hAnsi="Times New Roman" w:eastAsia="楷体" w:cs="Times New Roman"/>
        </w:rPr>
        <w:t>“</w:t>
      </w:r>
      <w:r>
        <w:rPr>
          <w:rFonts w:ascii="Times New Roman" w:hAnsi="楷体" w:eastAsia="楷体" w:cs="Times New Roman"/>
        </w:rPr>
        <w:t>轼</w:t>
      </w:r>
      <w:r>
        <w:rPr>
          <w:rFonts w:ascii="Times New Roman" w:hAnsi="Times New Roman" w:eastAsia="楷体" w:cs="Times New Roman"/>
        </w:rPr>
        <w:t>”</w:t>
      </w:r>
      <w:r>
        <w:rPr>
          <w:rFonts w:ascii="Times New Roman" w:hAnsi="楷体" w:eastAsia="楷体" w:cs="Times New Roman"/>
        </w:rPr>
        <w:t>，车前的扶手横木，这里用作动词。②壹：真是，实在。③舅：公公。古代以舅姑称呼公婆。④小子：古时长辈对晚辈或老师对学生的称呼。</w:t>
      </w:r>
    </w:p>
    <w:p>
      <w:pPr>
        <w:pStyle w:val="3"/>
        <w:numPr>
          <w:ilvl w:val="0"/>
          <w:numId w:val="2"/>
        </w:numPr>
        <w:adjustRightInd w:val="0"/>
        <w:snapToGrid w:val="0"/>
        <w:spacing w:line="40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宋体" w:cs="Times New Roman"/>
        </w:rPr>
        <w:t>解释下面加点的词在文中的意思。</w:t>
      </w:r>
      <w:r>
        <w:rPr>
          <w:rFonts w:ascii="Times New Roman" w:hAnsi="Times New Roman" w:cs="Times New Roman"/>
        </w:rPr>
        <w:t>(3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3"/>
        <w:adjustRightInd w:val="0"/>
        <w:snapToGrid w:val="0"/>
        <w:spacing w:line="400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宋体" w:cs="Times New Roman"/>
        </w:rPr>
        <w:t>便</w:t>
      </w:r>
      <w:r>
        <w:rPr>
          <w:rFonts w:ascii="Times New Roman" w:hAnsi="宋体" w:cs="Times New Roman"/>
          <w:em w:val="underDot"/>
        </w:rPr>
        <w:t>要</w:t>
      </w:r>
      <w:r>
        <w:rPr>
          <w:rFonts w:ascii="Times New Roman" w:hAnsi="宋体" w:cs="Times New Roman"/>
        </w:rPr>
        <w:t>还家</w:t>
      </w:r>
      <w:r>
        <w:rPr>
          <w:rFonts w:ascii="Times New Roman" w:hAnsi="Times New Roman" w:cs="Times New Roman"/>
        </w:rPr>
        <w:t>_________</w:t>
      </w:r>
      <w:r>
        <w:rPr>
          <w:rFonts w:ascii="Times New Roman" w:hAnsi="宋体" w:cs="Times New Roman"/>
        </w:rPr>
        <w:t>；</w:t>
      </w:r>
      <w:r>
        <w:rPr>
          <w:rFonts w:ascii="Times New Roman" w:hAnsi="Times New Roman" w:cs="Times New Roman"/>
        </w:rPr>
        <w:t xml:space="preserve">  (2)</w:t>
      </w:r>
      <w:r>
        <w:rPr>
          <w:rFonts w:ascii="Times New Roman" w:hAnsi="宋体" w:cs="Times New Roman"/>
          <w:em w:val="underDot"/>
        </w:rPr>
        <w:t>咸</w:t>
      </w:r>
      <w:r>
        <w:rPr>
          <w:rFonts w:ascii="Times New Roman" w:hAnsi="宋体" w:cs="Times New Roman"/>
        </w:rPr>
        <w:t>来问讯</w:t>
      </w:r>
      <w:r>
        <w:rPr>
          <w:rFonts w:ascii="Times New Roman" w:hAnsi="Times New Roman" w:cs="Times New Roman"/>
        </w:rPr>
        <w:t>_________</w:t>
      </w:r>
      <w:r>
        <w:rPr>
          <w:rFonts w:ascii="Times New Roman" w:hAnsi="宋体" w:cs="Times New Roman"/>
        </w:rPr>
        <w:t>；</w:t>
      </w:r>
      <w:r>
        <w:rPr>
          <w:rFonts w:ascii="Times New Roman" w:hAnsi="Times New Roman" w:cs="Times New Roman"/>
        </w:rPr>
        <w:t xml:space="preserve">  (3)</w:t>
      </w:r>
      <w:r>
        <w:rPr>
          <w:rFonts w:ascii="Times New Roman" w:hAnsi="宋体" w:cs="Times New Roman"/>
        </w:rPr>
        <w:t>此人一一</w:t>
      </w:r>
      <w:r>
        <w:rPr>
          <w:rFonts w:ascii="Times New Roman" w:hAnsi="宋体" w:cs="Times New Roman"/>
          <w:em w:val="underDot"/>
        </w:rPr>
        <w:t>为</w:t>
      </w:r>
      <w:r>
        <w:rPr>
          <w:rFonts w:ascii="Times New Roman" w:hAnsi="宋体" w:cs="Times New Roman"/>
        </w:rPr>
        <w:t>具言所闻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宋体" w:cs="Times New Roman"/>
        </w:rPr>
        <w:t>。</w:t>
      </w:r>
    </w:p>
    <w:p>
      <w:pPr>
        <w:pStyle w:val="3"/>
        <w:adjustRightInd w:val="0"/>
        <w:snapToGrid w:val="0"/>
        <w:spacing w:line="40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0"/>
        </w:rPr>
        <w:t xml:space="preserve">13. </w:t>
      </w:r>
      <w:r>
        <w:rPr>
          <w:rFonts w:ascii="Times New Roman" w:hAnsi="宋体" w:cs="Times New Roman"/>
        </w:rPr>
        <w:t>翻译下列句子。</w:t>
      </w:r>
      <w:r>
        <w:rPr>
          <w:rFonts w:ascii="Times New Roman" w:hAnsi="Times New Roman" w:cs="Times New Roman"/>
        </w:rPr>
        <w:t>(6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3"/>
        <w:adjustRightInd w:val="0"/>
        <w:snapToGrid w:val="0"/>
        <w:spacing w:line="400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宋体" w:cs="Times New Roman"/>
        </w:rPr>
        <w:t>乃不知有汉，无论魏晋。</w:t>
      </w:r>
      <w:r>
        <w:rPr>
          <w:rFonts w:ascii="Times New Roman" w:hAnsi="Times New Roman" w:cs="Times New Roman"/>
          <w:u w:val="single"/>
        </w:rPr>
        <w:t xml:space="preserve">                                                   </w:t>
      </w:r>
      <w:r>
        <w:rPr>
          <w:rFonts w:ascii="Times New Roman" w:hAnsi="宋体" w:cs="Times New Roman"/>
        </w:rPr>
        <w:t>。</w:t>
      </w:r>
    </w:p>
    <w:p>
      <w:pPr>
        <w:pStyle w:val="3"/>
        <w:adjustRightInd w:val="0"/>
        <w:snapToGrid w:val="0"/>
        <w:spacing w:line="400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宋体" w:cs="Times New Roman"/>
        </w:rPr>
        <w:t>小子识之，苛政猛于虎也。</w:t>
      </w:r>
      <w:r>
        <w:rPr>
          <w:rFonts w:ascii="Times New Roman" w:hAnsi="Times New Roman" w:cs="Times New Roman"/>
        </w:rPr>
        <w:t>_________________________________________________</w:t>
      </w:r>
      <w:r>
        <w:rPr>
          <w:rFonts w:ascii="Times New Roman" w:hAnsi="宋体" w:cs="Times New Roman"/>
        </w:rPr>
        <w:t>。</w:t>
      </w:r>
    </w:p>
    <w:p>
      <w:pPr>
        <w:pStyle w:val="3"/>
        <w:adjustRightInd w:val="0"/>
        <w:snapToGrid w:val="0"/>
        <w:spacing w:line="400" w:lineRule="exact"/>
        <w:ind w:left="315" w:hanging="315" w:hangingChars="15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0"/>
        </w:rPr>
        <w:t xml:space="preserve">14. </w:t>
      </w:r>
      <w:r>
        <w:rPr>
          <w:rFonts w:ascii="Times New Roman" w:hAnsi="宋体" w:cs="Times New Roman"/>
        </w:rPr>
        <w:t>从表达方式看，甲、乙两文都运用了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宋体" w:cs="Times New Roman"/>
        </w:rPr>
        <w:t>；从艺术表现手法看，甲文主要运用了</w:t>
      </w:r>
      <w:r>
        <w:rPr>
          <w:rFonts w:ascii="Times New Roman" w:hAnsi="Times New Roman" w:cs="Times New Roman"/>
          <w:u w:val="single"/>
        </w:rPr>
        <w:t xml:space="preserve">       </w:t>
      </w:r>
      <w:r>
        <w:rPr>
          <w:rFonts w:ascii="Times New Roman" w:hAnsi="宋体" w:cs="Times New Roman"/>
        </w:rPr>
        <w:t>的手法寄托作者的理想，乙文主要运用了</w:t>
      </w:r>
      <w:r>
        <w:rPr>
          <w:rFonts w:ascii="Times New Roman" w:hAnsi="Times New Roman" w:cs="Times New Roman"/>
          <w:u w:val="single"/>
        </w:rPr>
        <w:t xml:space="preserve">         </w:t>
      </w:r>
      <w:r>
        <w:rPr>
          <w:rFonts w:ascii="Times New Roman" w:hAnsi="宋体" w:cs="Times New Roman"/>
        </w:rPr>
        <w:t>的手法突出主题。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/>
        </w:rPr>
        <w:t>都填</w:t>
      </w:r>
      <w:r>
        <w:rPr>
          <w:rFonts w:ascii="Times New Roman" w:hAnsi="Times New Roman" w:cs="Times New Roman"/>
        </w:rPr>
        <w:t>2</w:t>
      </w:r>
      <w:r>
        <w:rPr>
          <w:rFonts w:ascii="Times New Roman" w:hAnsi="宋体" w:cs="Times New Roman"/>
        </w:rPr>
        <w:t>字，</w:t>
      </w:r>
      <w:r>
        <w:rPr>
          <w:rFonts w:ascii="Times New Roman" w:hAnsi="Times New Roman" w:cs="Times New Roman"/>
        </w:rPr>
        <w:t>6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3"/>
        <w:adjustRightInd w:val="0"/>
        <w:snapToGrid w:val="0"/>
        <w:spacing w:line="40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0"/>
        </w:rPr>
        <w:t xml:space="preserve">15. </w:t>
      </w:r>
      <w:r>
        <w:rPr>
          <w:rFonts w:ascii="Times New Roman" w:hAnsi="宋体" w:cs="Times New Roman"/>
        </w:rPr>
        <w:t>桃花源人、泰山妇人为什么都不愿意离开他们各自生活的地方？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/>
        </w:rPr>
        <w:t>用自己的话回答</w:t>
      </w:r>
      <w:r>
        <w:rPr>
          <w:rFonts w:ascii="Times New Roman" w:hAnsi="Times New Roman" w:cs="Times New Roman"/>
        </w:rPr>
        <w:t>)(4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3"/>
        <w:adjustRightInd w:val="0"/>
        <w:snapToGrid w:val="0"/>
        <w:spacing w:line="40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Times New Roman" w:hAnsi="宋体" w:cs="Times New Roman"/>
        </w:rPr>
        <w:t>。</w:t>
      </w:r>
    </w:p>
    <w:p>
      <w:pPr>
        <w:pStyle w:val="3"/>
        <w:adjustRightInd w:val="0"/>
        <w:snapToGrid w:val="0"/>
        <w:spacing w:line="400" w:lineRule="exact"/>
        <w:jc w:val="lef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(</w:t>
      </w:r>
      <w:r>
        <w:rPr>
          <w:rFonts w:ascii="Times New Roman" w:hAnsi="宋体" w:cs="Times New Roman"/>
          <w:b/>
          <w:bCs/>
        </w:rPr>
        <w:t>三</w:t>
      </w:r>
      <w:r>
        <w:rPr>
          <w:rFonts w:ascii="Times New Roman" w:hAnsi="Times New Roman" w:cs="Times New Roman"/>
          <w:b/>
          <w:bCs/>
        </w:rPr>
        <w:t>)</w:t>
      </w:r>
      <w:r>
        <w:rPr>
          <w:rFonts w:ascii="Times New Roman" w:hAnsi="宋体" w:cs="Times New Roman"/>
          <w:b/>
          <w:bCs/>
        </w:rPr>
        <w:t>文言文对比阅读。阅读下面两个文段，完成</w:t>
      </w:r>
      <w:r>
        <w:rPr>
          <w:rFonts w:ascii="Times New Roman" w:hAnsi="Times New Roman" w:cs="Times New Roman"/>
          <w:b/>
          <w:bCs/>
        </w:rPr>
        <w:t>16</w:t>
      </w:r>
      <w:r>
        <w:rPr>
          <w:rFonts w:hint="eastAsia"/>
          <w:b/>
          <w:kern w:val="0"/>
        </w:rPr>
        <w:t>～</w:t>
      </w:r>
      <w:r>
        <w:rPr>
          <w:rFonts w:ascii="Times New Roman" w:hAnsi="Times New Roman" w:cs="Times New Roman"/>
          <w:b/>
          <w:bCs/>
        </w:rPr>
        <w:t>20</w:t>
      </w:r>
      <w:r>
        <w:rPr>
          <w:rFonts w:ascii="Times New Roman" w:hAnsi="宋体" w:cs="Times New Roman"/>
          <w:b/>
          <w:bCs/>
        </w:rPr>
        <w:t>题。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/>
        </w:rPr>
        <w:t>共</w:t>
      </w:r>
      <w:r>
        <w:rPr>
          <w:rFonts w:ascii="Times New Roman" w:hAnsi="Times New Roman" w:cs="Times New Roman"/>
        </w:rPr>
        <w:t>19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spacing w:line="400" w:lineRule="exact"/>
        <w:ind w:firstLine="420" w:firstLineChars="200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【甲】从小丘西行百二十步，隔篁竹，闻水声，如鸣珮环，心乐之。伐竹取道，下见小潭，水尤清冽。全石以为底，近岸，卷石底以出，为坻，为屿，为嵁，为岩。青树翠蔓，蒙络摇缀，参差披拂。</w:t>
      </w:r>
    </w:p>
    <w:p>
      <w:pPr>
        <w:spacing w:line="400" w:lineRule="exact"/>
        <w:ind w:firstLine="420" w:firstLineChars="200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潭中鱼可百许头，皆若空游无所依，日光下澈，影布石上。佁然不动，俶尔远逝，往来翕忽，似与游者相乐。</w:t>
      </w:r>
    </w:p>
    <w:p>
      <w:pPr>
        <w:spacing w:line="400" w:lineRule="exact"/>
        <w:ind w:firstLine="420" w:firstLineChars="200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潭西南而望，斗折蛇行，明灭可见。其岸势犬牙差互，不可知其源。</w:t>
      </w:r>
    </w:p>
    <w:p>
      <w:pPr>
        <w:spacing w:line="400" w:lineRule="exact"/>
        <w:ind w:firstLine="420" w:firstLineChars="200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坐潭上，四面竹树环合，寂寥无人，凄神寒骨，悄怆幽邃。以其境过清，不可久居，乃记之而去。</w:t>
      </w:r>
      <w:r>
        <w:rPr>
          <w:rFonts w:eastAsia="楷体"/>
          <w:szCs w:val="21"/>
        </w:rPr>
        <w:t xml:space="preserve">                                                    </w:t>
      </w:r>
      <w:r>
        <w:rPr>
          <w:rFonts w:hAnsi="楷体" w:eastAsia="楷体"/>
          <w:szCs w:val="21"/>
        </w:rPr>
        <w:t>（节选自《小石潭记》）</w:t>
      </w:r>
    </w:p>
    <w:p>
      <w:pPr>
        <w:spacing w:line="400" w:lineRule="exact"/>
        <w:ind w:firstLine="420" w:firstLineChars="200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【乙】从山门右折，得石径。数步，闻疾雷声，心悸。山僧曰：</w:t>
      </w:r>
      <w:r>
        <w:rPr>
          <w:rFonts w:eastAsia="楷体"/>
          <w:szCs w:val="21"/>
        </w:rPr>
        <w:t>“</w:t>
      </w:r>
      <w:r>
        <w:rPr>
          <w:rFonts w:hAnsi="楷体" w:eastAsia="楷体"/>
          <w:szCs w:val="21"/>
        </w:rPr>
        <w:t>此瀑声也。</w:t>
      </w:r>
      <w:r>
        <w:rPr>
          <w:rFonts w:eastAsia="楷体"/>
          <w:szCs w:val="21"/>
        </w:rPr>
        <w:t>”</w:t>
      </w:r>
    </w:p>
    <w:p>
      <w:pPr>
        <w:spacing w:line="400" w:lineRule="exact"/>
        <w:ind w:firstLine="420" w:firstLineChars="200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疾趋，度石下罅</w:t>
      </w:r>
      <w:r>
        <w:rPr>
          <w:rFonts w:hAnsi="楷体" w:eastAsia="楷体"/>
          <w:szCs w:val="21"/>
          <w:vertAlign w:val="superscript"/>
        </w:rPr>
        <w:t>②</w:t>
      </w:r>
      <w:r>
        <w:rPr>
          <w:rFonts w:hAnsi="楷体" w:eastAsia="楷体"/>
          <w:szCs w:val="21"/>
        </w:rPr>
        <w:t>，瀑见。瀑行青壁间，撼山掉</w:t>
      </w:r>
      <w:r>
        <w:rPr>
          <w:rFonts w:hAnsi="楷体" w:eastAsia="楷体"/>
          <w:szCs w:val="21"/>
          <w:vertAlign w:val="superscript"/>
        </w:rPr>
        <w:t>③</w:t>
      </w:r>
      <w:r>
        <w:rPr>
          <w:rFonts w:hAnsi="楷体" w:eastAsia="楷体"/>
          <w:szCs w:val="21"/>
        </w:rPr>
        <w:t>谷，喷雪直下，怒石横激</w:t>
      </w:r>
      <w:r>
        <w:rPr>
          <w:rFonts w:hAnsi="楷体" w:eastAsia="楷体"/>
          <w:szCs w:val="21"/>
          <w:vertAlign w:val="superscript"/>
        </w:rPr>
        <w:t>④</w:t>
      </w:r>
      <w:r>
        <w:rPr>
          <w:rFonts w:hAnsi="楷体" w:eastAsia="楷体"/>
          <w:szCs w:val="21"/>
        </w:rPr>
        <w:t>如虹，忽卷掣折</w:t>
      </w:r>
      <w:r>
        <w:rPr>
          <w:rFonts w:hAnsi="楷体" w:eastAsia="楷体"/>
          <w:szCs w:val="21"/>
          <w:vertAlign w:val="superscript"/>
        </w:rPr>
        <w:t>⑤</w:t>
      </w:r>
      <w:r>
        <w:rPr>
          <w:rFonts w:hAnsi="楷体" w:eastAsia="楷体"/>
          <w:szCs w:val="21"/>
        </w:rPr>
        <w:t>而后注，水态愈伟，山行之极观也。</w:t>
      </w:r>
    </w:p>
    <w:p>
      <w:pPr>
        <w:spacing w:line="400" w:lineRule="exact"/>
        <w:ind w:firstLine="420" w:firstLineChars="200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游人坐欹</w:t>
      </w:r>
      <w:r>
        <w:rPr>
          <w:rFonts w:hAnsi="楷体" w:eastAsia="楷体"/>
          <w:szCs w:val="21"/>
          <w:vertAlign w:val="superscript"/>
        </w:rPr>
        <w:t>⑥</w:t>
      </w:r>
      <w:r>
        <w:rPr>
          <w:rFonts w:hAnsi="楷体" w:eastAsia="楷体"/>
          <w:szCs w:val="21"/>
        </w:rPr>
        <w:t>岩下望，以面受沫，乍若披丝，虚空皆纬，至飞雨泻崖，而犹不忍去。</w:t>
      </w:r>
    </w:p>
    <w:p>
      <w:pPr>
        <w:spacing w:line="400" w:lineRule="exact"/>
        <w:ind w:firstLine="420" w:firstLineChars="200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暮归，各赋诗。所目既奇，思亦变幻。</w:t>
      </w:r>
      <w:r>
        <w:rPr>
          <w:rFonts w:eastAsia="楷体"/>
          <w:szCs w:val="21"/>
        </w:rPr>
        <w:t xml:space="preserve">                 </w:t>
      </w:r>
      <w:r>
        <w:rPr>
          <w:rFonts w:hAnsi="楷体" w:eastAsia="楷体"/>
          <w:szCs w:val="21"/>
        </w:rPr>
        <w:t>（节选自《观第五泄①记》）</w:t>
      </w:r>
    </w:p>
    <w:p>
      <w:pPr>
        <w:spacing w:line="400" w:lineRule="exact"/>
        <w:ind w:firstLine="420" w:firstLineChars="200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【注】①第五泄：第五级瀑布。今浙江境内。</w:t>
      </w:r>
      <w:r>
        <w:rPr>
          <w:rFonts w:eastAsia="楷体"/>
          <w:szCs w:val="21"/>
        </w:rPr>
        <w:t xml:space="preserve"> </w:t>
      </w:r>
      <w:r>
        <w:rPr>
          <w:rFonts w:hAnsi="楷体" w:eastAsia="楷体"/>
          <w:szCs w:val="21"/>
        </w:rPr>
        <w:t>②罅：缝隙，裂隙。③掉：摇动。④怒石横激：突兀的岩石横拦瀑布，激起水花。⑤掣折：转折。⑥欹：斜靠。</w:t>
      </w:r>
    </w:p>
    <w:p>
      <w:pPr>
        <w:spacing w:line="400" w:lineRule="exact"/>
        <w:jc w:val="left"/>
        <w:rPr>
          <w:szCs w:val="21"/>
        </w:rPr>
      </w:pPr>
      <w:r>
        <w:rPr>
          <w:szCs w:val="21"/>
        </w:rPr>
        <w:t>16</w:t>
      </w:r>
      <w:r>
        <w:rPr>
          <w:rFonts w:hAnsi="宋体"/>
          <w:szCs w:val="21"/>
        </w:rPr>
        <w:t>．解释句中加点的字。（</w:t>
      </w:r>
      <w:r>
        <w:rPr>
          <w:szCs w:val="21"/>
        </w:rPr>
        <w:t>4</w:t>
      </w:r>
      <w:r>
        <w:rPr>
          <w:rFonts w:hAnsi="宋体"/>
          <w:szCs w:val="21"/>
        </w:rPr>
        <w:t>分）</w:t>
      </w:r>
    </w:p>
    <w:p>
      <w:pPr>
        <w:spacing w:line="400" w:lineRule="exact"/>
        <w:ind w:firstLine="420" w:firstLineChars="200"/>
        <w:jc w:val="left"/>
        <w:rPr>
          <w:szCs w:val="21"/>
        </w:rPr>
      </w:pPr>
      <w:r>
        <w:rPr>
          <w:rFonts w:hAnsi="宋体"/>
          <w:szCs w:val="21"/>
        </w:rPr>
        <w:t>⑴悄怆幽</w:t>
      </w:r>
      <w:r>
        <w:rPr>
          <w:rFonts w:hAnsi="宋体"/>
          <w:szCs w:val="21"/>
          <w:em w:val="dot"/>
        </w:rPr>
        <w:t>邃</w:t>
      </w:r>
      <w:r>
        <w:rPr>
          <w:rFonts w:hAnsi="宋体"/>
          <w:szCs w:val="21"/>
        </w:rPr>
        <w:t>（</w:t>
      </w:r>
      <w:r>
        <w:rPr>
          <w:szCs w:val="21"/>
        </w:rPr>
        <w:t xml:space="preserve">          </w:t>
      </w:r>
      <w:r>
        <w:rPr>
          <w:rFonts w:hAnsi="宋体"/>
          <w:szCs w:val="21"/>
        </w:rPr>
        <w:t>）</w:t>
      </w:r>
      <w:r>
        <w:rPr>
          <w:szCs w:val="21"/>
        </w:rPr>
        <w:t xml:space="preserve">    </w:t>
      </w:r>
      <w:r>
        <w:rPr>
          <w:rFonts w:hAnsi="宋体"/>
          <w:szCs w:val="21"/>
        </w:rPr>
        <w:t>⑵而犹不忍</w:t>
      </w:r>
      <w:r>
        <w:rPr>
          <w:rFonts w:hAnsi="宋体"/>
          <w:szCs w:val="21"/>
          <w:em w:val="dot"/>
        </w:rPr>
        <w:t>去</w:t>
      </w:r>
      <w:r>
        <w:rPr>
          <w:rFonts w:hAnsi="宋体"/>
          <w:szCs w:val="21"/>
        </w:rPr>
        <w:t>（</w:t>
      </w:r>
      <w:r>
        <w:rPr>
          <w:szCs w:val="21"/>
        </w:rPr>
        <w:t xml:space="preserve">          </w:t>
      </w:r>
      <w:r>
        <w:rPr>
          <w:rFonts w:hAnsi="宋体"/>
          <w:szCs w:val="21"/>
        </w:rPr>
        <w:t>）</w:t>
      </w:r>
    </w:p>
    <w:p>
      <w:pPr>
        <w:spacing w:line="400" w:lineRule="exact"/>
        <w:jc w:val="left"/>
        <w:rPr>
          <w:szCs w:val="21"/>
        </w:rPr>
      </w:pPr>
      <w:r>
        <w:rPr>
          <w:szCs w:val="21"/>
        </w:rPr>
        <w:t>17</w:t>
      </w:r>
      <w:r>
        <w:rPr>
          <w:rFonts w:hAnsi="宋体"/>
          <w:szCs w:val="21"/>
        </w:rPr>
        <w:t>．翻译下列句子。（</w:t>
      </w:r>
      <w:r>
        <w:rPr>
          <w:szCs w:val="21"/>
        </w:rPr>
        <w:t>6</w:t>
      </w:r>
      <w:r>
        <w:rPr>
          <w:rFonts w:hAnsi="宋体"/>
          <w:szCs w:val="21"/>
        </w:rPr>
        <w:t>分）</w:t>
      </w:r>
    </w:p>
    <w:p>
      <w:pPr>
        <w:spacing w:line="400" w:lineRule="exact"/>
        <w:ind w:firstLine="420" w:firstLineChars="200"/>
        <w:jc w:val="left"/>
        <w:rPr>
          <w:szCs w:val="21"/>
        </w:rPr>
      </w:pPr>
      <w:r>
        <w:rPr>
          <w:rFonts w:hAnsi="宋体"/>
          <w:szCs w:val="21"/>
        </w:rPr>
        <w:t>⑴斗折蛇行，明灭可见。</w:t>
      </w:r>
      <w:r>
        <w:rPr>
          <w:szCs w:val="21"/>
          <w:u w:val="single"/>
        </w:rPr>
        <w:t xml:space="preserve">                                                   </w:t>
      </w:r>
      <w:r>
        <w:rPr>
          <w:rFonts w:hAnsi="宋体"/>
          <w:szCs w:val="21"/>
        </w:rPr>
        <w:t>。</w:t>
      </w:r>
    </w:p>
    <w:p>
      <w:pPr>
        <w:spacing w:line="400" w:lineRule="exact"/>
        <w:ind w:firstLine="420" w:firstLineChars="200"/>
        <w:jc w:val="left"/>
        <w:rPr>
          <w:szCs w:val="21"/>
        </w:rPr>
      </w:pPr>
      <w:r>
        <w:rPr>
          <w:rFonts w:hAnsi="宋体"/>
          <w:szCs w:val="21"/>
        </w:rPr>
        <w:t>⑵水态愈伟，山行之极观也。</w:t>
      </w:r>
      <w:r>
        <w:rPr>
          <w:szCs w:val="21"/>
          <w:u w:val="single"/>
        </w:rPr>
        <w:t xml:space="preserve">                                                </w:t>
      </w:r>
      <w:r>
        <w:rPr>
          <w:rFonts w:hAnsi="宋体"/>
          <w:szCs w:val="21"/>
        </w:rPr>
        <w:t>。</w:t>
      </w:r>
    </w:p>
    <w:p>
      <w:pPr>
        <w:spacing w:line="400" w:lineRule="exact"/>
        <w:jc w:val="left"/>
        <w:rPr>
          <w:szCs w:val="21"/>
        </w:rPr>
      </w:pPr>
      <w:r>
        <w:rPr>
          <w:szCs w:val="21"/>
        </w:rPr>
        <w:t>18</w:t>
      </w:r>
      <w:r>
        <w:rPr>
          <w:rFonts w:hAnsi="宋体"/>
          <w:szCs w:val="21"/>
        </w:rPr>
        <w:t>．请划分下面语句的朗读节奏，划两处。（</w:t>
      </w:r>
      <w:r>
        <w:rPr>
          <w:szCs w:val="21"/>
        </w:rPr>
        <w:t>2</w:t>
      </w:r>
      <w:r>
        <w:rPr>
          <w:rFonts w:hAnsi="宋体"/>
          <w:szCs w:val="21"/>
        </w:rPr>
        <w:t>分）</w:t>
      </w:r>
    </w:p>
    <w:p>
      <w:pPr>
        <w:spacing w:line="400" w:lineRule="exact"/>
        <w:ind w:firstLine="420" w:firstLineChars="200"/>
        <w:jc w:val="left"/>
        <w:rPr>
          <w:szCs w:val="21"/>
        </w:rPr>
      </w:pPr>
      <w:r>
        <w:rPr>
          <w:rFonts w:hAnsi="宋体"/>
          <w:szCs w:val="21"/>
        </w:rPr>
        <w:t>游</w:t>
      </w:r>
      <w:r>
        <w:rPr>
          <w:szCs w:val="21"/>
        </w:rPr>
        <w:t xml:space="preserve"> </w:t>
      </w:r>
      <w:r>
        <w:rPr>
          <w:rFonts w:hAnsi="宋体"/>
          <w:szCs w:val="21"/>
        </w:rPr>
        <w:t>人</w:t>
      </w:r>
      <w:r>
        <w:rPr>
          <w:szCs w:val="21"/>
        </w:rPr>
        <w:t xml:space="preserve"> </w:t>
      </w:r>
      <w:r>
        <w:rPr>
          <w:rFonts w:hAnsi="宋体"/>
          <w:szCs w:val="21"/>
        </w:rPr>
        <w:t>坐</w:t>
      </w:r>
      <w:r>
        <w:rPr>
          <w:szCs w:val="21"/>
        </w:rPr>
        <w:t xml:space="preserve"> </w:t>
      </w:r>
      <w:r>
        <w:rPr>
          <w:rFonts w:hAnsi="宋体"/>
          <w:szCs w:val="21"/>
        </w:rPr>
        <w:t>欹</w:t>
      </w:r>
      <w:r>
        <w:rPr>
          <w:szCs w:val="21"/>
        </w:rPr>
        <w:t xml:space="preserve"> </w:t>
      </w:r>
      <w:r>
        <w:rPr>
          <w:rFonts w:hAnsi="宋体"/>
          <w:szCs w:val="21"/>
        </w:rPr>
        <w:t>岩</w:t>
      </w:r>
      <w:r>
        <w:rPr>
          <w:szCs w:val="21"/>
        </w:rPr>
        <w:t xml:space="preserve"> </w:t>
      </w:r>
      <w:r>
        <w:rPr>
          <w:rFonts w:hAnsi="宋体"/>
          <w:szCs w:val="21"/>
        </w:rPr>
        <w:t>下</w:t>
      </w:r>
      <w:r>
        <w:rPr>
          <w:szCs w:val="21"/>
        </w:rPr>
        <w:t xml:space="preserve"> </w:t>
      </w:r>
      <w:r>
        <w:rPr>
          <w:rFonts w:hAnsi="宋体"/>
          <w:szCs w:val="21"/>
        </w:rPr>
        <w:t>望</w:t>
      </w:r>
    </w:p>
    <w:p>
      <w:pPr>
        <w:spacing w:line="400" w:lineRule="exact"/>
        <w:jc w:val="left"/>
        <w:rPr>
          <w:szCs w:val="21"/>
        </w:rPr>
      </w:pPr>
      <w:r>
        <w:rPr>
          <w:szCs w:val="21"/>
        </w:rPr>
        <w:t>19</w:t>
      </w:r>
      <w:r>
        <w:rPr>
          <w:rFonts w:hAnsi="宋体"/>
          <w:szCs w:val="21"/>
        </w:rPr>
        <w:t>．甲、乙两文写水，突出了水的不同特点，其中甲文突出了水的</w:t>
      </w:r>
      <w:r>
        <w:rPr>
          <w:szCs w:val="21"/>
          <w:u w:val="single"/>
        </w:rPr>
        <w:t xml:space="preserve">     </w:t>
      </w:r>
      <w:r>
        <w:rPr>
          <w:rFonts w:hAnsi="宋体"/>
          <w:szCs w:val="21"/>
        </w:rPr>
        <w:t>，乙文突出了水的</w:t>
      </w:r>
      <w:r>
        <w:rPr>
          <w:szCs w:val="21"/>
          <w:u w:val="single"/>
        </w:rPr>
        <w:t xml:space="preserve">     </w:t>
      </w:r>
      <w:r>
        <w:rPr>
          <w:rFonts w:hAnsi="宋体"/>
          <w:szCs w:val="21"/>
        </w:rPr>
        <w:t>（分别用文中的一个字回答）。两文在写作手法上都运用了</w:t>
      </w:r>
      <w:r>
        <w:rPr>
          <w:szCs w:val="21"/>
          <w:u w:val="single"/>
        </w:rPr>
        <w:t xml:space="preserve">                 </w:t>
      </w:r>
      <w:r>
        <w:rPr>
          <w:rFonts w:hAnsi="宋体"/>
          <w:szCs w:val="21"/>
        </w:rPr>
        <w:t>。（</w:t>
      </w:r>
      <w:r>
        <w:rPr>
          <w:szCs w:val="21"/>
        </w:rPr>
        <w:t>3</w:t>
      </w:r>
      <w:r>
        <w:rPr>
          <w:rFonts w:hAnsi="宋体"/>
          <w:szCs w:val="21"/>
        </w:rPr>
        <w:t>分）</w:t>
      </w:r>
    </w:p>
    <w:p>
      <w:pPr>
        <w:spacing w:line="400" w:lineRule="exact"/>
        <w:jc w:val="left"/>
        <w:rPr>
          <w:szCs w:val="21"/>
        </w:rPr>
      </w:pPr>
      <w:r>
        <w:rPr>
          <w:szCs w:val="21"/>
        </w:rPr>
        <w:t>20</w:t>
      </w:r>
      <w:r>
        <w:rPr>
          <w:rFonts w:hAnsi="宋体"/>
          <w:szCs w:val="21"/>
        </w:rPr>
        <w:t>．请比较甲、乙两文表达的思想感情有什么不同</w:t>
      </w:r>
      <w:r>
        <w:rPr>
          <w:szCs w:val="21"/>
        </w:rPr>
        <w:t>?</w:t>
      </w:r>
      <w:r>
        <w:rPr>
          <w:rFonts w:hAnsi="宋体"/>
          <w:szCs w:val="21"/>
        </w:rPr>
        <w:t>（</w:t>
      </w:r>
      <w:r>
        <w:rPr>
          <w:szCs w:val="21"/>
        </w:rPr>
        <w:t>4</w:t>
      </w:r>
      <w:r>
        <w:rPr>
          <w:rFonts w:hAnsi="宋体"/>
          <w:szCs w:val="21"/>
        </w:rPr>
        <w:t>分）</w:t>
      </w:r>
    </w:p>
    <w:p>
      <w:pPr>
        <w:pStyle w:val="9"/>
        <w:spacing w:line="400" w:lineRule="exact"/>
        <w:ind w:firstLine="0" w:firstLineChars="0"/>
        <w:jc w:val="lef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  </w:t>
      </w:r>
    </w:p>
    <w:p>
      <w:pPr>
        <w:pStyle w:val="9"/>
        <w:spacing w:line="400" w:lineRule="exact"/>
        <w:ind w:firstLine="0"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  <w:u w:val="single"/>
        </w:rPr>
        <w:t xml:space="preserve">                                                                                </w:t>
      </w:r>
      <w:r>
        <w:rPr>
          <w:rFonts w:ascii="Times New Roman" w:hAnsi="宋体"/>
          <w:szCs w:val="21"/>
        </w:rPr>
        <w:t>。</w:t>
      </w:r>
    </w:p>
    <w:p>
      <w:pPr>
        <w:adjustRightInd w:val="0"/>
        <w:snapToGrid w:val="0"/>
        <w:spacing w:line="400" w:lineRule="exact"/>
        <w:jc w:val="left"/>
        <w:rPr>
          <w:rFonts w:eastAsia="黑体"/>
          <w:b/>
          <w:szCs w:val="21"/>
        </w:rPr>
      </w:pPr>
      <w:r>
        <w:rPr>
          <w:rFonts w:hAnsi="黑体" w:eastAsia="黑体"/>
          <w:b/>
          <w:bCs/>
          <w:szCs w:val="21"/>
        </w:rPr>
        <w:t>三、写作。</w:t>
      </w:r>
      <w:r>
        <w:rPr>
          <w:rFonts w:hAnsi="黑体" w:eastAsia="黑体"/>
          <w:szCs w:val="21"/>
        </w:rPr>
        <w:t>（</w:t>
      </w:r>
      <w:r>
        <w:rPr>
          <w:rFonts w:eastAsia="黑体"/>
          <w:szCs w:val="21"/>
        </w:rPr>
        <w:t>60</w:t>
      </w:r>
      <w:r>
        <w:rPr>
          <w:rFonts w:hAnsi="黑体" w:eastAsia="黑体"/>
          <w:szCs w:val="21"/>
        </w:rPr>
        <w:t>分）</w:t>
      </w:r>
    </w:p>
    <w:p>
      <w:pPr>
        <w:spacing w:line="400" w:lineRule="exact"/>
        <w:ind w:firstLine="420" w:firstLineChars="200"/>
        <w:jc w:val="left"/>
        <w:textAlignment w:val="center"/>
        <w:rPr>
          <w:rFonts w:eastAsia="楷体"/>
          <w:bCs/>
          <w:szCs w:val="21"/>
        </w:rPr>
      </w:pPr>
      <w:r>
        <w:rPr>
          <w:rFonts w:hAnsi="楷体" w:eastAsia="楷体"/>
          <w:bCs/>
          <w:szCs w:val="21"/>
        </w:rPr>
        <w:t>亘古至今，古诗一直都是中国文化史上一道亮丽的风景，也是博大精深的古代文化宝库中的精髓。它们就像我的一个亲密好友，伴我成长，使我受益。</w:t>
      </w:r>
    </w:p>
    <w:p>
      <w:pPr>
        <w:spacing w:line="400" w:lineRule="exact"/>
        <w:jc w:val="left"/>
        <w:textAlignment w:val="center"/>
        <w:rPr>
          <w:bCs/>
          <w:szCs w:val="21"/>
        </w:rPr>
      </w:pPr>
      <w:r>
        <w:rPr>
          <w:bCs/>
          <w:szCs w:val="21"/>
        </w:rPr>
        <w:t xml:space="preserve">21. </w:t>
      </w:r>
      <w:r>
        <w:rPr>
          <w:rFonts w:hAnsi="宋体"/>
          <w:bCs/>
          <w:szCs w:val="21"/>
        </w:rPr>
        <w:t>请以</w:t>
      </w:r>
      <w:r>
        <w:rPr>
          <w:bCs/>
          <w:szCs w:val="21"/>
        </w:rPr>
        <w:t>“</w:t>
      </w:r>
      <w:r>
        <w:rPr>
          <w:rFonts w:hAnsi="宋体"/>
          <w:bCs/>
          <w:szCs w:val="21"/>
        </w:rPr>
        <w:t>古诗伴我成长</w:t>
      </w:r>
      <w:r>
        <w:rPr>
          <w:bCs/>
          <w:szCs w:val="21"/>
        </w:rPr>
        <w:t>”</w:t>
      </w:r>
      <w:r>
        <w:rPr>
          <w:rFonts w:hAnsi="宋体"/>
          <w:bCs/>
          <w:szCs w:val="21"/>
        </w:rPr>
        <w:t>为题写一篇记叙文。</w:t>
      </w:r>
    </w:p>
    <w:p>
      <w:pPr>
        <w:spacing w:line="400" w:lineRule="exact"/>
        <w:ind w:firstLine="422" w:firstLineChars="200"/>
        <w:jc w:val="left"/>
        <w:textAlignment w:val="center"/>
        <w:rPr>
          <w:bCs/>
          <w:szCs w:val="21"/>
        </w:rPr>
      </w:pPr>
      <w:r>
        <w:rPr>
          <w:rFonts w:hAnsi="宋体"/>
          <w:b/>
          <w:szCs w:val="21"/>
        </w:rPr>
        <w:t>要求：</w:t>
      </w:r>
      <w:r>
        <w:rPr>
          <w:rFonts w:hAnsi="宋体"/>
          <w:bCs/>
          <w:szCs w:val="21"/>
        </w:rPr>
        <w:t>①自定立意，自选文体；②写出真情实感，</w:t>
      </w:r>
      <w:r>
        <w:rPr>
          <w:bCs/>
          <w:szCs w:val="21"/>
        </w:rPr>
        <w:t>600</w:t>
      </w:r>
      <w:r>
        <w:rPr>
          <w:rFonts w:hAnsi="宋体"/>
          <w:bCs/>
          <w:szCs w:val="21"/>
        </w:rPr>
        <w:t>字以上；③文中不得出现真实的校名、班名、人名等。</w:t>
      </w:r>
    </w:p>
    <w:tbl>
      <w:tblPr>
        <w:tblStyle w:val="8"/>
        <w:tblW w:w="86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"/>
        <w:gridCol w:w="432"/>
        <w:gridCol w:w="432"/>
        <w:gridCol w:w="432"/>
        <w:gridCol w:w="432"/>
        <w:gridCol w:w="431"/>
        <w:gridCol w:w="431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spacing w:line="100" w:lineRule="exact"/>
              <w:jc w:val="righ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spacing w:line="100" w:lineRule="exact"/>
              <w:jc w:val="righ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spacing w:line="80" w:lineRule="exact"/>
              <w:jc w:val="right"/>
              <w:rPr>
                <w:rFonts w:hint="eastAsia" w:ascii="黑体" w:eastAsia="黑体"/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jc w:val="left"/>
              <w:rPr>
                <w:rFonts w:hint="eastAsia"/>
                <w:sz w:val="11"/>
                <w:szCs w:val="1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ind w:right="65"/>
              <w:jc w:val="right"/>
              <w:rPr>
                <w:rFonts w:hint="eastAsia" w:ascii="幼圆" w:eastAsia="幼圆"/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ind w:right="65"/>
              <w:jc w:val="right"/>
              <w:rPr>
                <w:rFonts w:hint="eastAsia" w:ascii="幼圆" w:eastAsia="幼圆"/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8618" w:type="dxa"/>
            <w:gridSpan w:val="20"/>
            <w:noWrap w:val="0"/>
            <w:vAlign w:val="center"/>
          </w:tcPr>
          <w:p>
            <w:pPr>
              <w:ind w:right="65"/>
              <w:jc w:val="right"/>
              <w:rPr>
                <w:rFonts w:hint="eastAsia" w:ascii="幼圆" w:eastAsia="幼圆"/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3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  <w:tc>
          <w:tcPr>
            <w:tcW w:w="422" w:type="dxa"/>
            <w:noWrap w:val="0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</w:p>
        </w:tc>
      </w:tr>
    </w:tbl>
    <w:p>
      <w:r>
        <w:br w:type="page"/>
      </w:r>
    </w:p>
    <w:p>
      <w:pPr>
        <w:widowControl/>
        <w:shd w:val="clear" w:color="auto" w:fill="FFFFFF"/>
        <w:spacing w:line="440" w:lineRule="exact"/>
        <w:jc w:val="center"/>
        <w:rPr>
          <w:rFonts w:hint="eastAsia" w:ascii="黑体" w:hAnsi="Arial" w:eastAsia="黑体" w:cs="Arial"/>
          <w:b/>
          <w:kern w:val="0"/>
          <w:sz w:val="36"/>
          <w:szCs w:val="36"/>
        </w:rPr>
      </w:pPr>
      <w:r>
        <w:rPr>
          <w:rFonts w:hint="eastAsia" w:ascii="黑体" w:hAnsi="Arial" w:eastAsia="黑体" w:cs="Arial"/>
          <w:b/>
          <w:kern w:val="0"/>
          <w:sz w:val="36"/>
          <w:szCs w:val="36"/>
        </w:rPr>
        <w:t>202</w:t>
      </w:r>
      <w:r>
        <w:rPr>
          <w:rFonts w:hint="eastAsia" w:ascii="黑体" w:hAnsi="Arial" w:eastAsia="黑体" w:cs="Arial"/>
          <w:b/>
          <w:kern w:val="0"/>
          <w:sz w:val="36"/>
          <w:szCs w:val="36"/>
          <w:lang w:val="en-US" w:eastAsia="zh-CN"/>
        </w:rPr>
        <w:t>3</w:t>
      </w:r>
      <w:r>
        <w:rPr>
          <w:rFonts w:hint="eastAsia" w:ascii="黑体" w:hAnsi="Arial" w:eastAsia="黑体" w:cs="Arial"/>
          <w:b/>
          <w:kern w:val="0"/>
          <w:sz w:val="36"/>
          <w:szCs w:val="36"/>
        </w:rPr>
        <w:t>年上八年级语文【参考答案】</w:t>
      </w:r>
    </w:p>
    <w:p>
      <w:pPr>
        <w:widowControl/>
        <w:shd w:val="clear" w:color="auto" w:fill="FFFFFF"/>
        <w:adjustRightInd w:val="0"/>
        <w:snapToGrid w:val="0"/>
        <w:spacing w:line="360" w:lineRule="exact"/>
        <w:jc w:val="center"/>
        <w:rPr>
          <w:rFonts w:hint="eastAsia" w:ascii="宋体" w:hAnsi="宋体" w:cs="宋体"/>
          <w:b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adjustRightInd w:val="0"/>
        <w:snapToGrid w:val="0"/>
        <w:spacing w:line="36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</w:rPr>
        <w:t>第三单元</w:t>
      </w:r>
    </w:p>
    <w:p>
      <w:pPr>
        <w:keepNext w:val="0"/>
        <w:keepLines w:val="0"/>
        <w:pageBreakBefore w:val="0"/>
        <w:tabs>
          <w:tab w:val="left" w:pos="2381"/>
          <w:tab w:val="left" w:pos="4309"/>
          <w:tab w:val="left" w:pos="62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outlineLvl w:val="0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一、语文知识积累及运用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left="0" w:firstLine="420" w:firstLineChars="200"/>
        <w:jc w:val="left"/>
        <w:textAlignment w:val="auto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</w:rPr>
        <w:t>1D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</w:rPr>
        <w:t>2C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</w:rPr>
        <w:t>3D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</w:rPr>
        <w:t>4B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</w:rPr>
        <w:t>5D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6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A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 xml:space="preserve">    7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⑴傅雷家书　⑵傅聪  做人  生活  ⑶示例：傅雷与儿子之间亲密如友人般的父子关系令我感动，他不仅关心儿子的成长，教育他正确的为人处事的方法，还理解儿子的心。面对这样的父亲，哪个孩子不会敞开心扉，茁壮成长？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</w:rPr>
        <w:t>(1)学生学习古诗词的积极性不高，学习中遇到的困难是对古诗词难于理解</w:t>
      </w:r>
      <w:r>
        <w:rPr>
          <w:rFonts w:hint="eastAsia" w:ascii="宋体" w:hAnsi="宋体" w:eastAsia="宋体" w:cs="宋体"/>
          <w:color w:va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</w:rPr>
        <w:t>(2)凭轩涕泗杜子美</w:t>
      </w:r>
      <w:r>
        <w:rPr>
          <w:rFonts w:hint="eastAsia" w:ascii="宋体" w:hAnsi="宋体" w:eastAsia="宋体" w:cs="宋体"/>
          <w:color w:va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</w:rPr>
        <w:t>(3)C</w:t>
      </w:r>
      <w:r>
        <w:rPr>
          <w:rFonts w:hint="eastAsia" w:ascii="宋体" w:hAnsi="宋体" w:eastAsia="宋体" w:cs="宋体"/>
          <w:color w:val="auto"/>
          <w:lang w:val="en-US" w:eastAsia="zh-CN"/>
        </w:rPr>
        <w:t xml:space="preserve">    9(1）阡陌交通  （2）白露未晞  （3）窈窕淑女，君子好逑（4）海内存知己，天涯若比邻（5）坐观垂钓者，徒有羡鱼情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outlineLvl w:val="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二、阅读与表达</w:t>
      </w:r>
    </w:p>
    <w:p>
      <w:pPr>
        <w:pStyle w:val="3"/>
        <w:keepNext w:val="0"/>
        <w:keepLines w:val="0"/>
        <w:pageBreakBefore w:val="0"/>
        <w:widowControl w:val="0"/>
        <w:tabs>
          <w:tab w:val="left" w:pos="3261"/>
        </w:tabs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（一）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</w:t>
      </w:r>
      <w:r>
        <w:rPr>
          <w:rFonts w:hint="eastAsia" w:hAnsi="宋体" w:eastAsia="宋体" w:cs="宋体"/>
          <w:color w:val="auto"/>
          <w:sz w:val="21"/>
          <w:szCs w:val="21"/>
          <w:lang w:val="en-US" w:eastAsia="zh-CN"/>
        </w:rPr>
        <w:t>0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意象：孤舟、微月、枫林。气氛：凄清、冷寂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14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①晚年贬官远赴外地，离别亲人朋友，容易牵动愁情而流泪；②流落江湖的乐人演奏了哀切的水调子，与诗人被冷落的心境相吻合，产生了“同是天涯沦落人”的感慨，因而流泪；③看到秋景产生的凄凉之感而流泪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（二）</w:t>
      </w:r>
      <w:r>
        <w:rPr>
          <w:rFonts w:hint="eastAsia" w:hAnsi="宋体" w:eastAsia="宋体" w:cs="宋体"/>
          <w:color w:val="auto"/>
          <w:lang w:val="en-US" w:eastAsia="zh-CN"/>
        </w:rPr>
        <w:t>12</w:t>
      </w:r>
      <w:r>
        <w:rPr>
          <w:rFonts w:hint="eastAsia" w:ascii="宋体" w:hAnsi="宋体" w:eastAsia="宋体" w:cs="宋体"/>
          <w:color w:val="auto"/>
        </w:rPr>
        <w:t xml:space="preserve">(1)同“邀”，邀请　(2)全，都　(3)对、向    </w:t>
      </w:r>
      <w:r>
        <w:rPr>
          <w:rFonts w:hint="eastAsia" w:hAnsi="宋体" w:eastAsia="宋体" w:cs="宋体"/>
          <w:color w:val="auto"/>
          <w:lang w:val="en-US" w:eastAsia="zh-CN"/>
        </w:rPr>
        <w:t>13</w:t>
      </w:r>
      <w:r>
        <w:rPr>
          <w:rFonts w:hint="eastAsia" w:ascii="宋体" w:hAnsi="宋体" w:eastAsia="宋体" w:cs="宋体"/>
          <w:color w:val="auto"/>
        </w:rPr>
        <w:t xml:space="preserve">(1)(他们)竟然不知道有过汉朝，更不必说魏朝和晋朝了  (2)你要记住这件事，苛刻的统治比老虎更厉害啊    </w:t>
      </w:r>
      <w:r>
        <w:rPr>
          <w:rFonts w:hint="eastAsia" w:hAnsi="宋体" w:eastAsia="宋体" w:cs="宋体"/>
          <w:color w:val="auto"/>
          <w:lang w:val="en-US" w:eastAsia="zh-CN"/>
        </w:rPr>
        <w:t>14.</w:t>
      </w:r>
      <w:r>
        <w:rPr>
          <w:rFonts w:hint="eastAsia" w:ascii="宋体" w:hAnsi="宋体" w:eastAsia="宋体" w:cs="宋体"/>
          <w:color w:val="auto"/>
        </w:rPr>
        <w:t xml:space="preserve">记叙(描写)　想象　反衬(对比)    </w:t>
      </w:r>
      <w:r>
        <w:rPr>
          <w:rFonts w:hint="eastAsia" w:hAnsi="宋体" w:eastAsia="宋体" w:cs="宋体"/>
          <w:color w:val="auto"/>
          <w:lang w:val="en-US" w:eastAsia="zh-CN"/>
        </w:rPr>
        <w:t>15.</w:t>
      </w:r>
      <w:r>
        <w:rPr>
          <w:rFonts w:hint="eastAsia" w:ascii="宋体" w:hAnsi="宋体" w:eastAsia="宋体" w:cs="宋体"/>
          <w:color w:val="auto"/>
        </w:rPr>
        <w:t>桃花源与世隔绝，远离战乱，没有繁重的赋税和无尽的徭役；环境优美，民风淳朴；人们安居乐业，祥和幸福。虽然一家祖孙三代死于虎口，但是泰山妇人深知山下的苛政带来的灾难远比山中的虎患更为惨烈，更令人不堪忍受(意思对即可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（三）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16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⑴深   ⑵离开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17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⑴（溪水）像北斗星那样曲折，像蛇那样蜿蜒前行，时隐时现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⑵水的气势更加雄壮，是（游人）沿着山路行走看到的最壮观的景象了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18.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游人/坐欹岩/下望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19.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清  伟（或“奇”） 借景抒情（或移步换景）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20.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甲文表达了作者被贬谪后的孤独、寂寞、凄凉之情。乙文表达了作者对大自然的喜爱、赞美之情。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</w:rPr>
        <w:t xml:space="preserve">三、写作    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lang w:val="en-US" w:eastAsia="zh-CN"/>
        </w:rPr>
        <w:t>21.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略</w:t>
      </w:r>
    </w:p>
    <w:p>
      <w:pPr>
        <w:pStyle w:val="2"/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GB Pinyinok-B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6DD19B"/>
    <w:multiLevelType w:val="singleLevel"/>
    <w:tmpl w:val="C66DD19B"/>
    <w:lvl w:ilvl="0" w:tentative="0">
      <w:start w:val="9"/>
      <w:numFmt w:val="decimal"/>
      <w:suff w:val="space"/>
      <w:lvlText w:val="%1."/>
      <w:lvlJc w:val="left"/>
    </w:lvl>
  </w:abstractNum>
  <w:abstractNum w:abstractNumId="1">
    <w:nsid w:val="DD8C2064"/>
    <w:multiLevelType w:val="singleLevel"/>
    <w:tmpl w:val="DD8C2064"/>
    <w:lvl w:ilvl="0" w:tentative="0">
      <w:start w:val="1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FhMDQyYmFkYzIxMmIyZDFjZWRlZTE1NTVjMDJiODcifQ=="/>
  </w:docVars>
  <w:rsids>
    <w:rsidRoot w:val="275144B6"/>
    <w:rsid w:val="004151FC"/>
    <w:rsid w:val="00C02FC6"/>
    <w:rsid w:val="275144B6"/>
    <w:rsid w:val="625B11C8"/>
    <w:rsid w:val="65F20C86"/>
    <w:rsid w:val="7907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semiHidden/>
    <w:qFormat/>
    <w:uiPriority w:val="99"/>
    <w:pPr>
      <w:spacing w:after="120"/>
      <w:ind w:left="1440" w:leftChars="700" w:right="700" w:rightChars="700"/>
    </w:p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列出段落1"/>
    <w:basedOn w:val="1"/>
    <w:qFormat/>
    <w:uiPriority w:val="99"/>
    <w:pPr>
      <w:ind w:firstLine="420" w:firstLineChars="200"/>
    </w:pPr>
    <w:rPr>
      <w:rFonts w:ascii="Calibri" w:hAnsi="Calibri"/>
    </w:rPr>
  </w:style>
  <w:style w:type="character" w:customStyle="1" w:styleId="10">
    <w:name w:val="页眉 Char"/>
    <w:link w:val="5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11">
    <w:name w:val="页脚 Char"/>
    <w:link w:val="4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3112</Words>
  <Characters>3417</Characters>
  <Lines>0</Lines>
  <Paragraphs>0</Paragraphs>
  <TotalTime>1</TotalTime>
  <ScaleCrop>false</ScaleCrop>
  <LinksUpToDate>false</LinksUpToDate>
  <CharactersWithSpaces>4577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2023-03-23T01:38:00Z</dcterms:created>
  <dc:creator>编辑资料 张颖</dc:creator>
  <cp:lastModifiedBy>Administrator</cp:lastModifiedBy>
  <dcterms:modified xsi:type="dcterms:W3CDTF">2023-04-12T11:31:51Z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