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E18" w:rsidRDefault="002F48C7">
      <w:pPr>
        <w:autoSpaceDE w:val="0"/>
        <w:autoSpaceDN w:val="0"/>
        <w:spacing w:before="300" w:line="380" w:lineRule="atLeast"/>
        <w:ind w:left="40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noProof/>
          <w:color w:val="000000"/>
          <w:sz w:val="2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11811000</wp:posOffset>
            </wp:positionV>
            <wp:extent cx="254000" cy="266700"/>
            <wp:effectExtent l="0" t="0" r="0" b="0"/>
            <wp:wrapNone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179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化</w:t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学</w:t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(65</w:t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6"/>
          <w:lang w:eastAsia="zh-CN"/>
        </w:rPr>
        <w:t>)</w:t>
      </w:r>
    </w:p>
    <w:p w:rsidR="00602E18" w:rsidRDefault="002F48C7">
      <w:pPr>
        <w:autoSpaceDE w:val="0"/>
        <w:autoSpaceDN w:val="0"/>
        <w:spacing w:before="440" w:line="280" w:lineRule="atLeast"/>
        <w:ind w:left="13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相对原子质量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:H—I   C—12   O—16   S—32   Fe—56</w:t>
      </w:r>
    </w:p>
    <w:p w:rsidR="00602E18" w:rsidRDefault="002F48C7">
      <w:pPr>
        <w:autoSpaceDE w:val="0"/>
        <w:autoSpaceDN w:val="0"/>
        <w:spacing w:before="10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一、单项选择题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本题共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11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小题，每小题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分，共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22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</w:p>
    <w:p w:rsidR="00602E18" w:rsidRDefault="002F48C7">
      <w:pPr>
        <w:autoSpaceDE w:val="0"/>
        <w:autoSpaceDN w:val="0"/>
        <w:spacing w:before="14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下列变化属于化学变化的是</w:t>
      </w:r>
    </w:p>
    <w:p w:rsidR="00602E18" w:rsidRDefault="002F48C7">
      <w:pPr>
        <w:autoSpaceDE w:val="0"/>
        <w:autoSpaceDN w:val="0"/>
        <w:spacing w:before="100" w:line="28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水沸腾蒸发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        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天然气燃烧</w:t>
      </w:r>
    </w:p>
    <w:p w:rsidR="00602E18" w:rsidRDefault="002F48C7">
      <w:pPr>
        <w:autoSpaceDE w:val="0"/>
        <w:autoSpaceDN w:val="0"/>
        <w:spacing w:before="140" w:line="28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玻璃杯破碎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        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湿衣服晾干</w:t>
      </w:r>
    </w:p>
    <w:p w:rsidR="00602E18" w:rsidRDefault="002F48C7">
      <w:pPr>
        <w:autoSpaceDE w:val="0"/>
        <w:autoSpaceDN w:val="0"/>
        <w:spacing w:before="12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下列实验操作正确的是</w:t>
      </w:r>
    </w:p>
    <w:p w:rsidR="00602E18" w:rsidRDefault="00602E18">
      <w:pPr>
        <w:spacing w:line="6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43500" cy="2921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1" o:spid="_x0000_s1025" style="width:405pt;height:23pt;margin-top:0;margin-left:60pt;mso-wrap-distance-bottom:0;mso-wrap-distance-left:0;mso-wrap-distance-right:0;mso-wrap-distance-top:0;position:absolute;v-text-anchor:top;z-index:251659264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43500" cy="11811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" w:type="dxa"/>
                              <w:tblBorders>
                                <w:top w:val="single" w:sz="0" w:space="0" w:color="auto"/>
                                <w:left w:val="single" w:sz="0" w:space="0" w:color="auto"/>
                                <w:bottom w:val="single" w:sz="0" w:space="0" w:color="auto"/>
                                <w:right w:val="single" w:sz="0" w:space="0" w:color="auto"/>
                                <w:insideH w:val="single" w:sz="0" w:space="0" w:color="auto"/>
                                <w:insideV w:val="single" w:sz="0" w:space="0" w:color="auto"/>
                              </w:tblBorders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20"/>
                              <w:gridCol w:w="2000"/>
                              <w:gridCol w:w="2000"/>
                              <w:gridCol w:w="2040"/>
                            </w:tblGrid>
                            <w:tr w:rsidR="00602E18">
                              <w:trPr>
                                <w:trHeight w:val="1480"/>
                              </w:trPr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  <w:tc>
                                <w:tcPr>
                                  <w:tcW w:w="200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  <w:tc>
                                <w:tcPr>
                                  <w:tcW w:w="200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  <w:tc>
                                <w:tcPr>
                                  <w:tcW w:w="204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</w:tr>
                            <w:tr w:rsidR="00602E18">
                              <w:trPr>
                                <w:trHeight w:val="380"/>
                              </w:trPr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8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8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8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D</w:t>
                                  </w:r>
                                </w:p>
                              </w:tc>
                            </w:tr>
                          </w:tbl>
                          <w:p w:rsidR="00602E18" w:rsidRDefault="00602E18">
                            <w:pPr>
                              <w:spacing w:line="14" w:lineRule="exact"/>
                              <w:textAlignment w:val="bottom"/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60pt;margin-top:0;width:405pt;height:93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tblInd w:w="20" w:type="dxa"/>
                        <w:tblBorders>
                          <w:top w:val="single" w:sz="0" w:space="0" w:color="auto"/>
                          <w:left w:val="single" w:sz="0" w:space="0" w:color="auto"/>
                          <w:bottom w:val="single" w:sz="0" w:space="0" w:color="auto"/>
                          <w:right w:val="single" w:sz="0" w:space="0" w:color="auto"/>
                          <w:insideH w:val="single" w:sz="0" w:space="0" w:color="auto"/>
                          <w:insideV w:val="single" w:sz="0" w:space="0" w:color="auto"/>
                        </w:tblBorders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20"/>
                        <w:gridCol w:w="2000"/>
                        <w:gridCol w:w="2000"/>
                        <w:gridCol w:w="2040"/>
                      </w:tblGrid>
                      <w:tr w:rsidR="00602E18">
                        <w:trPr>
                          <w:trHeight w:val="1480"/>
                        </w:trPr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  <w:tc>
                          <w:tcPr>
                            <w:tcW w:w="200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  <w:tc>
                          <w:tcPr>
                            <w:tcW w:w="200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  <w:tc>
                          <w:tcPr>
                            <w:tcW w:w="204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</w:tr>
                      <w:tr w:rsidR="00602E18">
                        <w:trPr>
                          <w:trHeight w:val="380"/>
                        </w:trPr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8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00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00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8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0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8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D</w:t>
                            </w:r>
                          </w:p>
                        </w:tc>
                      </w:tr>
                    </w:tbl>
                    <w:p w:rsidR="00602E18" w:rsidRDefault="00602E18">
                      <w:pPr>
                        <w:spacing w:line="14" w:lineRule="exact"/>
                        <w:textAlignment w:val="bottom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114300</wp:posOffset>
                </wp:positionV>
                <wp:extent cx="647700" cy="71120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646680" cy="710080"/>
                                  <wp:effectExtent l="0" t="0" r="0" b="0"/>
                                  <wp:docPr id="436738714" name="Drawing 4" descr="2f164fdf84e7402f9f9a76eebe78da45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6573373" name="Picture 4" descr="2f164fdf84e7402f9f9a76eebe78da45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6680" cy="710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" o:spid="_x0000_s1027" type="#_x0000_t202" style="width:51pt;height:56pt;margin-top:9pt;margin-left:85pt;mso-wrap-distance-bottom:0;mso-wrap-distance-left:0;mso-wrap-distance-right:0;mso-wrap-distance-top:0;position:absolute;v-text-anchor:top;z-index:251663360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646680" cy="710080"/>
                          <wp:docPr id="4" name="Drawing 4" descr="2f164fdf84e7402f9f9a76eebe78da45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62082731" name="Picture 4" descr="2f164fdf84e7402f9f9a76eebe78da45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46680" cy="7100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63500</wp:posOffset>
                </wp:positionV>
                <wp:extent cx="774700" cy="762000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773480" cy="760800"/>
                                  <wp:effectExtent l="0" t="0" r="0" b="0"/>
                                  <wp:docPr id="232323812" name="Drawing 6" descr="04a21831382843ec8e8628a00a317fa8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756805" name="Picture 6" descr="04a21831382843ec8e8628a00a317fa8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3480" cy="760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" o:spid="_x0000_s1028" type="#_x0000_t202" style="width:61pt;height:60pt;margin-top:5pt;margin-left:182pt;mso-wrap-distance-bottom:0;mso-wrap-distance-left:0;mso-wrap-distance-right:0;mso-wrap-distance-top:0;position:absolute;v-text-anchor:top;z-index:251665408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773480" cy="760800"/>
                          <wp:docPr id="6" name="Drawing 6" descr="04a21831382843ec8e8628a00a317fa8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34393875" name="Picture 6" descr="04a21831382843ec8e8628a00a317fa8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73480" cy="7608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292100</wp:posOffset>
                </wp:positionV>
                <wp:extent cx="1231900" cy="342900"/>
                <wp:effectExtent l="0" t="0" r="0" b="0"/>
                <wp:wrapTopAndBottom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1229960" cy="342360"/>
                                  <wp:effectExtent l="0" t="0" r="0" b="0"/>
                                  <wp:docPr id="1462537214" name="Drawing 8" descr="7e41fd0a2b454ff992c8709ebbc3de17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0352536" name="Picture 8" descr="7e41fd0a2b454ff992c8709ebbc3de17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9960" cy="342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7" o:spid="_x0000_s1029" type="#_x0000_t202" style="width:97pt;height:27pt;margin-top:23pt;margin-left:264pt;mso-wrap-distance-bottom:0;mso-wrap-distance-left:0;mso-wrap-distance-right:0;mso-wrap-distance-top:0;position:absolute;v-text-anchor:top;z-index:251667456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1229960" cy="342360"/>
                          <wp:docPr id="8" name="Drawing 8" descr="7e41fd0a2b454ff992c8709ebbc3de17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4854300" name="Picture 8" descr="7e41fd0a2b454ff992c8709ebbc3de17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29960" cy="3423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50800</wp:posOffset>
                </wp:positionV>
                <wp:extent cx="812800" cy="825500"/>
                <wp:effectExtent l="0" t="0" r="0" b="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811520" cy="824200"/>
                                  <wp:effectExtent l="0" t="0" r="0" b="0"/>
                                  <wp:docPr id="1865379925" name="Drawing 10" descr="6cda5453903b483dbefcb4032482bddf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7492654" name="Picture 10" descr="6cda5453903b483dbefcb4032482bddf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1520" cy="82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9" o:spid="_x0000_s1030" type="#_x0000_t202" style="width:64pt;height:65pt;margin-top:4pt;margin-left:384pt;mso-wrap-distance-bottom:0;mso-wrap-distance-left:0;mso-wrap-distance-right:0;mso-wrap-distance-top:0;position:absolute;v-text-anchor:top;z-index:251669504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811520" cy="824200"/>
                          <wp:docPr id="10" name="Drawing 10" descr="6cda5453903b483dbefcb4032482bddf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65113125" name="Picture 10" descr="6cda5453903b483dbefcb4032482bddf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11520" cy="824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120" w:line="280" w:lineRule="atLeast"/>
        <w:ind w:left="11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点燃酒精灯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       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倾倒液体</w:t>
      </w:r>
    </w:p>
    <w:p w:rsidR="00602E18" w:rsidRDefault="002F48C7">
      <w:pPr>
        <w:autoSpaceDE w:val="0"/>
        <w:autoSpaceDN w:val="0"/>
        <w:spacing w:before="100" w:line="280" w:lineRule="atLeast"/>
        <w:ind w:left="11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往试管里装入固体粉末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读取量筒内液体的体积</w:t>
      </w:r>
    </w:p>
    <w:p w:rsidR="00602E18" w:rsidRDefault="002F48C7">
      <w:pPr>
        <w:autoSpaceDE w:val="0"/>
        <w:autoSpaceDN w:val="0"/>
        <w:spacing w:before="14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3.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分类法在科学研究中具有广泛的应用。下列对物质分类正确的是</w:t>
      </w:r>
    </w:p>
    <w:p w:rsidR="00602E18" w:rsidRDefault="002F48C7">
      <w:pPr>
        <w:autoSpaceDE w:val="0"/>
        <w:autoSpaceDN w:val="0"/>
        <w:spacing w:before="100" w:line="280" w:lineRule="atLeast"/>
        <w:ind w:left="11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纯碱、烧碱都属于碱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          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黄铜、氧化铜都属于金属材料</w:t>
      </w:r>
    </w:p>
    <w:p w:rsidR="00602E18" w:rsidRDefault="002F48C7">
      <w:pPr>
        <w:autoSpaceDE w:val="0"/>
        <w:autoSpaceDN w:val="0"/>
        <w:spacing w:before="120" w:line="280" w:lineRule="atLeast"/>
        <w:ind w:left="11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一氧化碳、酒精都属于有机物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          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硝酸钾、磷酸二氢铵都属于复合肥料</w:t>
      </w:r>
    </w:p>
    <w:p w:rsidR="00602E18" w:rsidRDefault="002F48C7">
      <w:pPr>
        <w:autoSpaceDE w:val="0"/>
        <w:autoSpaceDN w:val="0"/>
        <w:spacing w:before="12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4.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对下列生活中的做法或现象，解释错误的是</w:t>
      </w:r>
    </w:p>
    <w:p w:rsidR="00602E18" w:rsidRDefault="00602E18">
      <w:pPr>
        <w:spacing w:line="200" w:lineRule="exact"/>
        <w:textAlignment w:val="bottom"/>
        <w:rPr>
          <w:lang w:eastAsia="zh-CN"/>
        </w:rPr>
      </w:pPr>
    </w:p>
    <w:tbl>
      <w:tblPr>
        <w:tblW w:w="0" w:type="auto"/>
        <w:tblInd w:w="12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"/>
        <w:gridCol w:w="3440"/>
        <w:gridCol w:w="4000"/>
      </w:tblGrid>
      <w:tr w:rsidR="00602E18">
        <w:trPr>
          <w:trHeight w:val="420"/>
        </w:trPr>
        <w:tc>
          <w:tcPr>
            <w:tcW w:w="6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选项</w:t>
            </w:r>
            <w:proofErr w:type="spellEnd"/>
          </w:p>
        </w:tc>
        <w:tc>
          <w:tcPr>
            <w:tcW w:w="3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做法或现象</w:t>
            </w:r>
            <w:proofErr w:type="spellEnd"/>
          </w:p>
        </w:tc>
        <w:tc>
          <w:tcPr>
            <w:tcW w:w="400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解释</w:t>
            </w:r>
            <w:proofErr w:type="spellEnd"/>
          </w:p>
        </w:tc>
      </w:tr>
      <w:tr w:rsidR="00602E18">
        <w:trPr>
          <w:trHeight w:val="400"/>
        </w:trPr>
        <w:tc>
          <w:tcPr>
            <w:tcW w:w="6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A</w:t>
            </w:r>
          </w:p>
        </w:tc>
        <w:tc>
          <w:tcPr>
            <w:tcW w:w="3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自行车车架表面刷漆</w:t>
            </w:r>
            <w:proofErr w:type="spellEnd"/>
          </w:p>
        </w:tc>
        <w:tc>
          <w:tcPr>
            <w:tcW w:w="400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隔绝空气和水，防止锈蚀</w:t>
            </w:r>
          </w:p>
        </w:tc>
      </w:tr>
      <w:tr w:rsidR="00602E18">
        <w:trPr>
          <w:trHeight w:val="420"/>
        </w:trPr>
        <w:tc>
          <w:tcPr>
            <w:tcW w:w="6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B</w:t>
            </w:r>
          </w:p>
        </w:tc>
        <w:tc>
          <w:tcPr>
            <w:tcW w:w="3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把硬水煮沸，降低硬度</w:t>
            </w:r>
            <w:proofErr w:type="spellEnd"/>
          </w:p>
        </w:tc>
        <w:tc>
          <w:tcPr>
            <w:tcW w:w="400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水中的可溶性钙、镁化合物生成沉淀，使水软化</w:t>
            </w:r>
          </w:p>
        </w:tc>
      </w:tr>
      <w:tr w:rsidR="00602E18">
        <w:trPr>
          <w:trHeight w:val="420"/>
        </w:trPr>
        <w:tc>
          <w:tcPr>
            <w:tcW w:w="6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C</w:t>
            </w:r>
          </w:p>
        </w:tc>
        <w:tc>
          <w:tcPr>
            <w:tcW w:w="3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喝了汽水以后，常常会打嗝</w:t>
            </w:r>
          </w:p>
        </w:tc>
        <w:tc>
          <w:tcPr>
            <w:tcW w:w="400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气体的溶解度随温度升高而减小</w:t>
            </w:r>
          </w:p>
        </w:tc>
      </w:tr>
      <w:tr w:rsidR="00602E18">
        <w:trPr>
          <w:trHeight w:val="400"/>
        </w:trPr>
        <w:tc>
          <w:tcPr>
            <w:tcW w:w="6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D</w:t>
            </w:r>
          </w:p>
        </w:tc>
        <w:tc>
          <w:tcPr>
            <w:tcW w:w="3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滴加洗涤剂的水能将餐具上的油污洗掉</w:t>
            </w:r>
          </w:p>
        </w:tc>
        <w:tc>
          <w:tcPr>
            <w:tcW w:w="400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洗涤剂对油污具有溶解作用</w:t>
            </w:r>
          </w:p>
        </w:tc>
      </w:tr>
    </w:tbl>
    <w:p w:rsidR="00602E18" w:rsidRDefault="002F48C7">
      <w:pPr>
        <w:autoSpaceDE w:val="0"/>
        <w:autoSpaceDN w:val="0"/>
        <w:spacing w:before="200" w:line="280" w:lineRule="atLeast"/>
        <w:ind w:left="9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5.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下列对有关主题知识的归纳有错误的是</w:t>
      </w:r>
    </w:p>
    <w:p w:rsidR="00602E18" w:rsidRDefault="00602E18">
      <w:pPr>
        <w:spacing w:line="220" w:lineRule="exact"/>
        <w:textAlignment w:val="bottom"/>
        <w:rPr>
          <w:lang w:eastAsia="zh-CN"/>
        </w:rPr>
      </w:pPr>
    </w:p>
    <w:tbl>
      <w:tblPr>
        <w:tblW w:w="0" w:type="auto"/>
        <w:tblInd w:w="122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"/>
        <w:gridCol w:w="4460"/>
        <w:gridCol w:w="540"/>
        <w:gridCol w:w="2760"/>
      </w:tblGrid>
      <w:tr w:rsidR="00602E18">
        <w:trPr>
          <w:trHeight w:val="320"/>
        </w:trPr>
        <w:tc>
          <w:tcPr>
            <w:tcW w:w="300" w:type="dxa"/>
            <w:vMerge w:val="restart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A</w:t>
            </w:r>
          </w:p>
        </w:tc>
        <w:tc>
          <w:tcPr>
            <w:tcW w:w="44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化学与健康</w:t>
            </w:r>
            <w:proofErr w:type="spellEnd"/>
          </w:p>
        </w:tc>
        <w:tc>
          <w:tcPr>
            <w:tcW w:w="540" w:type="dxa"/>
            <w:vMerge w:val="restart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B</w:t>
            </w:r>
          </w:p>
        </w:tc>
        <w:tc>
          <w:tcPr>
            <w:tcW w:w="27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化学与农业生产</w:t>
            </w:r>
            <w:proofErr w:type="spellEnd"/>
          </w:p>
        </w:tc>
      </w:tr>
      <w:tr w:rsidR="00602E18">
        <w:trPr>
          <w:trHeight w:val="900"/>
        </w:trPr>
        <w:tc>
          <w:tcPr>
            <w:tcW w:w="300" w:type="dxa"/>
            <w:vMerge/>
          </w:tcPr>
          <w:p w:rsidR="00602E18" w:rsidRDefault="00602E18"/>
        </w:tc>
        <w:tc>
          <w:tcPr>
            <w:tcW w:w="4460" w:type="dxa"/>
          </w:tcPr>
          <w:p w:rsidR="00602E18" w:rsidRDefault="002F48C7">
            <w:pPr>
              <w:autoSpaceDE w:val="0"/>
              <w:autoSpaceDN w:val="0"/>
              <w:spacing w:before="120" w:line="32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①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长期饮用蒸馏水不利于人体健康</w:t>
            </w:r>
          </w:p>
          <w:p w:rsidR="00602E18" w:rsidRDefault="002F48C7">
            <w:pPr>
              <w:autoSpaceDE w:val="0"/>
              <w:autoSpaceDN w:val="0"/>
              <w:spacing w:line="32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②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霉变的大米煮熟后可以正常食用</w:t>
            </w:r>
          </w:p>
        </w:tc>
        <w:tc>
          <w:tcPr>
            <w:tcW w:w="540" w:type="dxa"/>
            <w:vMerge/>
          </w:tcPr>
          <w:p w:rsidR="00602E18" w:rsidRDefault="00602E18">
            <w:pPr>
              <w:rPr>
                <w:lang w:eastAsia="zh-CN"/>
              </w:rPr>
            </w:pPr>
          </w:p>
        </w:tc>
        <w:tc>
          <w:tcPr>
            <w:tcW w:w="2760" w:type="dxa"/>
          </w:tcPr>
          <w:p w:rsidR="00602E18" w:rsidRDefault="002F48C7">
            <w:pPr>
              <w:autoSpaceDE w:val="0"/>
              <w:autoSpaceDN w:val="0"/>
              <w:spacing w:before="140" w:line="32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①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农药要科学、少量、精准使用</w:t>
            </w:r>
          </w:p>
          <w:p w:rsidR="00602E18" w:rsidRDefault="002F48C7">
            <w:pPr>
              <w:autoSpaceDE w:val="0"/>
              <w:autoSpaceDN w:val="0"/>
              <w:spacing w:line="320" w:lineRule="atLeast"/>
              <w:ind w:firstLine="6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②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铵态氮肥不能与碱性物质混用</w:t>
            </w:r>
          </w:p>
        </w:tc>
      </w:tr>
      <w:tr w:rsidR="00602E18">
        <w:trPr>
          <w:trHeight w:val="420"/>
        </w:trPr>
        <w:tc>
          <w:tcPr>
            <w:tcW w:w="300" w:type="dxa"/>
            <w:vMerge w:val="restart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lastRenderedPageBreak/>
              <w:t>C</w:t>
            </w:r>
          </w:p>
        </w:tc>
        <w:tc>
          <w:tcPr>
            <w:tcW w:w="44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化学发展史</w:t>
            </w:r>
            <w:proofErr w:type="spellEnd"/>
          </w:p>
        </w:tc>
        <w:tc>
          <w:tcPr>
            <w:tcW w:w="540" w:type="dxa"/>
            <w:vMerge w:val="restart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D</w:t>
            </w:r>
          </w:p>
        </w:tc>
        <w:tc>
          <w:tcPr>
            <w:tcW w:w="276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化学与环境保护</w:t>
            </w:r>
            <w:proofErr w:type="spellEnd"/>
          </w:p>
        </w:tc>
      </w:tr>
      <w:tr w:rsidR="00602E18">
        <w:trPr>
          <w:trHeight w:val="880"/>
        </w:trPr>
        <w:tc>
          <w:tcPr>
            <w:tcW w:w="300" w:type="dxa"/>
            <w:vMerge/>
          </w:tcPr>
          <w:p w:rsidR="00602E18" w:rsidRDefault="00602E18"/>
        </w:tc>
        <w:tc>
          <w:tcPr>
            <w:tcW w:w="4460" w:type="dxa"/>
          </w:tcPr>
          <w:p w:rsidR="00602E18" w:rsidRDefault="002F48C7">
            <w:pPr>
              <w:autoSpaceDE w:val="0"/>
              <w:autoSpaceDN w:val="0"/>
              <w:spacing w:before="140" w:line="30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①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原子论和分子学说的创立，奠定了近代化学的基础</w:t>
            </w:r>
          </w:p>
          <w:p w:rsidR="00602E18" w:rsidRDefault="002F48C7">
            <w:pPr>
              <w:autoSpaceDE w:val="0"/>
              <w:autoSpaceDN w:val="0"/>
              <w:spacing w:line="30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②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门捷列夫发现了元素周期律，并编制出元素周期表</w:t>
            </w:r>
          </w:p>
        </w:tc>
        <w:tc>
          <w:tcPr>
            <w:tcW w:w="540" w:type="dxa"/>
            <w:vMerge/>
          </w:tcPr>
          <w:p w:rsidR="00602E18" w:rsidRDefault="00602E18">
            <w:pPr>
              <w:rPr>
                <w:lang w:eastAsia="zh-CN"/>
              </w:rPr>
            </w:pPr>
          </w:p>
        </w:tc>
        <w:tc>
          <w:tcPr>
            <w:tcW w:w="2760" w:type="dxa"/>
          </w:tcPr>
          <w:p w:rsidR="00602E18" w:rsidRDefault="002F48C7">
            <w:pPr>
              <w:autoSpaceDE w:val="0"/>
              <w:autoSpaceDN w:val="0"/>
              <w:spacing w:before="140" w:line="30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①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美丽中国离不开化学</w:t>
            </w:r>
          </w:p>
          <w:p w:rsidR="00602E18" w:rsidRDefault="002F48C7">
            <w:pPr>
              <w:autoSpaceDE w:val="0"/>
              <w:autoSpaceDN w:val="0"/>
              <w:spacing w:before="20" w:line="300" w:lineRule="atLeast"/>
              <w:ind w:firstLine="8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②“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绿色化学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”</w:t>
            </w:r>
            <w:r>
              <w:rPr>
                <w:rFonts w:ascii="DengXian Regular" w:eastAsia="DengXian Regular" w:hAnsi="DengXian Regular" w:cs="DengXian Regular"/>
                <w:color w:val="000000"/>
                <w:sz w:val="17"/>
                <w:lang w:eastAsia="zh-CN"/>
              </w:rPr>
              <w:t>是环境友好化学</w:t>
            </w:r>
          </w:p>
        </w:tc>
      </w:tr>
    </w:tbl>
    <w:p w:rsidR="00602E18" w:rsidRDefault="002F48C7">
      <w:pPr>
        <w:autoSpaceDE w:val="0"/>
        <w:autoSpaceDN w:val="0"/>
        <w:spacing w:before="320" w:line="280" w:lineRule="atLeast"/>
        <w:ind w:left="32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  <w:r>
        <w:rPr>
          <w:lang w:eastAsia="zh-CN"/>
        </w:rPr>
        <w:br w:type="page"/>
      </w:r>
    </w:p>
    <w:p w:rsidR="00602E18" w:rsidRDefault="002F48C7">
      <w:pPr>
        <w:autoSpaceDE w:val="0"/>
        <w:autoSpaceDN w:val="0"/>
        <w:spacing w:before="40" w:line="260" w:lineRule="atLeast"/>
        <w:ind w:left="8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lastRenderedPageBreak/>
        <w:t>6.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结合下列图示或符号，有关说法正确的是</w:t>
      </w:r>
    </w:p>
    <w:p w:rsidR="00602E18" w:rsidRDefault="00602E18">
      <w:pPr>
        <w:spacing w:line="18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68900" cy="152400"/>
                <wp:effectExtent l="0" t="0" r="0" b="0"/>
                <wp:wrapTopAndBottom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11" o:spid="_x0000_s1031" style="width:407pt;height:12pt;margin-top:0;margin-left:60pt;mso-wrap-distance-bottom:0;mso-wrap-distance-left:0;mso-wrap-distance-right:0;mso-wrap-distance-top:0;position:absolute;v-text-anchor:top;z-index:251671552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68900" cy="1181100"/>
                <wp:effectExtent l="0" t="0" r="0" b="0"/>
                <wp:wrapTopAndBottom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" w:type="dxa"/>
                              <w:tblBorders>
                                <w:top w:val="single" w:sz="0" w:space="0" w:color="auto"/>
                                <w:left w:val="single" w:sz="0" w:space="0" w:color="auto"/>
                                <w:bottom w:val="single" w:sz="0" w:space="0" w:color="auto"/>
                                <w:right w:val="single" w:sz="0" w:space="0" w:color="auto"/>
                                <w:insideH w:val="single" w:sz="0" w:space="0" w:color="auto"/>
                                <w:insideV w:val="single" w:sz="0" w:space="0" w:color="auto"/>
                              </w:tblBorders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40"/>
                              <w:gridCol w:w="2020"/>
                              <w:gridCol w:w="2020"/>
                              <w:gridCol w:w="2020"/>
                            </w:tblGrid>
                            <w:tr w:rsidR="00602E18">
                              <w:trPr>
                                <w:trHeight w:val="1460"/>
                              </w:trPr>
                              <w:tc>
                                <w:tcPr>
                                  <w:tcW w:w="20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50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602E18">
                                  <w:pPr>
                                    <w:spacing w:line="240" w:lineRule="exact"/>
                                    <w:textAlignment w:val="bottom"/>
                                  </w:pP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56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Al₂O</w:t>
                                  </w:r>
                                  <w:proofErr w:type="spellEnd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₃</w:t>
                                  </w:r>
                                </w:p>
                              </w:tc>
                            </w:tr>
                            <w:tr w:rsidR="00602E18">
                              <w:trPr>
                                <w:trHeight w:val="400"/>
                              </w:trPr>
                              <w:tc>
                                <w:tcPr>
                                  <w:tcW w:w="20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32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6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6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02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6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</w:tr>
                          </w:tbl>
                          <w:p w:rsidR="00602E18" w:rsidRDefault="00602E18">
                            <w:pPr>
                              <w:spacing w:line="14" w:lineRule="exact"/>
                              <w:textAlignment w:val="bottom"/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31" type="#_x0000_t202" style="position:absolute;margin-left:60pt;margin-top:0;width:407pt;height:93pt;z-index:2516746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tblInd w:w="20" w:type="dxa"/>
                        <w:tblBorders>
                          <w:top w:val="single" w:sz="0" w:space="0" w:color="auto"/>
                          <w:left w:val="single" w:sz="0" w:space="0" w:color="auto"/>
                          <w:bottom w:val="single" w:sz="0" w:space="0" w:color="auto"/>
                          <w:right w:val="single" w:sz="0" w:space="0" w:color="auto"/>
                          <w:insideH w:val="single" w:sz="0" w:space="0" w:color="auto"/>
                          <w:insideV w:val="single" w:sz="0" w:space="0" w:color="auto"/>
                        </w:tblBorders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40"/>
                        <w:gridCol w:w="2020"/>
                        <w:gridCol w:w="2020"/>
                        <w:gridCol w:w="2020"/>
                      </w:tblGrid>
                      <w:tr w:rsidR="00602E18">
                        <w:trPr>
                          <w:trHeight w:val="1460"/>
                        </w:trPr>
                        <w:tc>
                          <w:tcPr>
                            <w:tcW w:w="20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50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602E18">
                            <w:pPr>
                              <w:spacing w:line="240" w:lineRule="exact"/>
                              <w:textAlignment w:val="bottom"/>
                            </w:pP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56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Al₂O</w:t>
                            </w:r>
                            <w:proofErr w:type="spellEnd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₃</w:t>
                            </w:r>
                          </w:p>
                        </w:tc>
                      </w:tr>
                      <w:tr w:rsidR="00602E18">
                        <w:trPr>
                          <w:trHeight w:val="400"/>
                        </w:trPr>
                        <w:tc>
                          <w:tcPr>
                            <w:tcW w:w="20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32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02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</w:rPr>
                              <w:t>D</w:t>
                            </w:r>
                          </w:p>
                        </w:tc>
                      </w:tr>
                    </w:tbl>
                    <w:p w:rsidR="00602E18" w:rsidRDefault="00602E18">
                      <w:pPr>
                        <w:spacing w:line="14" w:lineRule="exact"/>
                        <w:textAlignment w:val="bottom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667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152400</wp:posOffset>
                </wp:positionV>
                <wp:extent cx="596900" cy="635000"/>
                <wp:effectExtent l="0" t="0" r="0" b="0"/>
                <wp:wrapTopAndBottom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595960" cy="634000"/>
                                  <wp:effectExtent l="0" t="0" r="0" b="0"/>
                                  <wp:docPr id="1642348067" name="Drawing 14" descr="c097c61d9bd241949c4c4577d22c0e69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29094846" name="Picture 14" descr="c097c61d9bd241949c4c4577d22c0e69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5960" cy="6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13" o:spid="_x0000_s1033" type="#_x0000_t202" style="width:47pt;height:50pt;margin-top:12pt;margin-left:192pt;mso-wrap-distance-bottom:0;mso-wrap-distance-left:0;mso-wrap-distance-right:0;mso-wrap-distance-top:0;position:absolute;v-text-anchor:top;z-index:251675648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595960" cy="634000"/>
                          <wp:docPr id="14" name="Drawing 14" descr="c097c61d9bd241949c4c4577d22c0e69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22873891" name="Picture 14" descr="c097c61d9bd241949c4c4577d22c0e69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5960" cy="634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38100</wp:posOffset>
                </wp:positionV>
                <wp:extent cx="787400" cy="838200"/>
                <wp:effectExtent l="0" t="0" r="0" b="0"/>
                <wp:wrapTopAndBottom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786160" cy="836880"/>
                                  <wp:effectExtent l="0" t="0" r="0" b="0"/>
                                  <wp:docPr id="1746862826" name="Drawing 16" descr="006c5d86dd394d05952e81d714e7e030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9014441" name="Picture 16" descr="006c5d86dd394d05952e81d714e7e030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6160" cy="8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15" o:spid="_x0000_s1034" type="#_x0000_t202" style="width:62pt;height:66pt;margin-top:3pt;margin-left:285pt;mso-wrap-distance-bottom:0;mso-wrap-distance-left:0;mso-wrap-distance-right:0;mso-wrap-distance-top:0;position:absolute;v-text-anchor:top;z-index:251677696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786160" cy="836880"/>
                          <wp:docPr id="16" name="Drawing 16" descr="006c5d86dd394d05952e81d714e7e030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5142140" name="Picture 16" descr="006c5d86dd394d05952e81d714e7e030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86160" cy="8368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18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表示两个氢元素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该粒子是阳离子</w:t>
      </w:r>
    </w:p>
    <w:p w:rsidR="00602E18" w:rsidRDefault="002F48C7">
      <w:pPr>
        <w:autoSpaceDE w:val="0"/>
        <w:autoSpaceDN w:val="0"/>
        <w:spacing w:before="12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镁原子的相对原子质量是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24.31</w:t>
      </w:r>
    </w:p>
    <w:p w:rsidR="00602E18" w:rsidRDefault="002F48C7">
      <w:pPr>
        <w:autoSpaceDE w:val="0"/>
        <w:autoSpaceDN w:val="0"/>
        <w:spacing w:before="16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氧化铝中铝元素的化合价为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+2</w:t>
      </w:r>
    </w:p>
    <w:p w:rsidR="00602E18" w:rsidRDefault="002F48C7">
      <w:pPr>
        <w:autoSpaceDE w:val="0"/>
        <w:autoSpaceDN w:val="0"/>
        <w:spacing w:before="20" w:line="410" w:lineRule="atLeast"/>
        <w:ind w:left="840" w:right="8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7.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长时间剧烈运动，人体内会产生乳酸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化学式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sz w:val="18"/>
            <w:szCs w:val="18"/>
            <w:lang w:eastAsia="zh-CN"/>
          </w:rPr>
          <m:t>C</m:t>
        </m:r>
        <m:r>
          <w:rPr>
            <w:rFonts w:ascii="Cambria Math" w:hAnsi="Cambria Math"/>
            <w:sz w:val="18"/>
            <w:szCs w:val="18"/>
            <w:lang w:eastAsia="zh-CN"/>
          </w:rPr>
          <m:t>₃</m:t>
        </m:r>
        <m:r>
          <w:rPr>
            <w:rFonts w:ascii="Cambria Math" w:hAnsi="Cambria Math"/>
            <w:sz w:val="18"/>
            <w:szCs w:val="18"/>
            <w:lang w:eastAsia="zh-CN"/>
          </w:rPr>
          <m:t>H</m:t>
        </m:r>
        <m:r>
          <w:rPr>
            <w:rFonts w:ascii="Cambria Math" w:hAnsi="Cambria Math"/>
            <w:sz w:val="18"/>
            <w:szCs w:val="18"/>
            <w:lang w:eastAsia="zh-CN"/>
          </w:rPr>
          <m:t>₆</m:t>
        </m:r>
        <m:r>
          <w:rPr>
            <w:rFonts w:ascii="Cambria Math" w:hAnsi="Cambria Math"/>
            <w:sz w:val="18"/>
            <w:szCs w:val="18"/>
            <w:lang w:eastAsia="zh-CN"/>
          </w:rPr>
          <m:t>O</m:t>
        </m:r>
        <m:r>
          <w:rPr>
            <w:rFonts w:ascii="Cambria Math" w:hAnsi="Cambria Math"/>
            <w:sz w:val="18"/>
            <w:szCs w:val="18"/>
            <w:lang w:eastAsia="zh-CN"/>
          </w:rPr>
          <m:t>₃),</m:t>
        </m:r>
      </m:oMath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使肌肉产生酸痛感。下列关于乳酸的说法正确的是</w:t>
      </w:r>
    </w:p>
    <w:p w:rsidR="00602E18" w:rsidRDefault="002F48C7">
      <w:pPr>
        <w:autoSpaceDE w:val="0"/>
        <w:autoSpaceDN w:val="0"/>
        <w:spacing w:before="12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乳酸的相对分子质量为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90g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乳酸中碳元素的质量分数为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40%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乳酸由碳原子、氢原子、氧原子构成</w:t>
      </w:r>
    </w:p>
    <w:p w:rsidR="00602E18" w:rsidRDefault="002F48C7">
      <w:pPr>
        <w:autoSpaceDE w:val="0"/>
        <w:autoSpaceDN w:val="0"/>
        <w:spacing w:before="12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乳酸中碳、氢、氧元素的质量比为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：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：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</w:t>
      </w:r>
    </w:p>
    <w:p w:rsidR="00602E18" w:rsidRDefault="002F48C7">
      <w:pPr>
        <w:autoSpaceDE w:val="0"/>
        <w:autoSpaceDN w:val="0"/>
        <w:spacing w:before="160" w:line="260" w:lineRule="atLeast"/>
        <w:ind w:left="8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8.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粗盐中难溶性杂质的去除实验涉及到称量、溶解、过滤、蒸发等操作。下列操作正确的是</w:t>
      </w:r>
    </w:p>
    <w:p w:rsidR="00602E18" w:rsidRDefault="002F48C7">
      <w:pPr>
        <w:autoSpaceDE w:val="0"/>
        <w:autoSpaceDN w:val="0"/>
        <w:spacing w:before="120" w:line="26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蒸发时，将滤液蒸干后停止加热</w:t>
      </w:r>
    </w:p>
    <w:p w:rsidR="00602E18" w:rsidRDefault="002F48C7">
      <w:pPr>
        <w:autoSpaceDE w:val="0"/>
        <w:autoSpaceDN w:val="0"/>
        <w:spacing w:before="160" w:line="26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溶解时，振荡烧杯加速粗盐的溶解</w:t>
      </w:r>
    </w:p>
    <w:p w:rsidR="00602E18" w:rsidRDefault="002F48C7">
      <w:pPr>
        <w:autoSpaceDE w:val="0"/>
        <w:autoSpaceDN w:val="0"/>
        <w:spacing w:before="140" w:line="26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甘滤时，将玻璃棒靠在三层滤纸一边</w:t>
      </w:r>
    </w:p>
    <w:p w:rsidR="00602E18" w:rsidRDefault="002F48C7">
      <w:pPr>
        <w:autoSpaceDE w:val="0"/>
        <w:autoSpaceDN w:val="0"/>
        <w:spacing w:before="120" w:line="26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称量时，将粗盐直接放在天平的左盘上</w:t>
      </w:r>
    </w:p>
    <w:p w:rsidR="00602E18" w:rsidRDefault="002F48C7">
      <w:pPr>
        <w:autoSpaceDE w:val="0"/>
        <w:autoSpaceDN w:val="0"/>
        <w:spacing w:before="160" w:line="260" w:lineRule="atLeast"/>
        <w:ind w:left="8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9.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下列对宏观性质或现象的微观解释正确的是</w:t>
      </w:r>
    </w:p>
    <w:p w:rsidR="00602E18" w:rsidRDefault="002F48C7">
      <w:pPr>
        <w:autoSpaceDE w:val="0"/>
        <w:autoSpaceDN w:val="0"/>
        <w:spacing w:before="12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A.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钠元素和镁元素存在本质区别，因为钠原子和镁原子的质量不同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B.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盐酸和硫酸化学性质相似，因为它们的溶液中都含有氢氧根离子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C.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金刚石和石墨物理性质差异大，因为构成它们的碳原子结构不同</w:t>
      </w:r>
    </w:p>
    <w:p w:rsidR="00602E18" w:rsidRDefault="002F48C7">
      <w:pPr>
        <w:autoSpaceDE w:val="0"/>
        <w:autoSpaceDN w:val="0"/>
        <w:spacing w:before="140" w:line="260" w:lineRule="atLeast"/>
        <w:ind w:left="1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D.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品红在热水中比在冷水中扩散更快，因为在受热情况下分子能量增大，运动速率加快</w:t>
      </w:r>
    </w:p>
    <w:p w:rsidR="00602E18" w:rsidRDefault="002F48C7">
      <w:pPr>
        <w:autoSpaceDE w:val="0"/>
        <w:autoSpaceDN w:val="0"/>
        <w:spacing w:before="140" w:line="260" w:lineRule="atLeast"/>
        <w:ind w:left="8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10.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除去下列各组物质中的杂质，所选用的药品或方法正确的是</w:t>
      </w:r>
    </w:p>
    <w:p w:rsidR="00602E18" w:rsidRDefault="00602E18">
      <w:pPr>
        <w:spacing w:line="180" w:lineRule="exact"/>
        <w:textAlignment w:val="bottom"/>
        <w:rPr>
          <w:lang w:eastAsia="zh-CN"/>
        </w:rPr>
      </w:pPr>
    </w:p>
    <w:tbl>
      <w:tblPr>
        <w:tblW w:w="0" w:type="auto"/>
        <w:tblInd w:w="12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2440"/>
        <w:gridCol w:w="2440"/>
        <w:gridCol w:w="2380"/>
      </w:tblGrid>
      <w:tr w:rsidR="00602E18">
        <w:trPr>
          <w:trHeight w:val="420"/>
        </w:trPr>
        <w:tc>
          <w:tcPr>
            <w:tcW w:w="82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选项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物质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杂质</w:t>
            </w:r>
            <w:proofErr w:type="spellEnd"/>
          </w:p>
        </w:tc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选用的药品或方法</w:t>
            </w:r>
            <w:proofErr w:type="spellEnd"/>
          </w:p>
        </w:tc>
      </w:tr>
      <w:tr w:rsidR="00602E18">
        <w:trPr>
          <w:trHeight w:val="440"/>
        </w:trPr>
        <w:tc>
          <w:tcPr>
            <w:tcW w:w="82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A</w:t>
            </w:r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氧气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水蒸气</w:t>
            </w:r>
            <w:proofErr w:type="spellEnd"/>
          </w:p>
        </w:tc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浓硫酸</w:t>
            </w:r>
            <w:proofErr w:type="spellEnd"/>
          </w:p>
        </w:tc>
      </w:tr>
      <w:tr w:rsidR="00602E18">
        <w:trPr>
          <w:trHeight w:val="400"/>
        </w:trPr>
        <w:tc>
          <w:tcPr>
            <w:tcW w:w="82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B</w:t>
            </w:r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氧化钙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碳酸钙</w:t>
            </w:r>
            <w:proofErr w:type="spellEnd"/>
          </w:p>
        </w:tc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稀盐酸</w:t>
            </w:r>
            <w:proofErr w:type="spellEnd"/>
          </w:p>
        </w:tc>
      </w:tr>
      <w:tr w:rsidR="00602E18">
        <w:trPr>
          <w:trHeight w:val="420"/>
        </w:trPr>
        <w:tc>
          <w:tcPr>
            <w:tcW w:w="82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C</w:t>
            </w:r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二氧化碳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一氧化碳</w:t>
            </w:r>
            <w:proofErr w:type="spellEnd"/>
          </w:p>
        </w:tc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点燃</w:t>
            </w:r>
            <w:proofErr w:type="spellEnd"/>
          </w:p>
        </w:tc>
      </w:tr>
      <w:tr w:rsidR="00602E18">
        <w:trPr>
          <w:trHeight w:val="420"/>
        </w:trPr>
        <w:tc>
          <w:tcPr>
            <w:tcW w:w="82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lastRenderedPageBreak/>
              <w:t>D</w:t>
            </w:r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氯化亚铁溶液</w:t>
            </w:r>
            <w:proofErr w:type="spellEnd"/>
          </w:p>
        </w:tc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氯化铜</w:t>
            </w:r>
            <w:proofErr w:type="spellEnd"/>
          </w:p>
        </w:tc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24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7"/>
              </w:rPr>
              <w:t>锌粒</w:t>
            </w:r>
            <w:proofErr w:type="spellEnd"/>
          </w:p>
        </w:tc>
      </w:tr>
    </w:tbl>
    <w:p w:rsidR="00602E18" w:rsidRDefault="002F48C7">
      <w:pPr>
        <w:autoSpaceDE w:val="0"/>
        <w:autoSpaceDN w:val="0"/>
        <w:spacing w:before="440" w:line="260" w:lineRule="atLeast"/>
        <w:ind w:left="31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  <w:r>
        <w:rPr>
          <w:lang w:eastAsia="zh-CN"/>
        </w:rPr>
        <w:br w:type="page"/>
      </w:r>
    </w:p>
    <w:p w:rsidR="00602E18" w:rsidRDefault="002F48C7">
      <w:pPr>
        <w:autoSpaceDE w:val="0"/>
        <w:autoSpaceDN w:val="0"/>
        <w:spacing w:before="340" w:line="260" w:lineRule="atLeast"/>
        <w:ind w:left="9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lastRenderedPageBreak/>
        <w:t>11.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下列实验设计能达到实验目的的是</w:t>
      </w:r>
    </w:p>
    <w:p w:rsidR="00602E18" w:rsidRDefault="00602E18">
      <w:pPr>
        <w:spacing w:line="16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076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18100" cy="914400"/>
                <wp:effectExtent l="0" t="0" r="0" b="0"/>
                <wp:wrapTopAndBottom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17" o:spid="_x0000_s1035" style="width:403pt;height:1in;margin-top:0;margin-left:60pt;mso-wrap-distance-bottom:0;mso-wrap-distance-left:0;mso-wrap-distance-right:0;mso-wrap-distance-top:0;position:absolute;v-text-anchor:top;z-index:251679744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28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914400</wp:posOffset>
                </wp:positionV>
                <wp:extent cx="673100" cy="838200"/>
                <wp:effectExtent l="0" t="0" r="0" b="0"/>
                <wp:wrapTopAndBottom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672040" cy="836880"/>
                                  <wp:effectExtent l="0" t="0" r="0" b="0"/>
                                  <wp:docPr id="493327769" name="Drawing 19" descr="6d3a3dd8b7c64daf9c0cc5c59c481ce6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564657" name="Picture 19" descr="6d3a3dd8b7c64daf9c0cc5c59c481ce6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2040" cy="8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18" o:spid="_x0000_s1036" type="#_x0000_t202" style="width:53pt;height:66pt;margin-top:1in;margin-left:90pt;mso-wrap-distance-bottom:0;mso-wrap-distance-left:0;mso-wrap-distance-right:0;mso-wrap-distance-top:0;position:absolute;v-text-anchor:top;z-index:251681792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672040" cy="836880"/>
                          <wp:docPr id="19" name="Drawing 19" descr="6d3a3dd8b7c64daf9c0cc5c59c481ce6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89936094" name="Picture 19" descr="6d3a3dd8b7c64daf9c0cc5c59c481ce6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2040" cy="8368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4864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914400</wp:posOffset>
                </wp:positionV>
                <wp:extent cx="584200" cy="850900"/>
                <wp:effectExtent l="0" t="0" r="0" b="0"/>
                <wp:wrapTopAndBottom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583280" cy="849560"/>
                                  <wp:effectExtent l="0" t="0" r="0" b="0"/>
                                  <wp:docPr id="1199669392" name="Drawing 21" descr="773acc932997499fa36c4b62b18c1f6c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6587658" name="Picture 21" descr="773acc932997499fa36c4b62b18c1f6c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3280" cy="849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20" o:spid="_x0000_s1037" type="#_x0000_t202" style="width:46pt;height:67pt;margin-top:1in;margin-left:159pt;mso-wrap-distance-bottom:0;mso-wrap-distance-left:0;mso-wrap-distance-right:0;mso-wrap-distance-top:0;position:absolute;v-text-anchor:top;z-index:251683840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583280" cy="849560"/>
                          <wp:docPr id="21" name="Drawing 21" descr="773acc932997499fa36c4b62b18c1f6c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9128233" name="Picture 21" descr="773acc932997499fa36c4b62b18c1f6c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3280" cy="8495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6912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0</wp:posOffset>
                </wp:positionV>
                <wp:extent cx="5118100" cy="2057400"/>
                <wp:effectExtent l="0" t="0" r="0" b="0"/>
                <wp:wrapTopAndBottom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" w:type="dxa"/>
                              <w:tblBorders>
                                <w:top w:val="single" w:sz="0" w:space="0" w:color="auto"/>
                                <w:left w:val="single" w:sz="0" w:space="0" w:color="auto"/>
                                <w:bottom w:val="single" w:sz="0" w:space="0" w:color="auto"/>
                                <w:right w:val="single" w:sz="0" w:space="0" w:color="auto"/>
                                <w:insideH w:val="single" w:sz="0" w:space="0" w:color="auto"/>
                                <w:insideV w:val="single" w:sz="0" w:space="0" w:color="auto"/>
                              </w:tblBorders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0"/>
                              <w:gridCol w:w="2560"/>
                              <w:gridCol w:w="1660"/>
                              <w:gridCol w:w="1680"/>
                              <w:gridCol w:w="1640"/>
                            </w:tblGrid>
                            <w:tr w:rsidR="00602E18">
                              <w:trPr>
                                <w:trHeight w:val="320"/>
                              </w:trPr>
                              <w:tc>
                                <w:tcPr>
                                  <w:tcW w:w="50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选项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6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66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602E18">
                              <w:trPr>
                                <w:trHeight w:val="880"/>
                              </w:trPr>
                              <w:tc>
                                <w:tcPr>
                                  <w:tcW w:w="50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160" w:line="260" w:lineRule="atLeast"/>
                                    <w:ind w:firstLine="60"/>
                                    <w:jc w:val="both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实验</w:t>
                                  </w:r>
                                  <w:proofErr w:type="spellEnd"/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60" w:lineRule="atLeast"/>
                                    <w:ind w:firstLine="60"/>
                                    <w:jc w:val="both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目的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6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160" w:line="260" w:lineRule="atLeast"/>
                                    <w:ind w:firstLine="10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比较二氧化锰和氧化铁对过氧</w:t>
                                  </w:r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60" w:lineRule="atLeast"/>
                                    <w:ind w:firstLine="8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化氢分解反应的催化效果</w:t>
                                  </w:r>
                                </w:p>
                              </w:tc>
                              <w:tc>
                                <w:tcPr>
                                  <w:tcW w:w="166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160" w:line="260" w:lineRule="atLeast"/>
                                    <w:ind w:firstLine="8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比较铁、铜、银三种</w:t>
                                  </w:r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60" w:lineRule="atLeast"/>
                                    <w:ind w:firstLine="6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金属的活动性顺序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180" w:line="260" w:lineRule="atLeast"/>
                                    <w:ind w:firstLine="4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探究可燃物燃烧与</w:t>
                                  </w:r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60" w:lineRule="atLeast"/>
                                    <w:ind w:firstLine="6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氧气有关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验证质量守恒定律</w:t>
                                  </w:r>
                                  <w:proofErr w:type="spellEnd"/>
                                </w:p>
                              </w:tc>
                            </w:tr>
                            <w:tr w:rsidR="00602E18">
                              <w:trPr>
                                <w:trHeight w:val="2020"/>
                              </w:trPr>
                              <w:tc>
                                <w:tcPr>
                                  <w:tcW w:w="50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740" w:line="260" w:lineRule="atLeast"/>
                                    <w:ind w:firstLine="60"/>
                                    <w:jc w:val="both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实验</w:t>
                                  </w:r>
                                  <w:proofErr w:type="spellEnd"/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60" w:lineRule="atLeast"/>
                                    <w:ind w:firstLine="80"/>
                                    <w:jc w:val="both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设计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60" w:type="dxa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660" w:line="300" w:lineRule="atLeast"/>
                                    <w:ind w:firstLine="44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5%</w:t>
                                  </w: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过氧</w:t>
                                  </w:r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80" w:lineRule="atLeast"/>
                                    <w:ind w:firstLine="40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化氢溶液</w:t>
                                  </w:r>
                                </w:p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before="20" w:line="280" w:lineRule="atLeast"/>
                                    <w:ind w:firstLine="380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  <w:lang w:eastAsia="zh-CN"/>
                                    </w:rPr>
                                    <w:t>二氧化锰</w:t>
                                  </w:r>
                                </w:p>
                              </w:tc>
                              <w:tc>
                                <w:tcPr>
                                  <w:tcW w:w="166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硫酸铜溶液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8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乒乓球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40" w:type="dxa"/>
                                  <w:vAlign w:val="center"/>
                                </w:tcPr>
                                <w:p w:rsidR="00602E18" w:rsidRDefault="002F48C7">
                                  <w:pPr>
                                    <w:autoSpaceDE w:val="0"/>
                                    <w:autoSpaceDN w:val="0"/>
                                    <w:spacing w:line="240" w:lineRule="atLeas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DengXian Regular" w:eastAsia="DengXian Regular" w:hAnsi="DengXian Regular" w:cs="DengXian Regular"/>
                                      <w:color w:val="000000"/>
                                      <w:sz w:val="17"/>
                                    </w:rPr>
                                    <w:t>蜡烛燃烧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602E18" w:rsidRDefault="00602E18">
                            <w:pPr>
                              <w:spacing w:line="14" w:lineRule="exact"/>
                              <w:textAlignment w:val="bottom"/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2" o:spid="_x0000_s1036" type="#_x0000_t202" style="position:absolute;margin-left:60pt;margin-top:0;width:403pt;height:162pt;z-index:2516869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tblInd w:w="20" w:type="dxa"/>
                        <w:tblBorders>
                          <w:top w:val="single" w:sz="0" w:space="0" w:color="auto"/>
                          <w:left w:val="single" w:sz="0" w:space="0" w:color="auto"/>
                          <w:bottom w:val="single" w:sz="0" w:space="0" w:color="auto"/>
                          <w:right w:val="single" w:sz="0" w:space="0" w:color="auto"/>
                          <w:insideH w:val="single" w:sz="0" w:space="0" w:color="auto"/>
                          <w:insideV w:val="single" w:sz="0" w:space="0" w:color="auto"/>
                        </w:tblBorders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0"/>
                        <w:gridCol w:w="2560"/>
                        <w:gridCol w:w="1660"/>
                        <w:gridCol w:w="1680"/>
                        <w:gridCol w:w="1640"/>
                      </w:tblGrid>
                      <w:tr w:rsidR="00602E18">
                        <w:trPr>
                          <w:trHeight w:val="320"/>
                        </w:trPr>
                        <w:tc>
                          <w:tcPr>
                            <w:tcW w:w="50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选项</w:t>
                            </w:r>
                            <w:proofErr w:type="spellEnd"/>
                          </w:p>
                        </w:tc>
                        <w:tc>
                          <w:tcPr>
                            <w:tcW w:w="256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66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68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6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D</w:t>
                            </w:r>
                          </w:p>
                        </w:tc>
                      </w:tr>
                      <w:tr w:rsidR="00602E18">
                        <w:trPr>
                          <w:trHeight w:val="880"/>
                        </w:trPr>
                        <w:tc>
                          <w:tcPr>
                            <w:tcW w:w="50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160" w:line="260" w:lineRule="atLeast"/>
                              <w:ind w:firstLine="60"/>
                              <w:jc w:val="both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实验</w:t>
                            </w:r>
                            <w:proofErr w:type="spellEnd"/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60" w:lineRule="atLeast"/>
                              <w:ind w:firstLine="60"/>
                              <w:jc w:val="both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目的</w:t>
                            </w:r>
                            <w:proofErr w:type="spellEnd"/>
                          </w:p>
                        </w:tc>
                        <w:tc>
                          <w:tcPr>
                            <w:tcW w:w="256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160" w:line="260" w:lineRule="atLeast"/>
                              <w:ind w:firstLine="10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比较二氧化锰和氧化铁对过氧</w:t>
                            </w:r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60" w:lineRule="atLeast"/>
                              <w:ind w:firstLine="8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化氢分解反应的催化效果</w:t>
                            </w:r>
                          </w:p>
                        </w:tc>
                        <w:tc>
                          <w:tcPr>
                            <w:tcW w:w="166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160" w:line="260" w:lineRule="atLeast"/>
                              <w:ind w:firstLine="8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比较铁、铜、银三种</w:t>
                            </w:r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60" w:lineRule="atLeast"/>
                              <w:ind w:firstLine="6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金属的活动性顺序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180" w:line="260" w:lineRule="atLeast"/>
                              <w:ind w:firstLine="4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探究可燃物燃烧与</w:t>
                            </w:r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60" w:lineRule="atLeast"/>
                              <w:ind w:firstLine="6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氧气有关</w:t>
                            </w:r>
                          </w:p>
                        </w:tc>
                        <w:tc>
                          <w:tcPr>
                            <w:tcW w:w="16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验证质量守恒定律</w:t>
                            </w:r>
                            <w:proofErr w:type="spellEnd"/>
                          </w:p>
                        </w:tc>
                      </w:tr>
                      <w:tr w:rsidR="00602E18">
                        <w:trPr>
                          <w:trHeight w:val="2020"/>
                        </w:trPr>
                        <w:tc>
                          <w:tcPr>
                            <w:tcW w:w="50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740" w:line="260" w:lineRule="atLeast"/>
                              <w:ind w:firstLine="60"/>
                              <w:jc w:val="both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实验</w:t>
                            </w:r>
                            <w:proofErr w:type="spellEnd"/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60" w:lineRule="atLeast"/>
                              <w:ind w:firstLine="80"/>
                              <w:jc w:val="both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设计</w:t>
                            </w:r>
                            <w:proofErr w:type="spellEnd"/>
                          </w:p>
                        </w:tc>
                        <w:tc>
                          <w:tcPr>
                            <w:tcW w:w="2560" w:type="dxa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660" w:line="300" w:lineRule="atLeast"/>
                              <w:ind w:firstLine="44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5%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过氧</w:t>
                            </w:r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line="280" w:lineRule="atLeast"/>
                              <w:ind w:firstLine="40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化氢溶液</w:t>
                            </w:r>
                          </w:p>
                          <w:p w:rsidR="00602E18" w:rsidRDefault="002F48C7">
                            <w:pPr>
                              <w:autoSpaceDE w:val="0"/>
                              <w:autoSpaceDN w:val="0"/>
                              <w:spacing w:before="20" w:line="280" w:lineRule="atLeast"/>
                              <w:ind w:firstLine="38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  <w:lang w:eastAsia="zh-CN"/>
                              </w:rPr>
                              <w:t>二氧化锰</w:t>
                            </w:r>
                          </w:p>
                        </w:tc>
                        <w:tc>
                          <w:tcPr>
                            <w:tcW w:w="166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硫酸铜溶液</w:t>
                            </w:r>
                            <w:proofErr w:type="spellEnd"/>
                          </w:p>
                        </w:tc>
                        <w:tc>
                          <w:tcPr>
                            <w:tcW w:w="168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乒乓球</w:t>
                            </w:r>
                            <w:proofErr w:type="spellEnd"/>
                          </w:p>
                        </w:tc>
                        <w:tc>
                          <w:tcPr>
                            <w:tcW w:w="1640" w:type="dxa"/>
                            <w:vAlign w:val="center"/>
                          </w:tcPr>
                          <w:p w:rsidR="00602E18" w:rsidRDefault="002F48C7">
                            <w:pPr>
                              <w:autoSpaceDE w:val="0"/>
                              <w:autoSpaceDN w:val="0"/>
                              <w:spacing w:line="240" w:lineRule="atLeas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7"/>
                              </w:rPr>
                              <w:t>蜡烛燃烧</w:t>
                            </w:r>
                            <w:proofErr w:type="spellEnd"/>
                          </w:p>
                        </w:tc>
                      </w:tr>
                    </w:tbl>
                    <w:p w:rsidR="00602E18" w:rsidRDefault="00602E18">
                      <w:pPr>
                        <w:spacing w:line="14" w:lineRule="exact"/>
                        <w:textAlignment w:val="bottom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8960" behindDoc="0" locked="0" layoutInCell="1" allowOverlap="1">
                <wp:simplePos x="0" y="0"/>
                <wp:positionH relativeFrom="column">
                  <wp:posOffset>3797300</wp:posOffset>
                </wp:positionH>
                <wp:positionV relativeFrom="paragraph">
                  <wp:posOffset>863600</wp:posOffset>
                </wp:positionV>
                <wp:extent cx="1028700" cy="977900"/>
                <wp:effectExtent l="0" t="0" r="0" b="0"/>
                <wp:wrapTopAndBottom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1027080" cy="976360"/>
                                  <wp:effectExtent l="0" t="0" r="0" b="0"/>
                                  <wp:docPr id="410550468" name="Drawing 24" descr="ea2c7508f2634aa5a98267feae074068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96683236" name="Picture 24" descr="ea2c7508f2634aa5a98267feae074068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7080" cy="976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23" o:spid="_x0000_s1039" type="#_x0000_t202" style="width:81pt;height:77pt;margin-top:68pt;margin-left:299pt;mso-wrap-distance-bottom:0;mso-wrap-distance-left:0;mso-wrap-distance-right:0;mso-wrap-distance-top:0;position:absolute;v-text-anchor:top;z-index:251687936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1027080" cy="976360"/>
                          <wp:docPr id="24" name="Drawing 24" descr="ea2c7508f2634aa5a98267feae074068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9908557" name="Picture 24" descr="ea2c7508f2634aa5a98267feae074068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27080" cy="9763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91008" behindDoc="0" locked="0" layoutInCell="1" allowOverlap="1">
                <wp:simplePos x="0" y="0"/>
                <wp:positionH relativeFrom="column">
                  <wp:posOffset>4889500</wp:posOffset>
                </wp:positionH>
                <wp:positionV relativeFrom="paragraph">
                  <wp:posOffset>889000</wp:posOffset>
                </wp:positionV>
                <wp:extent cx="939800" cy="914400"/>
                <wp:effectExtent l="0" t="0" r="0" b="0"/>
                <wp:wrapTopAndBottom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938320" cy="912960"/>
                                  <wp:effectExtent l="0" t="0" r="0" b="0"/>
                                  <wp:docPr id="402756093" name="Drawing 26" descr="a79df80edc16498998ed3dde27366987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31801798" name="Picture 26" descr="a79df80edc16498998ed3dde27366987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8320" cy="912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25" o:spid="_x0000_s1040" type="#_x0000_t202" style="width:74pt;height:1in;margin-top:70pt;margin-left:385pt;mso-wrap-distance-bottom:0;mso-wrap-distance-left:0;mso-wrap-distance-right:0;mso-wrap-distance-top:0;position:absolute;v-text-anchor:top;z-index:251689984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938320" cy="912960"/>
                          <wp:docPr id="26" name="Drawing 26" descr="a79df80edc16498998ed3dde27366987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45786077" name="Picture 26" descr="a79df80edc16498998ed3dde27366987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38320" cy="9129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93056" behindDoc="0" locked="0" layoutInCell="1" allowOverlap="1">
                <wp:simplePos x="0" y="0"/>
                <wp:positionH relativeFrom="column">
                  <wp:posOffset>2832100</wp:posOffset>
                </wp:positionH>
                <wp:positionV relativeFrom="paragraph">
                  <wp:posOffset>863600</wp:posOffset>
                </wp:positionV>
                <wp:extent cx="825500" cy="952500"/>
                <wp:effectExtent l="0" t="0" r="0" b="0"/>
                <wp:wrapTopAndBottom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824200" cy="951000"/>
                                  <wp:effectExtent l="0" t="0" r="0" b="0"/>
                                  <wp:docPr id="1977161384" name="Drawing 28" descr="d7f2484f50bd4b03bb14811e837c6db1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47950447" name="Picture 28" descr="d7f2484f50bd4b03bb14811e837c6db1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4200" cy="951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27" o:spid="_x0000_s1041" type="#_x0000_t202" style="width:65pt;height:75pt;margin-top:68pt;margin-left:223pt;mso-wrap-distance-bottom:0;mso-wrap-distance-left:0;mso-wrap-distance-right:0;mso-wrap-distance-top:0;position:absolute;v-text-anchor:top;z-index:251692032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824200" cy="951000"/>
                          <wp:docPr id="28" name="Drawing 28" descr="d7f2484f50bd4b03bb14811e837c6db1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49925407" name="Picture 28" descr="d7f2484f50bd4b03bb14811e837c6db1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4200" cy="951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400" w:line="260" w:lineRule="atLeast"/>
        <w:ind w:left="9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二、填空题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本题共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3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小题，共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</w:t>
      </w:r>
    </w:p>
    <w:p w:rsidR="00602E18" w:rsidRDefault="002F48C7">
      <w:pPr>
        <w:autoSpaceDE w:val="0"/>
        <w:autoSpaceDN w:val="0"/>
        <w:spacing w:before="220" w:line="260" w:lineRule="atLeast"/>
        <w:ind w:left="9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12.(3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)2022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年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月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4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日至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20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日，北京成功举办第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24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届冬季奥运会。</w:t>
      </w:r>
    </w:p>
    <w:p w:rsidR="00602E18" w:rsidRDefault="002F48C7">
      <w:pPr>
        <w:autoSpaceDE w:val="0"/>
        <w:autoSpaceDN w:val="0"/>
        <w:spacing w:before="20" w:line="450" w:lineRule="atLeast"/>
        <w:ind w:left="1220" w:right="9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(1)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本届冬奥会的吉祥物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冰墩墩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的冰晶外壳由塑料制成，该外壳材料属于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写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复合材料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或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合成材料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”)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。</w:t>
      </w:r>
    </w:p>
    <w:p w:rsidR="00602E18" w:rsidRDefault="002F48C7">
      <w:pPr>
        <w:autoSpaceDE w:val="0"/>
        <w:autoSpaceDN w:val="0"/>
        <w:spacing w:before="20" w:line="440" w:lineRule="atLeast"/>
        <w:ind w:left="1200" w:right="940" w:firstLine="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(2)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本届冬奥会期间提供的各种具有中国特色的美食，受到各国运动员的欢迎，尤其以烤鸭、牛肉水饺更受青睐。这两种美食中都富含的营养素是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写一种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。</w:t>
      </w:r>
    </w:p>
    <w:p w:rsidR="00602E18" w:rsidRDefault="002F48C7">
      <w:pPr>
        <w:autoSpaceDE w:val="0"/>
        <w:autoSpaceDN w:val="0"/>
        <w:spacing w:before="20" w:line="447" w:lineRule="atLeast"/>
        <w:ind w:left="1200" w:right="920" w:firstLine="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(3)“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低碳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是本届冬奥会的主题，其速滑馆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冰丝带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采用了当前最环保的技术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——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二氧化碳跨临界直冷制冰技术。该技术的过程之一，就是通过压力将二氧化碳由气态直接转化为固态。这个过程从微观角度看，未发生改变的是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。</w:t>
      </w:r>
    </w:p>
    <w:p w:rsidR="00602E18" w:rsidRDefault="00602E18">
      <w:pPr>
        <w:spacing w:line="2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95104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0</wp:posOffset>
                </wp:positionV>
                <wp:extent cx="5346700" cy="1816100"/>
                <wp:effectExtent l="0" t="0" r="0" b="0"/>
                <wp:wrapTopAndBottom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6700" cy="181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29" o:spid="_x0000_s1042" style="width:421pt;height:143pt;margin-top:0;margin-left:46pt;mso-wrap-distance-bottom:0;mso-wrap-distance-left:0;mso-wrap-distance-right:0;mso-wrap-distance-top:0;position:absolute;v-text-anchor:top;z-index:251694080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97152" behindDoc="0" locked="0" layoutInCell="1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0</wp:posOffset>
                </wp:positionV>
                <wp:extent cx="3390900" cy="901700"/>
                <wp:effectExtent l="0" t="0" r="0" b="0"/>
                <wp:wrapTopAndBottom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4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13.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(4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分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学会从图表中获取关键信息是化学学习的基本能力。根据图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1——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氯化钠和硝酸钾的溶解度曲线，回答下列问题。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0" o:spid="_x0000_s1043" type="#_x0000_t202" style="width:267pt;height:71pt;margin-top:0;margin-left:46pt;mso-wrap-distance-bottom:0;mso-wrap-distance-left:0;mso-wrap-distance-right:0;mso-wrap-distance-top:0;position:absolute;v-text-anchor:top;z-index:251696128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4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13.(4分)学会从图表中获取关键信息是化学学习的基本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能力。根据图1——氯化钠和硝酸钾的溶解度曲线，回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答下列问题。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99200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1028700</wp:posOffset>
                </wp:positionV>
                <wp:extent cx="2082800" cy="165100"/>
                <wp:effectExtent l="0" t="0" r="0" b="0"/>
                <wp:wrapTopAndBottom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(1)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图中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点表示的含义是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1" o:spid="_x0000_s1044" type="#_x0000_t202" style="width:164pt;height:13pt;margin-top:81pt;margin-left:61pt;mso-wrap-distance-bottom:0;mso-wrap-distance-left:0;mso-wrap-distance-right:0;mso-wrap-distance-top:0;position:absolute;v-text-anchor:top;z-index:251698176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(1)图中P点表示的含义是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0124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1206500</wp:posOffset>
                </wp:positionV>
                <wp:extent cx="3213100" cy="596900"/>
                <wp:effectExtent l="0" t="0" r="0" b="0"/>
                <wp:wrapTopAndBottom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460" w:lineRule="atLeast"/>
                              <w:ind w:firstLine="2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(2)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在保持一定温度的条件下，将硝酸钾的不饱和溶液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转化为饱和溶液，可采用的方法有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写一种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2" o:spid="_x0000_s1045" type="#_x0000_t202" style="width:253pt;height:47pt;margin-top:95pt;margin-left:60pt;mso-wrap-distance-bottom:0;mso-wrap-distance-left:0;mso-wrap-distance-right:0;mso-wrap-distance-top:0;position:absolute;v-text-anchor:top;z-index:251700224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460" w:lineRule="atLeast"/>
                        <w:ind w:firstLine="2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(2)在保持一定温度的条件下，将硝酸钾的不饱和溶液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转化为饱和溶液，可采用的方法有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(写一种)。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03296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101600</wp:posOffset>
                </wp:positionV>
                <wp:extent cx="1892300" cy="1765300"/>
                <wp:effectExtent l="0" t="0" r="0" b="0"/>
                <wp:wrapTopAndBottom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0" cy="176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1889320" cy="1762520"/>
                                  <wp:effectExtent l="0" t="0" r="0" b="0"/>
                                  <wp:docPr id="1721961633" name="Drawing 34" descr="a5107bd7f4c443b2a17c3cb137a2db54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1958007" name="Picture 34" descr="a5107bd7f4c443b2a17c3cb137a2db54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89320" cy="1762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3" o:spid="_x0000_s1046" type="#_x0000_t202" style="width:149pt;height:139pt;margin-top:8pt;margin-left:318pt;mso-wrap-distance-bottom:0;mso-wrap-distance-left:0;mso-wrap-distance-right:0;mso-wrap-distance-top:0;position:absolute;v-text-anchor:top;z-index:251702272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1889320" cy="1762520"/>
                          <wp:docPr id="34" name="Drawing 34" descr="a5107bd7f4c443b2a17c3cb137a2db54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96138859" name="Picture 34" descr="a5107bd7f4c443b2a17c3cb137a2db54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89320" cy="17625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05344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1816100</wp:posOffset>
                </wp:positionV>
                <wp:extent cx="4851400" cy="571500"/>
                <wp:effectExtent l="0" t="0" r="0" b="0"/>
                <wp:wrapTopAndBottom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1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440" w:lineRule="atLeast"/>
                              <w:ind w:firstLine="2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(3)40℃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时，将硝酸钾和氯化钠的饱和溶液同时降低温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sz w:val="24"/>
                                <w:lang w:eastAsia="zh-CN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sz w:val="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度到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10℃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，此时两种溶液中溶质的质量分数的大小关系是：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硝酸钾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氯化钠。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5" o:spid="_x0000_s1047" type="#_x0000_t202" style="width:382pt;height:45pt;margin-top:143pt;margin-left:60pt;mso-wrap-distance-bottom:0;mso-wrap-distance-left:0;mso-wrap-distance-right:0;mso-wrap-distance-top:0;position:absolute;v-text-anchor:top;z-index:251704320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440" w:lineRule="atLeast"/>
                        <w:ind w:firstLine="2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(3)40℃时，将硝酸钾和氯化钠的饱和溶液同时降低温</w:t>
                      </w:r>
                      <w:r>
                        <w:rPr>
                          <w:rFonts w:ascii="DengXian Regular" w:eastAsia="DengXian Regular" w:hAnsi="DengXian Regular" w:cs="DengXian Regular"/>
                          <w:sz w:val="24"/>
                        </w:rPr>
                        <w:t xml:space="preserve">                           </w:t>
                      </w:r>
                      <w:r>
                        <w:rPr>
                          <w:rFonts w:ascii="DengXian Regular" w:eastAsia="DengXian Regular" w:hAnsi="DengXian Regular" w:cs="DengXian Regular"/>
                          <w:sz w:val="6"/>
                        </w:rPr>
                        <w:t xml:space="preserve"> 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图1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度到10℃，此时两种溶液中溶质的质量分数的大小关系是：硝酸钾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氯化钠。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20" w:line="480" w:lineRule="atLeast"/>
        <w:ind w:left="1220" w:right="9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(4)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若接近饱和的氯化钠溶液中混有少量的硝酸钾，可采用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的方法得到较纯净的氯化钠晶体。</w:t>
      </w:r>
    </w:p>
    <w:p w:rsidR="00602E18" w:rsidRDefault="002F48C7">
      <w:pPr>
        <w:autoSpaceDE w:val="0"/>
        <w:autoSpaceDN w:val="0"/>
        <w:spacing w:before="340" w:line="280" w:lineRule="atLeast"/>
        <w:ind w:left="3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lastRenderedPageBreak/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  <w:r>
        <w:rPr>
          <w:lang w:eastAsia="zh-CN"/>
        </w:rPr>
        <w:br w:type="page"/>
      </w:r>
    </w:p>
    <w:p w:rsidR="00602E18" w:rsidRDefault="002F48C7">
      <w:pPr>
        <w:autoSpaceDE w:val="0"/>
        <w:autoSpaceDN w:val="0"/>
        <w:spacing w:before="240" w:line="260" w:lineRule="atLeast"/>
        <w:ind w:left="8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lastRenderedPageBreak/>
        <w:t>14.(5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学习制取几种常见的气体并探究其性质、是初中阶段化学学习的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重要门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。</w:t>
      </w:r>
    </w:p>
    <w:p w:rsidR="00602E18" w:rsidRDefault="002F48C7">
      <w:pPr>
        <w:autoSpaceDE w:val="0"/>
        <w:autoSpaceDN w:val="0"/>
        <w:spacing w:before="20" w:line="400" w:lineRule="atLeast"/>
        <w:ind w:left="1160" w:right="840" w:firstLine="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(1)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图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是实验室制取气体的一些装置图。写一个用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装置制取某气体的化学方程式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。如果将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B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装置与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写序号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装置连接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,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可以制取二氧化碳。</w:t>
      </w:r>
    </w:p>
    <w:p w:rsidR="00602E18" w:rsidRDefault="00602E18">
      <w:pPr>
        <w:spacing w:line="22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0739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806700" cy="241300"/>
                <wp:effectExtent l="0" t="0" r="0" b="0"/>
                <wp:wrapTopAndBottom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36" o:spid="_x0000_s1048" style="width:221pt;height:19pt;margin-top:0;margin-left:2in;mso-wrap-distance-bottom:0;mso-wrap-distance-left:0;mso-wrap-distance-right:0;mso-wrap-distance-top:0;position:absolute;v-text-anchor:top;z-index:251706368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094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749300" cy="800100"/>
                <wp:effectExtent l="0" t="0" r="0" b="0"/>
                <wp:wrapTopAndBottom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748120" cy="798840"/>
                                  <wp:effectExtent l="0" t="0" r="0" b="0"/>
                                  <wp:docPr id="1649416055" name="Drawing 38" descr="b97b2b969db24c29bfa9d4024594f0a7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00695214" name="Picture 38" descr="b97b2b969db24c29bfa9d4024594f0a7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20" cy="798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7" o:spid="_x0000_s1049" type="#_x0000_t202" style="width:59pt;height:63pt;margin-top:0;margin-left:2in;mso-wrap-distance-bottom:0;mso-wrap-distance-left:0;mso-wrap-distance-right:0;mso-wrap-distance-top:0;position:absolute;v-text-anchor:top;z-index:251708416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748120" cy="798840"/>
                          <wp:docPr id="38" name="Drawing 38" descr="b97b2b969db24c29bfa9d4024594f0a7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82980752" name="Picture 38" descr="b97b2b969db24c29bfa9d4024594f0a7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48120" cy="79884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114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127000</wp:posOffset>
                </wp:positionV>
                <wp:extent cx="469900" cy="660400"/>
                <wp:effectExtent l="0" t="0" r="0" b="0"/>
                <wp:wrapTopAndBottom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469160" cy="659360"/>
                                  <wp:effectExtent l="0" t="0" r="0" b="0"/>
                                  <wp:docPr id="2031231010" name="Drawing 40" descr="2e441da0c74a40d3900fb685a31f7997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16180335" name="Picture 40" descr="2e441da0c74a40d3900fb685a31f7997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9160" cy="659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39" o:spid="_x0000_s1050" type="#_x0000_t202" style="width:37pt;height:52pt;margin-top:10pt;margin-left:207pt;mso-wrap-distance-bottom:0;mso-wrap-distance-left:0;mso-wrap-distance-right:0;mso-wrap-distance-top:0;position:absolute;v-text-anchor:top;z-index:251710464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469160" cy="659360"/>
                          <wp:docPr id="40" name="Drawing 40" descr="2e441da0c74a40d3900fb685a31f7997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02152572" name="Picture 40" descr="2e441da0c74a40d3900fb685a31f7997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9160" cy="6593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13536" behindDoc="0" locked="0" layoutInCell="1" allowOverlap="1">
                <wp:simplePos x="0" y="0"/>
                <wp:positionH relativeFrom="column">
                  <wp:posOffset>3327400</wp:posOffset>
                </wp:positionH>
                <wp:positionV relativeFrom="paragraph">
                  <wp:posOffset>241300</wp:posOffset>
                </wp:positionV>
                <wp:extent cx="368300" cy="558800"/>
                <wp:effectExtent l="0" t="0" r="0" b="0"/>
                <wp:wrapTopAndBottom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367720" cy="557920"/>
                                  <wp:effectExtent l="0" t="0" r="0" b="0"/>
                                  <wp:docPr id="1526165048" name="Drawing 42" descr="2cff94e62fae4a9c9770884b0aa7d24b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7439494" name="Picture 42" descr="2cff94e62fae4a9c9770884b0aa7d24b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7720" cy="557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1" o:spid="_x0000_s1051" type="#_x0000_t202" style="width:29pt;height:44pt;margin-top:19pt;margin-left:262pt;mso-wrap-distance-bottom:0;mso-wrap-distance-left:0;mso-wrap-distance-right:0;mso-wrap-distance-top:0;position:absolute;v-text-anchor:top;z-index:251712512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367720" cy="557920"/>
                          <wp:docPr id="42" name="Drawing 42" descr="2cff94e62fae4a9c9770884b0aa7d24b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83698442" name="Picture 42" descr="2cff94e62fae4a9c9770884b0aa7d24b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7720" cy="5579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1558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203200</wp:posOffset>
                </wp:positionV>
                <wp:extent cx="711200" cy="571500"/>
                <wp:effectExtent l="0" t="0" r="0" b="0"/>
                <wp:wrapTopAndBottom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710080" cy="570600"/>
                                  <wp:effectExtent l="0" t="0" r="0" b="0"/>
                                  <wp:docPr id="167358036" name="Drawing 44" descr="21aacc7b0d3b4d35a7bf5459715725e7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36374709" name="Picture 44" descr="21aacc7b0d3b4d35a7bf5459715725e7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10080" cy="570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3" o:spid="_x0000_s1052" type="#_x0000_t202" style="width:56pt;height:45pt;margin-top:16pt;margin-left:309pt;mso-wrap-distance-bottom:0;mso-wrap-distance-left:0;mso-wrap-distance-right:0;mso-wrap-distance-top:0;position:absolute;v-text-anchor:top;z-index:251714560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710080" cy="570600"/>
                          <wp:docPr id="44" name="Drawing 44" descr="21aacc7b0d3b4d35a7bf5459715725e7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56530391" name="Picture 44" descr="21aacc7b0d3b4d35a7bf5459715725e7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0080" cy="570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line="220" w:lineRule="atLeast"/>
        <w:ind w:left="32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B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C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D</w:t>
      </w:r>
    </w:p>
    <w:p w:rsidR="00602E18" w:rsidRDefault="00602E18">
      <w:pPr>
        <w:spacing w:line="8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17632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0</wp:posOffset>
                </wp:positionV>
                <wp:extent cx="5473700" cy="1308100"/>
                <wp:effectExtent l="0" t="0" r="0" b="0"/>
                <wp:wrapTopAndBottom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3700" cy="130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45" o:spid="_x0000_s1053" style="width:431pt;height:103pt;margin-top:0;margin-left:41pt;mso-wrap-distance-bottom:0;mso-wrap-distance-left:0;mso-wrap-distance-right:0;mso-wrap-distance-top:0;position:absolute;v-text-anchor:top;z-index:251716608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19680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0</wp:posOffset>
                </wp:positionV>
                <wp:extent cx="279400" cy="165100"/>
                <wp:effectExtent l="0" t="0" r="0" b="0"/>
                <wp:wrapTopAndBottom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8"/>
                              </w:rPr>
                              <w:t>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6" o:spid="_x0000_s1054" type="#_x0000_t202" style="width:22pt;height:13pt;margin-top:0;margin-left:233pt;mso-wrap-distance-bottom:0;mso-wrap-distance-left:0;mso-wrap-distance-right:0;mso-wrap-distance-top:0;position:absolute;v-text-anchor:top;z-index:251718656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18"/>
                        </w:rPr>
                        <w:t>图2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21728" behindDoc="0" locked="0" layoutInCell="1" allowOverlap="1">
                <wp:simplePos x="0" y="0"/>
                <wp:positionH relativeFrom="column">
                  <wp:posOffset>749300</wp:posOffset>
                </wp:positionH>
                <wp:positionV relativeFrom="paragraph">
                  <wp:posOffset>266700</wp:posOffset>
                </wp:positionV>
                <wp:extent cx="2476500" cy="165100"/>
                <wp:effectExtent l="0" t="0" r="0" b="0"/>
                <wp:wrapTopAndBottom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(2)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依照图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所示实验，可得出以下结论：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7" o:spid="_x0000_s1055" type="#_x0000_t202" style="width:195pt;height:13pt;margin-top:21pt;margin-left:59pt;mso-wrap-distance-bottom:0;mso-wrap-distance-left:0;mso-wrap-distance-right:0;mso-wrap-distance-top:0;position:absolute;v-text-anchor:top;z-index:251720704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(2)依照图3所示实验，可得出以下结论：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23776" behindDoc="0" locked="0" layoutInCell="1" allowOverlap="1">
                <wp:simplePos x="0" y="0"/>
                <wp:positionH relativeFrom="column">
                  <wp:posOffset>736600</wp:posOffset>
                </wp:positionH>
                <wp:positionV relativeFrom="paragraph">
                  <wp:posOffset>508000</wp:posOffset>
                </wp:positionV>
                <wp:extent cx="3136900" cy="165100"/>
                <wp:effectExtent l="0" t="0" r="0" b="0"/>
                <wp:wrapTopAndBottom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根据蜡烛熄灭的现象，说明二氧化碳不支持燃烧；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8" o:spid="_x0000_s1056" type="#_x0000_t202" style="width:247pt;height:13pt;margin-top:40pt;margin-left:58pt;mso-wrap-distance-bottom:0;mso-wrap-distance-left:0;mso-wrap-distance-right:0;mso-wrap-distance-top:0;position:absolute;v-text-anchor:top;z-index:251722752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①根据蜡烛熄灭的现象，说明二氧化碳不支持燃烧；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25824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774700</wp:posOffset>
                </wp:positionV>
                <wp:extent cx="3136900" cy="165100"/>
                <wp:effectExtent l="0" t="0" r="0" b="0"/>
                <wp:wrapTopAndBottom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②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根据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的现象，说明二氧化碳不具有可燃性；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49" o:spid="_x0000_s1057" type="#_x0000_t202" style="width:247pt;height:13pt;margin-top:61pt;margin-left:57pt;mso-wrap-distance-bottom:0;mso-wrap-distance-left:0;mso-wrap-distance-right:0;mso-wrap-distance-top:0;position:absolute;v-text-anchor:top;z-index:251724800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②根据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的现象，说明二氧化碳不具有可燃性；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27872" behindDoc="0" locked="0" layoutInCell="1" allowOverlap="1">
                <wp:simplePos x="0" y="0"/>
                <wp:positionH relativeFrom="column">
                  <wp:posOffset>736600</wp:posOffset>
                </wp:positionH>
                <wp:positionV relativeFrom="paragraph">
                  <wp:posOffset>1028700</wp:posOffset>
                </wp:positionV>
                <wp:extent cx="3721100" cy="165100"/>
                <wp:effectExtent l="0" t="0" r="0" b="0"/>
                <wp:wrapTopAndBottom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③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根据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的现象，说明二氧化碳的密度比空气的密度大。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0" o:spid="_x0000_s1058" type="#_x0000_t202" style="width:293pt;height:13pt;margin-top:81pt;margin-left:58pt;mso-wrap-distance-bottom:0;mso-wrap-distance-left:0;mso-wrap-distance-right:0;mso-wrap-distance-top:0;position:absolute;v-text-anchor:top;z-index:251726848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③根据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的现象，说明二氧化碳的密度比空气的密度大。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29920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1308100</wp:posOffset>
                </wp:positionV>
                <wp:extent cx="2222500" cy="165100"/>
                <wp:effectExtent l="0" t="0" r="0" b="0"/>
                <wp:wrapTopAndBottom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三、应用题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本题共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小题，共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13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分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1" o:spid="_x0000_s1059" type="#_x0000_t202" style="width:175pt;height:13pt;margin-top:103pt;margin-left:41pt;mso-wrap-distance-bottom:0;mso-wrap-distance-left:0;mso-wrap-distance-right:0;mso-wrap-distance-top:0;position:absolute;v-text-anchor:top;z-index:251728896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三、应用题(本题共2小题，共13分)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31968" behindDoc="0" locked="0" layoutInCell="1" allowOverlap="1">
                <wp:simplePos x="0" y="0"/>
                <wp:positionH relativeFrom="column">
                  <wp:posOffset>4965700</wp:posOffset>
                </wp:positionH>
                <wp:positionV relativeFrom="paragraph">
                  <wp:posOffset>101600</wp:posOffset>
                </wp:positionV>
                <wp:extent cx="1028700" cy="1054100"/>
                <wp:effectExtent l="0" t="0" r="0" b="0"/>
                <wp:wrapTopAndBottom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1027080" cy="1052440"/>
                                  <wp:effectExtent l="0" t="0" r="0" b="0"/>
                                  <wp:docPr id="2008279839" name="Drawing 53" descr="685dbffc68d549ae8855c6d15c8a4432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12200713" name="Picture 53" descr="685dbffc68d549ae8855c6d15c8a4432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7080" cy="1052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2" o:spid="_x0000_s1060" type="#_x0000_t202" style="width:81pt;height:83pt;margin-top:8pt;margin-left:391pt;mso-wrap-distance-bottom:0;mso-wrap-distance-left:0;mso-wrap-distance-right:0;mso-wrap-distance-top:0;position:absolute;v-text-anchor:top;z-index:251730944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1027080" cy="1052440"/>
                          <wp:docPr id="53" name="Drawing 53" descr="685dbffc68d549ae8855c6d15c8a4432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0176641" name="Picture 53" descr="685dbffc68d549ae8855c6d15c8a4432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27080" cy="105244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3401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1168400</wp:posOffset>
                </wp:positionV>
                <wp:extent cx="279400" cy="165100"/>
                <wp:effectExtent l="0" t="0" r="0" b="0"/>
                <wp:wrapTopAndBottom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</w:rPr>
                              <w:t>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1"/>
                              </w:rPr>
                              <w:t>3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4" o:spid="_x0000_s1061" type="#_x0000_t202" style="width:22pt;height:13pt;margin-top:92pt;margin-left:423pt;mso-wrap-distance-bottom:0;mso-wrap-distance-left:0;mso-wrap-distance-right:0;mso-wrap-distance-top:0;position:absolute;v-text-anchor:top;z-index:251732992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1"/>
                        </w:rPr>
                        <w:t>图3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20" w:line="395" w:lineRule="atLeast"/>
        <w:ind w:left="820" w:right="8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15.(7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上世纪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50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年代，我国在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市探明铁矿藏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主要成分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Fe</m:t>
        </m:r>
        <m:r>
          <w:rPr>
            <w:rFonts w:ascii="Cambria Math" w:hAnsi="Cambria Math"/>
            <w:sz w:val="20"/>
            <w:szCs w:val="20"/>
            <w:lang w:eastAsia="zh-CN"/>
          </w:rPr>
          <m:t>₂</m:t>
        </m:r>
        <m:r>
          <w:rPr>
            <w:rFonts w:ascii="Cambria Math" w:hAnsi="Cambria Math"/>
            <w:sz w:val="20"/>
            <w:szCs w:val="20"/>
            <w:lang w:eastAsia="zh-CN"/>
          </w:rPr>
          <m:t>O</m:t>
        </m:r>
        <m:r>
          <w:rPr>
            <w:rFonts w:ascii="Cambria Math" w:hAnsi="Cambria Math"/>
            <w:sz w:val="20"/>
            <w:szCs w:val="20"/>
            <w:lang w:eastAsia="zh-CN"/>
          </w:rPr>
          <m:t>₃)</m:t>
        </m:r>
      </m:oMath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储量巨大。为将铁矿石变成钢铁，国家建设冶炼工厂，运入大量煤炭，用作冶炼钢铁原料、火力发电和生活燃料。源源不断的钢铁从这里运出支持国家建设，但是随着持续大量使用煤炭，生态环境也日趋脆弱，甚至恶化。</w:t>
      </w:r>
    </w:p>
    <w:p w:rsidR="00602E18" w:rsidRDefault="002F48C7">
      <w:pPr>
        <w:autoSpaceDE w:val="0"/>
        <w:autoSpaceDN w:val="0"/>
        <w:spacing w:before="40" w:line="400" w:lineRule="atLeast"/>
        <w:ind w:left="1140" w:right="820" w:firstLine="4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进入新时代，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市政府秉持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绿水青山就是金山银山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的发展理念，落实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碳达峰、碳中和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的发展目标，重新审视发展模式。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市地处高原，每年刮风和日照时间较长；附近拥有数条河流和许多湖泊，水资源比较丰富。于是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市政府确定，围绕钢铁工业，大力发展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绿色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电能，用电生产氢气，用氢气取代煤炭，走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绿色低碳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经济发展道路。</w:t>
      </w:r>
    </w:p>
    <w:p w:rsidR="00602E18" w:rsidRDefault="002F48C7">
      <w:pPr>
        <w:autoSpaceDE w:val="0"/>
        <w:autoSpaceDN w:val="0"/>
        <w:spacing w:before="180" w:line="26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结合上述材料回答下列问题：</w:t>
      </w:r>
    </w:p>
    <w:p w:rsidR="00602E18" w:rsidRDefault="002F48C7">
      <w:pPr>
        <w:autoSpaceDE w:val="0"/>
        <w:autoSpaceDN w:val="0"/>
        <w:spacing w:before="120" w:line="26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(1)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将煤隔绝空气加强热可得到焦炭，焦炭能够用于冶炼铁，说明焦炭具有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性。</w:t>
      </w:r>
    </w:p>
    <w:p w:rsidR="00602E18" w:rsidRDefault="002F48C7">
      <w:pPr>
        <w:autoSpaceDE w:val="0"/>
        <w:autoSpaceDN w:val="0"/>
        <w:spacing w:line="420" w:lineRule="atLeast"/>
        <w:ind w:left="1160" w:right="8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(2)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根据地方资源特色，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市规划发展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“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绿色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”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电能，首先应当重点将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写一种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转化为电能；然后利用电生产氢气。利用电生产氢气的化学方程式是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。</w:t>
      </w:r>
    </w:p>
    <w:p w:rsidR="00602E18" w:rsidRDefault="002F48C7">
      <w:pPr>
        <w:autoSpaceDE w:val="0"/>
        <w:autoSpaceDN w:val="0"/>
        <w:spacing w:before="20" w:line="400" w:lineRule="atLeast"/>
        <w:ind w:left="1120" w:right="840" w:firstLine="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(3)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氢气的化学性质和一氧化碳有许多相似之处。写出用氢气与氧化铁在高温条件下反应，冶炼铁的化学方程式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。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A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市将氢气用于冶炼钢铁和生活燃料，所排放的废弃产物都是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,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对环境影响很小。</w:t>
      </w:r>
    </w:p>
    <w:p w:rsidR="00602E18" w:rsidRDefault="002F48C7">
      <w:pPr>
        <w:autoSpaceDE w:val="0"/>
        <w:autoSpaceDN w:val="0"/>
        <w:spacing w:before="20" w:line="400" w:lineRule="atLeast"/>
        <w:ind w:left="820" w:right="8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16.(6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硫酸亚铁在工农业生产中有重要用途，也有较高的医用价值。某工厂用铁屑和稀硫酸反应生产硫酸亚铁。将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50kg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质量分数为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19.6%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的稀硫酸跟足量的铁屑反应。</w:t>
      </w:r>
    </w:p>
    <w:p w:rsidR="00602E18" w:rsidRDefault="002F48C7">
      <w:pPr>
        <w:autoSpaceDE w:val="0"/>
        <w:autoSpaceDN w:val="0"/>
        <w:spacing w:before="160" w:line="26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lastRenderedPageBreak/>
        <w:t>(1)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试计算生成硫酸亚铁的质量。</w:t>
      </w:r>
    </w:p>
    <w:p w:rsidR="00602E18" w:rsidRDefault="002F48C7">
      <w:pPr>
        <w:autoSpaceDE w:val="0"/>
        <w:autoSpaceDN w:val="0"/>
        <w:spacing w:before="160" w:line="26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(2)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人体铁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元素摄入不足会引起</w:t>
      </w:r>
      <w:r>
        <w:rPr>
          <w:rFonts w:ascii="DengXian Regular" w:eastAsia="DengXian Regular" w:hAnsi="DengXian Regular" w:cs="DengXian Regular"/>
          <w:color w:val="000000"/>
          <w:sz w:val="21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1"/>
          <w:lang w:eastAsia="zh-CN"/>
        </w:rPr>
        <w:t>。</w:t>
      </w:r>
    </w:p>
    <w:p w:rsidR="00602E18" w:rsidRDefault="002F48C7">
      <w:pPr>
        <w:autoSpaceDE w:val="0"/>
        <w:autoSpaceDN w:val="0"/>
        <w:spacing w:before="340" w:line="260" w:lineRule="atLeast"/>
        <w:ind w:left="31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4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  <w:r>
        <w:rPr>
          <w:lang w:eastAsia="zh-CN"/>
        </w:rPr>
        <w:br w:type="page"/>
      </w:r>
    </w:p>
    <w:p w:rsidR="00602E18" w:rsidRDefault="002F48C7">
      <w:pPr>
        <w:autoSpaceDE w:val="0"/>
        <w:autoSpaceDN w:val="0"/>
        <w:spacing w:before="100" w:line="280" w:lineRule="atLeast"/>
        <w:ind w:left="7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lastRenderedPageBreak/>
        <w:t>四、实验探究题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本题共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小题，共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18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</w:t>
      </w:r>
    </w:p>
    <w:p w:rsidR="00602E18" w:rsidRDefault="002F48C7">
      <w:pPr>
        <w:autoSpaceDE w:val="0"/>
        <w:autoSpaceDN w:val="0"/>
        <w:spacing w:line="420" w:lineRule="atLeast"/>
        <w:ind w:left="800" w:right="8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17.(8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氢氧化钠溶液与稀硫酸反应，没有明显现象。同学们针对氢氧化钠与硫酸是否发生反应展开探究。</w:t>
      </w:r>
    </w:p>
    <w:p w:rsidR="00602E18" w:rsidRDefault="002F48C7">
      <w:pPr>
        <w:autoSpaceDE w:val="0"/>
        <w:autoSpaceDN w:val="0"/>
        <w:spacing w:before="160" w:line="28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【猜想与假设】甲同学：两种物质混合，有两种可能。</w:t>
      </w:r>
    </w:p>
    <w:p w:rsidR="00602E18" w:rsidRDefault="002F48C7">
      <w:pPr>
        <w:autoSpaceDE w:val="0"/>
        <w:autoSpaceDN w:val="0"/>
        <w:spacing w:before="20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(1)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不发生反应，仅仅是简单混合；</w:t>
      </w:r>
    </w:p>
    <w:p w:rsidR="00602E18" w:rsidRDefault="002F48C7">
      <w:pPr>
        <w:autoSpaceDE w:val="0"/>
        <w:autoSpaceDN w:val="0"/>
        <w:spacing w:before="14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(2)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发生反应，反应物减少或消失。</w:t>
      </w:r>
    </w:p>
    <w:p w:rsidR="00602E18" w:rsidRDefault="002F48C7">
      <w:pPr>
        <w:autoSpaceDE w:val="0"/>
        <w:autoSpaceDN w:val="0"/>
        <w:spacing w:before="20" w:line="420" w:lineRule="atLeast"/>
        <w:ind w:left="1120" w:right="8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【设计与实验一】取少量稀硫酸于试管中，滴入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滴酚酞溶液，然后向试管中又滴加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滴氢氧化钠溶液。试管内无明显现象产生。</w:t>
      </w:r>
    </w:p>
    <w:p w:rsidR="00602E18" w:rsidRDefault="002F48C7">
      <w:pPr>
        <w:autoSpaceDE w:val="0"/>
        <w:autoSpaceDN w:val="0"/>
        <w:spacing w:before="140" w:line="28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实验结论：氢氧化钠与硫酸发生反应。</w:t>
      </w:r>
    </w:p>
    <w:p w:rsidR="00602E18" w:rsidRDefault="002F48C7">
      <w:pPr>
        <w:autoSpaceDE w:val="0"/>
        <w:autoSpaceDN w:val="0"/>
        <w:spacing w:line="430" w:lineRule="atLeast"/>
        <w:ind w:left="1120" w:right="8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【解释与结论一】如果氢氧化钠不与硫酸反应，一定是简单混合，那么溶液一定会呈现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，但是这样的现象并未出现，说明试管内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，</w:t>
      </w:r>
      <w:proofErr w:type="gramStart"/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即氢氧化钠</w:t>
      </w:r>
      <w:proofErr w:type="gramEnd"/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与硫酸发生反应。</w:t>
      </w:r>
    </w:p>
    <w:p w:rsidR="00602E18" w:rsidRDefault="00602E18">
      <w:pPr>
        <w:spacing w:line="66" w:lineRule="exact"/>
        <w:textAlignment w:val="bottom"/>
        <w:rPr>
          <w:lang w:eastAsia="zh-CN"/>
        </w:rPr>
      </w:pPr>
    </w:p>
    <w:p w:rsidR="00602E18" w:rsidRDefault="002F48C7">
      <w:pPr>
        <w:spacing w:line="14" w:lineRule="exact"/>
        <w:textAlignment w:val="bottom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36064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0</wp:posOffset>
                </wp:positionV>
                <wp:extent cx="5067300" cy="1536700"/>
                <wp:effectExtent l="0" t="0" r="0" b="0"/>
                <wp:wrapTopAndBottom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53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文本框 55" o:spid="_x0000_s1062" style="width:399pt;height:121pt;margin-top:0;margin-left:56pt;mso-wrap-distance-bottom:0;mso-wrap-distance-left:0;mso-wrap-distance-right:0;mso-wrap-distance-top:0;position:absolute;v-text-anchor:top;z-index:251735040" filled="f" fillcolor="this" stroked="f">
                <w10:wrap type="topAndBottom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38112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0</wp:posOffset>
                </wp:positionV>
                <wp:extent cx="4140200" cy="1104900"/>
                <wp:effectExtent l="0" t="0" r="0" b="0"/>
                <wp:wrapTopAndBottom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43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【设计与实验二】乙同学受到启发。取少量稀硫酸于试管中，用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试纸测得试管内溶液的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为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然后向试管内滴加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滴氢氧化钠溶液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4)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，振荡，又用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试纸测得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为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b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；继续向试管内滴加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滴氢氧化钠溶液，振荡，再用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试纸测得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为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c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6" o:spid="_x0000_s1063" type="#_x0000_t202" style="width:326pt;height:87pt;margin-top:0;margin-left:56pt;mso-wrap-distance-bottom:0;mso-wrap-distance-left:0;mso-wrap-distance-right:0;mso-wrap-distance-top:0;position:absolute;v-text-anchor:top;z-index:251737088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43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【设计与实验二】乙同学受到启发。取少量稀硫酸于试管中，用pH</w:t>
                      </w:r>
                      <w:r>
                        <w:rPr>
                          <w:rFonts w:ascii="DengXian Regular" w:eastAsia="DengXian Regular" w:hAnsi="DengXian Regular" w:cs="DengXian Regular"/>
                          <w:sz w:val="20"/>
                        </w:rPr>
                        <w:t xml:space="preserve"> 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试纸测得试管内溶液的pH为a；然后向试管内滴加3滴氢氧化钠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溶液(图4)，振荡，又用pH试纸测得pH为b；继续向试管内滴加3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滴氢氧化钠溶液，振荡，再用pH试纸测得pH为c。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40160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1117600</wp:posOffset>
                </wp:positionV>
                <wp:extent cx="4127500" cy="546100"/>
                <wp:effectExtent l="0" t="0" r="0" b="0"/>
                <wp:wrapTopAndBottom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420" w:lineRule="atLeast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【解释与结论二】三次测得的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pH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由大到小的顺序是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。随着氢氧化钠溶液的不断滴加，试管内溶液的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u w:val="single"/>
                                <w:lang w:eastAsia="zh-CN"/>
                              </w:rPr>
                              <w:t>         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  <w:lang w:eastAsia="zh-CN"/>
                              </w:rPr>
                              <w:t>性在逐渐减弱。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7" o:spid="_x0000_s1064" type="#_x0000_t202" style="width:325pt;height:43pt;margin-top:88pt;margin-left:56pt;mso-wrap-distance-bottom:0;mso-wrap-distance-left:0;mso-wrap-distance-right:0;mso-wrap-distance-top:0;position:absolute;v-text-anchor:top;z-index:251739136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42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【解释与结论二】三次测得的pH由大到小的顺序是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。随着氢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氧化钠溶液的不断滴加，试管内溶液的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  <w:u w:val="single"/>
                        </w:rPr>
                        <w:t>         </w:t>
                      </w: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性在逐渐减弱。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42208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ragraph">
                  <wp:posOffset>101600</wp:posOffset>
                </wp:positionV>
                <wp:extent cx="774700" cy="1435100"/>
                <wp:effectExtent l="0" t="0" r="0" b="0"/>
                <wp:wrapTopAndBottom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43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>
                                  <wp:extent cx="773480" cy="1432840"/>
                                  <wp:effectExtent l="0" t="0" r="0" b="0"/>
                                  <wp:docPr id="668591194" name="Drawing 59" descr="73c385d467e44aad9f2b35ce5b85dbd8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6496888" name="Picture 59" descr="73c385d467e44aad9f2b35ce5b85dbd8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3480" cy="1432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58" o:spid="_x0000_s1065" type="#_x0000_t202" style="width:61pt;height:113pt;margin-top:8pt;margin-left:394pt;mso-wrap-distance-bottom:0;mso-wrap-distance-left:0;mso-wrap-distance-right:0;mso-wrap-distance-top:0;position:absolute;v-text-anchor:top;z-index:251741184" filled="f" fillcolor="this" stroked="f">
                <v:textbox style="mso-fit-shape-to-text:t" inset="0,0,0,0">
                  <w:txbxContent>
                    <w:p>
                      <w:pPr>
                        <w:spacing w:before="0"/>
                        <w:ind w:firstLine="0"/>
                        <w:jc w:val="both"/>
                      </w:pPr>
                      <w:drawing>
                        <wp:inline distT="0" distB="0" distL="0" distR="0">
                          <wp:extent cx="773480" cy="1432840"/>
                          <wp:docPr id="59" name="Drawing 59" descr="73c385d467e44aad9f2b35ce5b85dbd8.jpeg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30432585" name="Picture 59" descr="73c385d467e44aad9f2b35ce5b85dbd8.jpe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4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73480" cy="143284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744256" behindDoc="0" locked="0" layoutInCell="1" allowOverlap="1">
                <wp:simplePos x="0" y="0"/>
                <wp:positionH relativeFrom="column">
                  <wp:posOffset>5270500</wp:posOffset>
                </wp:positionH>
                <wp:positionV relativeFrom="paragraph">
                  <wp:posOffset>1536700</wp:posOffset>
                </wp:positionV>
                <wp:extent cx="292100" cy="165100"/>
                <wp:effectExtent l="0" t="0" r="0" b="0"/>
                <wp:wrapTopAndBottom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2E18" w:rsidRDefault="002F48C7">
                            <w:pPr>
                              <w:autoSpaceDE w:val="0"/>
                              <w:autoSpaceDN w:val="0"/>
                              <w:spacing w:line="260" w:lineRule="atLeast"/>
                              <w:jc w:val="both"/>
                            </w:pP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</w:rPr>
                              <w:t>图</w:t>
                            </w:r>
                            <w:r>
                              <w:rPr>
                                <w:rFonts w:ascii="DengXian Regular" w:eastAsia="DengXian Regular" w:hAnsi="DengXian Regular" w:cs="DengXian Regular"/>
                                <w:color w:val="000000"/>
                                <w:sz w:val="20"/>
                              </w:rPr>
                              <w:t>4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60" o:spid="_x0000_s1066" type="#_x0000_t202" style="width:23pt;height:13pt;margin-top:121pt;margin-left:415pt;mso-wrap-distance-bottom:0;mso-wrap-distance-left:0;mso-wrap-distance-right:0;mso-wrap-distance-top:0;position:absolute;v-text-anchor:top;z-index:251743232" filled="f" fillcolor="this" stroked="f">
                <v:textbox style="mso-fit-shape-to-text:t" inset="0,0,0,0">
                  <w:txbxContent>
                    <w:p>
                      <w:pPr>
                        <w:autoSpaceDE w:val="0"/>
                        <w:autoSpaceDN w:val="0"/>
                        <w:spacing w:before="0" w:line="260" w:lineRule="atLeast"/>
                        <w:ind w:firstLine="0"/>
                        <w:jc w:val="both"/>
                      </w:pPr>
                      <w:r>
                        <w:rPr>
                          <w:rFonts w:ascii="DengXian Regular" w:eastAsia="DengXian Regular" w:hAnsi="DengXian Regular" w:cs="DengXian Regular"/>
                          <w:b w:val="0"/>
                          <w:i w:val="0"/>
                          <w:color w:val="000000"/>
                          <w:sz w:val="20"/>
                        </w:rPr>
                        <w:t>图4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02E18" w:rsidRDefault="002F48C7">
      <w:pPr>
        <w:autoSpaceDE w:val="0"/>
        <w:autoSpaceDN w:val="0"/>
        <w:spacing w:before="20" w:line="420" w:lineRule="atLeast"/>
        <w:ind w:left="1120" w:right="8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【设计与实验三】继续向上述试管内滴加氢氧化钠溶液，当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pH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大于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7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时，试管内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，证明氢氧化钠与硫酸发生反应。</w:t>
      </w:r>
    </w:p>
    <w:p w:rsidR="00602E18" w:rsidRDefault="002F48C7">
      <w:pPr>
        <w:autoSpaceDE w:val="0"/>
        <w:autoSpaceDN w:val="0"/>
        <w:spacing w:line="430" w:lineRule="atLeast"/>
        <w:ind w:left="1100" w:right="8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【表达与交流】甲、乙同学所做实验中涉及反应的化学方程式是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，该反应的基本反应类型属于</w:t>
      </w:r>
      <w:r>
        <w:rPr>
          <w:rFonts w:ascii="DengXian Regular" w:eastAsia="DengXian Regular" w:hAnsi="DengXian Regular" w:cs="DengXian Regular"/>
          <w:color w:val="000000"/>
          <w:sz w:val="20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。</w:t>
      </w:r>
    </w:p>
    <w:p w:rsidR="00602E18" w:rsidRDefault="002F48C7">
      <w:pPr>
        <w:autoSpaceDE w:val="0"/>
        <w:autoSpaceDN w:val="0"/>
        <w:spacing w:before="180" w:line="280" w:lineRule="atLeast"/>
        <w:ind w:left="78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18.(10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分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某地区有盐碱地分布，化学兴趣小组针对盐碱地成分展开探究。</w:t>
      </w:r>
    </w:p>
    <w:p w:rsidR="00602E18" w:rsidRDefault="002F48C7">
      <w:pPr>
        <w:autoSpaceDE w:val="0"/>
        <w:autoSpaceDN w:val="0"/>
        <w:spacing w:before="16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【猜想与假设】在老师的指导下，同学们认为，盐碱地土壤中可能含有：</w:t>
      </w:r>
    </w:p>
    <w:p w:rsidR="00602E18" w:rsidRDefault="002F48C7">
      <w:pPr>
        <w:autoSpaceDE w:val="0"/>
        <w:autoSpaceDN w:val="0"/>
        <w:spacing w:before="160" w:line="28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①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碳酸钠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 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②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碳酸氢钠</w:t>
      </w:r>
      <w:r>
        <w:rPr>
          <w:rFonts w:ascii="DengXian Regular" w:eastAsia="DengXian Regular" w:hAnsi="DengXian Regular" w:cs="DengXian Regular"/>
          <w:sz w:val="24"/>
          <w:lang w:eastAsia="zh-CN"/>
        </w:rPr>
        <w:t xml:space="preserve">            </w:t>
      </w:r>
      <w:r>
        <w:rPr>
          <w:rFonts w:ascii="DengXian Regular" w:eastAsia="DengXian Regular" w:hAnsi="DengXian Regular" w:cs="DengXian Regular"/>
          <w:sz w:val="6"/>
          <w:lang w:eastAsia="zh-CN"/>
        </w:rPr>
        <w:t xml:space="preserve"> 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③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氢氧化钠</w:t>
      </w:r>
    </w:p>
    <w:p w:rsidR="00602E18" w:rsidRDefault="002F48C7">
      <w:pPr>
        <w:autoSpaceDE w:val="0"/>
        <w:autoSpaceDN w:val="0"/>
        <w:spacing w:before="160" w:line="280" w:lineRule="atLeast"/>
        <w:ind w:left="1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【查阅资料】</w:t>
      </w:r>
    </w:p>
    <w:p w:rsidR="00602E18" w:rsidRDefault="002F48C7">
      <w:pPr>
        <w:autoSpaceDE w:val="0"/>
        <w:autoSpaceDN w:val="0"/>
        <w:spacing w:before="14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(1)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碳酸氢钠受热容易分解，生成碳酸钠、水和二氧化碳；</w:t>
      </w:r>
    </w:p>
    <w:p w:rsidR="00602E18" w:rsidRDefault="002F48C7">
      <w:pPr>
        <w:autoSpaceDE w:val="0"/>
        <w:autoSpaceDN w:val="0"/>
        <w:spacing w:before="18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(2)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氯化钙溶液呈中性；</w:t>
      </w:r>
    </w:p>
    <w:p w:rsidR="00602E18" w:rsidRDefault="002F48C7">
      <w:pPr>
        <w:autoSpaceDE w:val="0"/>
        <w:autoSpaceDN w:val="0"/>
        <w:spacing w:before="160" w:line="280" w:lineRule="atLeast"/>
        <w:ind w:left="114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(3)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碳酸氢钙可溶于水。</w:t>
      </w:r>
    </w:p>
    <w:p w:rsidR="00602E18" w:rsidRDefault="002F48C7">
      <w:pPr>
        <w:autoSpaceDE w:val="0"/>
        <w:autoSpaceDN w:val="0"/>
        <w:spacing w:line="430" w:lineRule="atLeast"/>
        <w:ind w:left="1120" w:right="8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【设计与实验一】甲同学取少量盐碱地土壤于烧杯中，加入适量的蒸馏水，充分搅拌混合后过滤，将所得滤液分成三等份，依次编号为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1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号、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2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号和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3</w:t>
      </w:r>
      <w:r>
        <w:rPr>
          <w:rFonts w:ascii="DengXian Regular" w:eastAsia="DengXian Regular" w:hAnsi="DengXian Regular" w:cs="DengXian Regular"/>
          <w:color w:val="000000"/>
          <w:sz w:val="20"/>
          <w:lang w:eastAsia="zh-CN"/>
        </w:rPr>
        <w:t>号，进行如下实验。</w:t>
      </w:r>
    </w:p>
    <w:p w:rsidR="00602E18" w:rsidRDefault="002F48C7">
      <w:pPr>
        <w:autoSpaceDE w:val="0"/>
        <w:autoSpaceDN w:val="0"/>
        <w:spacing w:before="320" w:line="280" w:lineRule="atLeast"/>
        <w:ind w:left="31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lastRenderedPageBreak/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5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  <w:r>
        <w:rPr>
          <w:lang w:eastAsia="zh-CN"/>
        </w:rPr>
        <w:br w:type="page"/>
      </w:r>
    </w:p>
    <w:p w:rsidR="00602E18" w:rsidRDefault="00602E18">
      <w:pPr>
        <w:spacing w:line="220" w:lineRule="exact"/>
        <w:textAlignment w:val="bottom"/>
        <w:rPr>
          <w:lang w:eastAsia="zh-CN"/>
        </w:rPr>
      </w:pPr>
    </w:p>
    <w:tbl>
      <w:tblPr>
        <w:tblW w:w="0" w:type="auto"/>
        <w:tblInd w:w="122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0"/>
        <w:gridCol w:w="1580"/>
        <w:gridCol w:w="3840"/>
      </w:tblGrid>
      <w:tr w:rsidR="00602E18">
        <w:trPr>
          <w:trHeight w:val="400"/>
        </w:trPr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实验步骤</w:t>
            </w:r>
            <w:proofErr w:type="spellEnd"/>
          </w:p>
        </w:tc>
        <w:tc>
          <w:tcPr>
            <w:tcW w:w="158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实验现象</w:t>
            </w:r>
            <w:proofErr w:type="spellEnd"/>
          </w:p>
        </w:tc>
        <w:tc>
          <w:tcPr>
            <w:tcW w:w="384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实验结论</w:t>
            </w:r>
            <w:proofErr w:type="spellEnd"/>
          </w:p>
        </w:tc>
      </w:tr>
      <w:tr w:rsidR="00602E18">
        <w:trPr>
          <w:trHeight w:val="780"/>
        </w:trPr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取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Ⅰ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号滤液滴加足量稀盐酸</w:t>
            </w:r>
          </w:p>
        </w:tc>
        <w:tc>
          <w:tcPr>
            <w:tcW w:w="1580" w:type="dxa"/>
            <w:vAlign w:val="center"/>
          </w:tcPr>
          <w:p w:rsidR="00602E18" w:rsidRDefault="002F48C7">
            <w:pPr>
              <w:autoSpaceDE w:val="0"/>
              <w:autoSpaceDN w:val="0"/>
              <w:spacing w:line="22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---</w:t>
            </w:r>
          </w:p>
        </w:tc>
        <w:tc>
          <w:tcPr>
            <w:tcW w:w="384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滤液里可能含有碳酸钠，也可能含有碳酸氢钠</w:t>
            </w:r>
          </w:p>
        </w:tc>
      </w:tr>
      <w:tr w:rsidR="00602E18">
        <w:trPr>
          <w:trHeight w:val="780"/>
        </w:trPr>
        <w:tc>
          <w:tcPr>
            <w:tcW w:w="2380" w:type="dxa"/>
            <w:vAlign w:val="center"/>
          </w:tcPr>
          <w:p w:rsidR="00602E18" w:rsidRDefault="002F48C7">
            <w:pPr>
              <w:autoSpaceDE w:val="0"/>
              <w:autoSpaceDN w:val="0"/>
              <w:spacing w:line="32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取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2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号滤液滴加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_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溶液</w:t>
            </w:r>
          </w:p>
        </w:tc>
        <w:tc>
          <w:tcPr>
            <w:tcW w:w="1580" w:type="dxa"/>
            <w:vAlign w:val="center"/>
          </w:tcPr>
          <w:p w:rsidR="00602E18" w:rsidRDefault="002F48C7">
            <w:pPr>
              <w:autoSpaceDE w:val="0"/>
              <w:autoSpaceDN w:val="0"/>
              <w:spacing w:line="22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_</w:t>
            </w:r>
          </w:p>
        </w:tc>
        <w:tc>
          <w:tcPr>
            <w:tcW w:w="3840" w:type="dxa"/>
          </w:tcPr>
          <w:p w:rsidR="00602E18" w:rsidRDefault="002F48C7">
            <w:pPr>
              <w:autoSpaceDE w:val="0"/>
              <w:autoSpaceDN w:val="0"/>
              <w:spacing w:before="160" w:line="240" w:lineRule="atLeast"/>
              <w:ind w:firstLine="200"/>
              <w:jc w:val="both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滤液里一定含有碳酸钠。</w:t>
            </w:r>
          </w:p>
          <w:p w:rsidR="00602E18" w:rsidRDefault="002F48C7">
            <w:pPr>
              <w:autoSpaceDE w:val="0"/>
              <w:autoSpaceDN w:val="0"/>
              <w:spacing w:before="20" w:line="240" w:lineRule="atLeast"/>
              <w:ind w:firstLine="200"/>
              <w:jc w:val="both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相关化学方程式是</w:t>
            </w:r>
            <w:proofErr w:type="spellEnd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＿</w:t>
            </w:r>
          </w:p>
        </w:tc>
      </w:tr>
    </w:tbl>
    <w:p w:rsidR="00602E18" w:rsidRDefault="002F48C7">
      <w:pPr>
        <w:autoSpaceDE w:val="0"/>
        <w:autoSpaceDN w:val="0"/>
        <w:spacing w:before="120" w:line="28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实验结论：盐碱地土壤中含有碳酸钠。</w:t>
      </w:r>
    </w:p>
    <w:p w:rsidR="00602E18" w:rsidRDefault="002F48C7">
      <w:pPr>
        <w:autoSpaceDE w:val="0"/>
        <w:autoSpaceDN w:val="0"/>
        <w:spacing w:before="60" w:line="280" w:lineRule="atLeast"/>
        <w:ind w:left="11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【设计与实验二】乙同学设计如图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5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所示装置并实验。</w:t>
      </w:r>
    </w:p>
    <w:p w:rsidR="00602E18" w:rsidRDefault="002F48C7">
      <w:pPr>
        <w:spacing w:before="180"/>
        <w:ind w:left="3660" w:right="3980"/>
        <w:jc w:val="both"/>
      </w:pPr>
      <w:r>
        <w:rPr>
          <w:noProof/>
          <w:lang w:eastAsia="zh-CN"/>
        </w:rPr>
        <w:drawing>
          <wp:inline distT="0" distB="0" distL="0" distR="0">
            <wp:extent cx="1686440" cy="1318720"/>
            <wp:effectExtent l="0" t="0" r="0" b="0"/>
            <wp:docPr id="61" name="Drawing 61" descr="9183fa3e9c2c4bf3987f86d3c5c9a0a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80041" name="Picture 61" descr="9183fa3e9c2c4bf3987f86d3c5c9a0a1.jpeg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86440" cy="131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E18" w:rsidRDefault="002F48C7">
      <w:pPr>
        <w:autoSpaceDE w:val="0"/>
        <w:autoSpaceDN w:val="0"/>
        <w:spacing w:before="20" w:line="240" w:lineRule="atLeast"/>
        <w:ind w:left="480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6"/>
          <w:lang w:eastAsia="zh-CN"/>
        </w:rPr>
        <w:t>图</w:t>
      </w:r>
      <w:r>
        <w:rPr>
          <w:rFonts w:ascii="DengXian Regular" w:eastAsia="DengXian Regular" w:hAnsi="DengXian Regular" w:cs="DengXian Regular"/>
          <w:color w:val="000000"/>
          <w:sz w:val="16"/>
          <w:lang w:eastAsia="zh-CN"/>
        </w:rPr>
        <w:t>5</w:t>
      </w:r>
    </w:p>
    <w:p w:rsidR="00602E18" w:rsidRDefault="002F48C7">
      <w:pPr>
        <w:autoSpaceDE w:val="0"/>
        <w:autoSpaceDN w:val="0"/>
        <w:spacing w:before="40" w:line="360" w:lineRule="atLeast"/>
        <w:ind w:left="1160" w:right="166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实验结论：盐碱地土壤中不含碳酸氢钠。得出该结论所依据的实验现象是</w:t>
      </w:r>
      <w:r>
        <w:rPr>
          <w:rFonts w:ascii="DengXian Regular" w:eastAsia="DengXian Regular" w:hAnsi="DengXian Regular" w:cs="DengXian Regular"/>
          <w:color w:val="000000"/>
          <w:sz w:val="19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。【设计与实验三】丙同学设计实验如下。</w:t>
      </w:r>
    </w:p>
    <w:p w:rsidR="00602E18" w:rsidRDefault="00602E18">
      <w:pPr>
        <w:spacing w:line="240" w:lineRule="exact"/>
        <w:textAlignment w:val="bottom"/>
        <w:rPr>
          <w:lang w:eastAsia="zh-CN"/>
        </w:rPr>
      </w:pPr>
    </w:p>
    <w:tbl>
      <w:tblPr>
        <w:tblW w:w="0" w:type="auto"/>
        <w:tblInd w:w="124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0"/>
        <w:gridCol w:w="2420"/>
        <w:gridCol w:w="2980"/>
      </w:tblGrid>
      <w:tr w:rsidR="00602E18">
        <w:trPr>
          <w:trHeight w:val="360"/>
        </w:trPr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28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实验步骤</w:t>
            </w:r>
            <w:proofErr w:type="spellEnd"/>
          </w:p>
        </w:tc>
        <w:tc>
          <w:tcPr>
            <w:tcW w:w="2420" w:type="dxa"/>
            <w:vAlign w:val="center"/>
          </w:tcPr>
          <w:p w:rsidR="00602E18" w:rsidRDefault="002F48C7">
            <w:pPr>
              <w:autoSpaceDE w:val="0"/>
              <w:autoSpaceDN w:val="0"/>
              <w:spacing w:line="28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实验现象</w:t>
            </w:r>
            <w:proofErr w:type="spellEnd"/>
          </w:p>
        </w:tc>
        <w:tc>
          <w:tcPr>
            <w:tcW w:w="2980" w:type="dxa"/>
            <w:vAlign w:val="center"/>
          </w:tcPr>
          <w:p w:rsidR="00602E18" w:rsidRDefault="002F48C7">
            <w:pPr>
              <w:autoSpaceDE w:val="0"/>
              <w:autoSpaceDN w:val="0"/>
              <w:spacing w:line="280" w:lineRule="atLeast"/>
              <w:jc w:val="center"/>
            </w:pPr>
            <w:proofErr w:type="spellStart"/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实验结论</w:t>
            </w:r>
            <w:proofErr w:type="spellEnd"/>
          </w:p>
        </w:tc>
      </w:tr>
      <w:tr w:rsidR="00602E18">
        <w:trPr>
          <w:trHeight w:val="760"/>
        </w:trPr>
        <w:tc>
          <w:tcPr>
            <w:tcW w:w="2440" w:type="dxa"/>
            <w:vAlign w:val="center"/>
          </w:tcPr>
          <w:p w:rsidR="00602E18" w:rsidRDefault="002F48C7">
            <w:pPr>
              <w:autoSpaceDE w:val="0"/>
              <w:autoSpaceDN w:val="0"/>
              <w:spacing w:line="40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取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3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号滤液</w:t>
            </w: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_</w:t>
            </w:r>
          </w:p>
        </w:tc>
        <w:tc>
          <w:tcPr>
            <w:tcW w:w="2420" w:type="dxa"/>
            <w:vAlign w:val="center"/>
          </w:tcPr>
          <w:p w:rsidR="00602E18" w:rsidRDefault="002F48C7">
            <w:pPr>
              <w:autoSpaceDE w:val="0"/>
              <w:autoSpaceDN w:val="0"/>
              <w:spacing w:line="280" w:lineRule="atLeast"/>
              <w:jc w:val="center"/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</w:rPr>
              <w:t>—</w:t>
            </w:r>
          </w:p>
        </w:tc>
        <w:tc>
          <w:tcPr>
            <w:tcW w:w="2980" w:type="dxa"/>
            <w:vAlign w:val="center"/>
          </w:tcPr>
          <w:p w:rsidR="00602E18" w:rsidRDefault="002F48C7">
            <w:pPr>
              <w:autoSpaceDE w:val="0"/>
              <w:autoSpaceDN w:val="0"/>
              <w:spacing w:line="280" w:lineRule="atLeast"/>
              <w:jc w:val="center"/>
              <w:rPr>
                <w:lang w:eastAsia="zh-CN"/>
              </w:rPr>
            </w:pPr>
            <w:r>
              <w:rPr>
                <w:rFonts w:ascii="DengXian Regular" w:eastAsia="DengXian Regular" w:hAnsi="DengXian Regular" w:cs="DengXian Regular"/>
                <w:color w:val="000000"/>
                <w:sz w:val="18"/>
                <w:lang w:eastAsia="zh-CN"/>
              </w:rPr>
              <w:t>盐碱地土壤中不含氢氧化钠。</w:t>
            </w:r>
          </w:p>
        </w:tc>
      </w:tr>
    </w:tbl>
    <w:p w:rsidR="00602E18" w:rsidRDefault="002F48C7">
      <w:pPr>
        <w:autoSpaceDE w:val="0"/>
        <w:autoSpaceDN w:val="0"/>
        <w:spacing w:before="80" w:line="360" w:lineRule="atLeast"/>
        <w:ind w:left="1180" w:right="1160" w:firstLine="20"/>
        <w:jc w:val="both"/>
        <w:rPr>
          <w:lang w:eastAsia="zh-CN"/>
        </w:rPr>
      </w:pP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【反思与交流】丁同学经过思考，认为盐碱地土壤长期暴露在空气中不可能含有氢氧化钠，他的理由是</w:t>
      </w:r>
      <w:r>
        <w:rPr>
          <w:rFonts w:ascii="DengXian Regular" w:eastAsia="DengXian Regular" w:hAnsi="DengXian Regular" w:cs="DengXian Regular"/>
          <w:color w:val="000000"/>
          <w:sz w:val="19"/>
          <w:u w:val="single"/>
          <w:lang w:eastAsia="zh-CN"/>
        </w:rPr>
        <w:t>         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(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用化学方程式表示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)</w:t>
      </w:r>
      <w:r>
        <w:rPr>
          <w:rFonts w:ascii="DengXian Regular" w:eastAsia="DengXian Regular" w:hAnsi="DengXian Regular" w:cs="DengXian Regular"/>
          <w:color w:val="000000"/>
          <w:sz w:val="19"/>
          <w:lang w:eastAsia="zh-CN"/>
        </w:rPr>
        <w:t>。</w:t>
      </w:r>
    </w:p>
    <w:p w:rsidR="00602E18" w:rsidRDefault="002F48C7">
      <w:pPr>
        <w:autoSpaceDE w:val="0"/>
        <w:autoSpaceDN w:val="0"/>
        <w:spacing w:before="5180" w:line="280" w:lineRule="atLeast"/>
        <w:ind w:left="2980"/>
        <w:jc w:val="both"/>
        <w:rPr>
          <w:lang w:eastAsia="zh-CN"/>
        </w:rPr>
        <w:sectPr w:rsidR="00602E18">
          <w:headerReference w:type="default" r:id="rId44"/>
          <w:footerReference w:type="default" r:id="rId45"/>
          <w:pgSz w:w="11900" w:h="16840"/>
          <w:pgMar w:top="800" w:right="800" w:bottom="800" w:left="800" w:header="708" w:footer="708" w:gutter="0"/>
          <w:cols w:space="708"/>
        </w:sectPr>
      </w:pP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lastRenderedPageBreak/>
        <w:t>化学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物理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试题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第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6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   (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共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13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页</w:t>
      </w:r>
      <w:r>
        <w:rPr>
          <w:rFonts w:ascii="DengXian Regular" w:eastAsia="DengXian Regular" w:hAnsi="DengXian Regular" w:cs="DengXian Regular"/>
          <w:color w:val="000000"/>
          <w:sz w:val="18"/>
          <w:lang w:eastAsia="zh-CN"/>
        </w:rPr>
        <w:t>)</w:t>
      </w:r>
    </w:p>
    <w:p w:rsidR="00602E18" w:rsidRDefault="00602E18">
      <w:bookmarkStart w:id="0" w:name="_GoBack"/>
      <w:bookmarkEnd w:id="0"/>
    </w:p>
    <w:sectPr w:rsidR="00602E18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8C7" w:rsidRDefault="002F48C7">
      <w:pPr>
        <w:spacing w:after="0" w:line="240" w:lineRule="auto"/>
      </w:pPr>
      <w:r>
        <w:separator/>
      </w:r>
    </w:p>
  </w:endnote>
  <w:endnote w:type="continuationSeparator" w:id="0">
    <w:p w:rsidR="002F48C7" w:rsidRDefault="002F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Regular">
    <w:altName w:val="Times New Roman"/>
    <w:panose1 w:val="00000000000000000000"/>
    <w:charset w:val="00"/>
    <w:family w:val="roman"/>
    <w:notTrueType/>
    <w:pitch w:val="default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F48C7">
    <w:pPr>
      <w:widowControl w:val="0"/>
      <w:tabs>
        <w:tab w:val="center" w:pos="4153"/>
        <w:tab w:val="right" w:pos="8306"/>
      </w:tabs>
      <w:snapToGrid w:val="0"/>
      <w:spacing w:after="0" w:line="240" w:lineRule="auto"/>
      <w:rPr>
        <w:rFonts w:ascii="Times New Roman" w:eastAsia="宋体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8C7" w:rsidRDefault="002F48C7">
      <w:pPr>
        <w:spacing w:after="0" w:line="240" w:lineRule="auto"/>
      </w:pPr>
      <w:r>
        <w:separator/>
      </w:r>
    </w:p>
  </w:footnote>
  <w:footnote w:type="continuationSeparator" w:id="0">
    <w:p w:rsidR="002F48C7" w:rsidRDefault="002F4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F48C7">
    <w:pPr>
      <w:widowControl w:val="0"/>
      <w:pBdr>
        <w:bottom w:val="none" w:sz="0" w:space="1" w:color="auto"/>
      </w:pBdr>
      <w:snapToGrid w:val="0"/>
      <w:spacing w:after="0" w:line="240" w:lineRule="auto"/>
      <w:jc w:val="both"/>
      <w:rPr>
        <w:rFonts w:ascii="Times New Roman" w:eastAsia="宋体" w:hAnsi="Times New Roman"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9pt;height:.8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noPunctuationKerning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E18"/>
    <w:rsid w:val="002F48C7"/>
    <w:rsid w:val="004151FC"/>
    <w:rsid w:val="0051594A"/>
    <w:rsid w:val="00602E18"/>
    <w:rsid w:val="00C0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5:docId w15:val="{C3B285CE-5F77-4F45-95FD-C1ADF35D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a4">
    <w:name w:val="页眉 字符"/>
    <w:link w:val="a3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footer"/>
    <w:basedOn w:val="a"/>
    <w:link w:val="a6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a6">
    <w:name w:val="页脚 字符"/>
    <w:link w:val="a5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70.jpeg"/><Relationship Id="rId26" Type="http://schemas.openxmlformats.org/officeDocument/2006/relationships/image" Target="media/image110.jpeg"/><Relationship Id="rId39" Type="http://schemas.openxmlformats.org/officeDocument/2006/relationships/image" Target="media/image18.jpeg"/><Relationship Id="rId21" Type="http://schemas.openxmlformats.org/officeDocument/2006/relationships/image" Target="media/image9.jpeg"/><Relationship Id="rId34" Type="http://schemas.openxmlformats.org/officeDocument/2006/relationships/image" Target="media/image150.jpeg"/><Relationship Id="rId42" Type="http://schemas.openxmlformats.org/officeDocument/2006/relationships/image" Target="media/image190.jpeg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60.jpeg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00.jpeg"/><Relationship Id="rId32" Type="http://schemas.openxmlformats.org/officeDocument/2006/relationships/image" Target="media/image140.jpeg"/><Relationship Id="rId37" Type="http://schemas.openxmlformats.org/officeDocument/2006/relationships/image" Target="media/image17.jpeg"/><Relationship Id="rId40" Type="http://schemas.openxmlformats.org/officeDocument/2006/relationships/image" Target="media/image180.jpeg"/><Relationship Id="rId45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20.jpeg"/><Relationship Id="rId36" Type="http://schemas.openxmlformats.org/officeDocument/2006/relationships/image" Target="media/image160.jpeg"/><Relationship Id="rId10" Type="http://schemas.openxmlformats.org/officeDocument/2006/relationships/image" Target="media/image30.jpeg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50.jpeg"/><Relationship Id="rId22" Type="http://schemas.openxmlformats.org/officeDocument/2006/relationships/image" Target="media/image90.jpeg"/><Relationship Id="rId27" Type="http://schemas.openxmlformats.org/officeDocument/2006/relationships/image" Target="media/image12.jpeg"/><Relationship Id="rId30" Type="http://schemas.openxmlformats.org/officeDocument/2006/relationships/image" Target="media/image130.jpeg"/><Relationship Id="rId35" Type="http://schemas.openxmlformats.org/officeDocument/2006/relationships/image" Target="media/image16.jpeg"/><Relationship Id="rId43" Type="http://schemas.openxmlformats.org/officeDocument/2006/relationships/image" Target="media/image20.jpeg"/><Relationship Id="rId8" Type="http://schemas.openxmlformats.org/officeDocument/2006/relationships/image" Target="media/image21.jpeg"/><Relationship Id="rId3" Type="http://schemas.openxmlformats.org/officeDocument/2006/relationships/webSettings" Target="webSettings.xml"/><Relationship Id="rId12" Type="http://schemas.openxmlformats.org/officeDocument/2006/relationships/image" Target="media/image40.jpe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image" Target="media/image170.jpeg"/><Relationship Id="rId46" Type="http://schemas.openxmlformats.org/officeDocument/2006/relationships/fontTable" Target="fontTable.xml"/><Relationship Id="rId20" Type="http://schemas.openxmlformats.org/officeDocument/2006/relationships/image" Target="media/image80.jpeg"/><Relationship Id="rId41" Type="http://schemas.openxmlformats.org/officeDocument/2006/relationships/image" Target="media/image1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1</cp:lastModifiedBy>
  <cp:revision>2</cp:revision>
  <dcterms:created xsi:type="dcterms:W3CDTF">2022-08-17T03:02:00Z</dcterms:created>
  <dcterms:modified xsi:type="dcterms:W3CDTF">2023-04-16T13:27:00Z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85f4200b183240509bdb5356bf1ce0c1">
    <vt:lpwstr>CWMQBTvPQ7QII2Bp10yN/3/UcsQSgFnuJkvCFJ9Ua6C48JY2qRvfHG1s47G7tDpqU/GjJoZCXdR5tk5drYMOXwoUw==</vt:lpwstr>
  </property>
</Properties>
</file>