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2"/>
          <w:szCs w:val="32"/>
        </w:rPr>
      </w:pPr>
      <w:r>
        <w:rPr>
          <w:b/>
          <w:sz w:val="32"/>
          <w:szCs w:val="32"/>
        </w:rPr>
        <w:drawing>
          <wp:anchor distT="0" distB="0" distL="114300" distR="114300" simplePos="0" relativeHeight="251658240" behindDoc="0" locked="0" layoutInCell="1" allowOverlap="1">
            <wp:simplePos x="0" y="0"/>
            <wp:positionH relativeFrom="page">
              <wp:posOffset>10845800</wp:posOffset>
            </wp:positionH>
            <wp:positionV relativeFrom="topMargin">
              <wp:posOffset>11582400</wp:posOffset>
            </wp:positionV>
            <wp:extent cx="469900" cy="444500"/>
            <wp:effectExtent l="0" t="0" r="6350" b="12700"/>
            <wp:wrapNone/>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6"/>
                    <a:stretch>
                      <a:fillRect/>
                    </a:stretch>
                  </pic:blipFill>
                  <pic:spPr>
                    <a:xfrm>
                      <a:off x="0" y="0"/>
                      <a:ext cx="469900" cy="444500"/>
                    </a:xfrm>
                    <a:prstGeom prst="rect">
                      <a:avLst/>
                    </a:prstGeom>
                  </pic:spPr>
                </pic:pic>
              </a:graphicData>
            </a:graphic>
          </wp:anchor>
        </w:drawing>
      </w:r>
      <w:r>
        <w:rPr>
          <w:b/>
          <w:sz w:val="32"/>
          <w:szCs w:val="32"/>
        </w:rPr>
        <w:t>2023年全椒县第一次模拟考试试卷</w:t>
      </w:r>
    </w:p>
    <w:p>
      <w:pPr>
        <w:jc w:val="center"/>
        <w:rPr>
          <w:b/>
          <w:sz w:val="32"/>
          <w:szCs w:val="32"/>
        </w:rPr>
      </w:pPr>
      <w:r>
        <w:rPr>
          <w:b/>
          <w:sz w:val="32"/>
          <w:szCs w:val="32"/>
        </w:rPr>
        <w:t>化学</w:t>
      </w:r>
    </w:p>
    <w:p>
      <w:pPr>
        <w:rPr>
          <w:b/>
          <w:sz w:val="24"/>
          <w:szCs w:val="24"/>
        </w:rPr>
      </w:pPr>
      <w:r>
        <w:rPr>
          <w:b/>
          <w:sz w:val="24"/>
          <w:szCs w:val="24"/>
        </w:rPr>
        <w:t>一、选择题(本大题包括12小题，每小题1分，共12分。每小题的4个选项中只有1个符合题意</w:t>
      </w:r>
      <w:r>
        <w:rPr>
          <w:rFonts w:hint="eastAsia"/>
          <w:b/>
          <w:sz w:val="24"/>
          <w:szCs w:val="24"/>
        </w:rPr>
        <w:t>)</w:t>
      </w:r>
    </w:p>
    <w:p>
      <w:r>
        <w:t>1.我国科技飞速发展，近年来在众多方而取得了新突破，下列过程属于化学变化的是</w:t>
      </w:r>
    </w:p>
    <w:p>
      <w:r>
        <w:t>A.开采深海可燃冰</w:t>
      </w:r>
      <w:r>
        <w:drawing>
          <wp:inline distT="0" distB="0" distL="0" distR="0">
            <wp:extent cx="1247140" cy="92329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7"/>
                    <a:stretch>
                      <a:fillRect/>
                    </a:stretch>
                  </pic:blipFill>
                  <pic:spPr>
                    <a:xfrm>
                      <a:off x="0" y="0"/>
                      <a:ext cx="1247619" cy="923810"/>
                    </a:xfrm>
                    <a:prstGeom prst="rect">
                      <a:avLst/>
                    </a:prstGeom>
                  </pic:spPr>
                </pic:pic>
              </a:graphicData>
            </a:graphic>
          </wp:inline>
        </w:drawing>
      </w:r>
      <w:r>
        <w:rPr>
          <w:rFonts w:hint="eastAsia"/>
        </w:rPr>
        <w:t xml:space="preserve">   </w:t>
      </w:r>
      <w:r>
        <w:t xml:space="preserve"> B.把光存储1小时</w:t>
      </w:r>
      <w:r>
        <w:drawing>
          <wp:inline distT="0" distB="0" distL="0" distR="0">
            <wp:extent cx="1323340" cy="942340"/>
            <wp:effectExtent l="0" t="0" r="0" b="0"/>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8"/>
                    <a:stretch>
                      <a:fillRect/>
                    </a:stretch>
                  </pic:blipFill>
                  <pic:spPr>
                    <a:xfrm>
                      <a:off x="0" y="0"/>
                      <a:ext cx="1323810" cy="942857"/>
                    </a:xfrm>
                    <a:prstGeom prst="rect">
                      <a:avLst/>
                    </a:prstGeom>
                  </pic:spPr>
                </pic:pic>
              </a:graphicData>
            </a:graphic>
          </wp:inline>
        </w:drawing>
      </w:r>
    </w:p>
    <w:p>
      <w:r>
        <w:t>C.天问一号发射升空</w:t>
      </w:r>
      <w:r>
        <w:drawing>
          <wp:inline distT="0" distB="0" distL="0" distR="0">
            <wp:extent cx="1132840" cy="913765"/>
            <wp:effectExtent l="0" t="0" r="0" b="635"/>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9"/>
                    <a:stretch>
                      <a:fillRect/>
                    </a:stretch>
                  </pic:blipFill>
                  <pic:spPr>
                    <a:xfrm>
                      <a:off x="0" y="0"/>
                      <a:ext cx="1133333" cy="914286"/>
                    </a:xfrm>
                    <a:prstGeom prst="rect">
                      <a:avLst/>
                    </a:prstGeom>
                  </pic:spPr>
                </pic:pic>
              </a:graphicData>
            </a:graphic>
          </wp:inline>
        </w:drawing>
      </w:r>
      <w:r>
        <w:rPr>
          <w:rFonts w:hint="eastAsia"/>
        </w:rPr>
        <w:t xml:space="preserve">    </w:t>
      </w:r>
      <w:r>
        <w:t xml:space="preserve">  D.</w:t>
      </w:r>
      <w:r>
        <w:rPr>
          <w:rFonts w:hint="eastAsia"/>
        </w:rPr>
        <w:t>碲化镉</w:t>
      </w:r>
      <w:r>
        <w:t>薄膜光能发电</w:t>
      </w:r>
      <w:r>
        <w:drawing>
          <wp:inline distT="0" distB="0" distL="0" distR="0">
            <wp:extent cx="1218565" cy="913765"/>
            <wp:effectExtent l="0" t="0" r="635" b="635"/>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pic:cNvPicPr>
                      <a:picLocks noChangeAspect="1"/>
                    </pic:cNvPicPr>
                  </pic:nvPicPr>
                  <pic:blipFill>
                    <a:blip r:embed="rId10"/>
                    <a:stretch>
                      <a:fillRect/>
                    </a:stretch>
                  </pic:blipFill>
                  <pic:spPr>
                    <a:xfrm>
                      <a:off x="0" y="0"/>
                      <a:ext cx="1219048" cy="914286"/>
                    </a:xfrm>
                    <a:prstGeom prst="rect">
                      <a:avLst/>
                    </a:prstGeom>
                  </pic:spPr>
                </pic:pic>
              </a:graphicData>
            </a:graphic>
          </wp:inline>
        </w:drawing>
      </w:r>
    </w:p>
    <w:p>
      <w:r>
        <w:t>2. 日常生活中，我们要推动绿色发展，共同维护我们赖以生存的地球母亲。下列做法合理的是</w:t>
      </w:r>
    </w:p>
    <w:p>
      <w:r>
        <w:t>A. 为了使用方便，生活污水任意排放        B.为了使天空更蓝，积极植树造林</w:t>
      </w:r>
    </w:p>
    <w:p>
      <w:r>
        <w:t>C. 为提高农作物产量，大量施用农药        D. 生活垃圾随意丢弃，无需分类回收</w:t>
      </w:r>
    </w:p>
    <w:p>
      <w:r>
        <w:t>3.铝是生活中常见的金属，它在元素周期表中的相关信息及原子结构示意图如图所示。下列说法正确的是</w:t>
      </w:r>
    </w:p>
    <w:p>
      <w:pPr>
        <w:rPr>
          <w:rFonts w:hint="eastAsia"/>
        </w:rPr>
      </w:pPr>
      <w:r>
        <w:drawing>
          <wp:inline distT="0" distB="0" distL="0" distR="0">
            <wp:extent cx="1570990" cy="80899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1"/>
                    <a:stretch>
                      <a:fillRect/>
                    </a:stretch>
                  </pic:blipFill>
                  <pic:spPr>
                    <a:xfrm>
                      <a:off x="0" y="0"/>
                      <a:ext cx="1571429" cy="809524"/>
                    </a:xfrm>
                    <a:prstGeom prst="rect">
                      <a:avLst/>
                    </a:prstGeom>
                  </pic:spPr>
                </pic:pic>
              </a:graphicData>
            </a:graphic>
          </wp:inline>
        </w:drawing>
      </w:r>
    </w:p>
    <w:p>
      <w:r>
        <w:t xml:space="preserve">A.铝原子在化学反应中易得电子          B. x的数值为6 </w:t>
      </w:r>
    </w:p>
    <w:p>
      <w:r>
        <w:t>C.金属铝的化学式为Al                  D.铝元素的原子质量为26.98</w:t>
      </w:r>
    </w:p>
    <w:p>
      <w:r>
        <w:t>4.化学与人类健康密切相关。下列说法正确的是</w:t>
      </w:r>
    </w:p>
    <w:p>
      <w:r>
        <w:t>A.油脂、水、糖类对人体很重要，是供能的主要物质</w:t>
      </w:r>
    </w:p>
    <w:p>
      <w:r>
        <w:t>B.霉变食物洗净加热后方可食用，因为杂质已经去除</w:t>
      </w:r>
    </w:p>
    <w:p>
      <w:pPr>
        <w:rPr>
          <w:rFonts w:hint="eastAsia"/>
        </w:rPr>
      </w:pPr>
      <w:r>
        <w:rPr>
          <w:rFonts w:hint="eastAsia"/>
        </w:rPr>
        <w:t>C</w:t>
      </w:r>
      <w:r>
        <w:t>.</w:t>
      </w:r>
      <w:r>
        <w:rPr>
          <w:rFonts w:hint="eastAsia"/>
        </w:rPr>
        <w:t>酱油中适当添加含铁的化合物，可预防缺铁性贫血</w:t>
      </w:r>
    </w:p>
    <w:p>
      <w:r>
        <w:t>D.幼儿及青少年缺钙会引起甲状腺肿大，影响生长发育</w:t>
      </w:r>
    </w:p>
    <w:p>
      <w:r>
        <w:t>5. 连花清瘟胶囊的主要原料是连翘，连翘中含有“连翘苷”，其化学式为C</w:t>
      </w:r>
      <w:r>
        <w:rPr>
          <w:vertAlign w:val="subscript"/>
        </w:rPr>
        <w:t>27</w:t>
      </w:r>
      <w:r>
        <w:t>H</w:t>
      </w:r>
      <w:r>
        <w:rPr>
          <w:vertAlign w:val="subscript"/>
        </w:rPr>
        <w:t>34</w:t>
      </w:r>
      <w:r>
        <w:t>O</w:t>
      </w:r>
      <w:r>
        <w:rPr>
          <w:vertAlign w:val="subscript"/>
        </w:rPr>
        <w:t>11</w:t>
      </w:r>
      <w:r>
        <w:t>，下列有关“连翘</w:t>
      </w:r>
      <w:r>
        <w:rPr>
          <w:rFonts w:hint="eastAsia"/>
        </w:rPr>
        <w:t>苷</w:t>
      </w:r>
      <w:r>
        <w:t>”的说法，正确的是</w:t>
      </w:r>
    </w:p>
    <w:p>
      <w:r>
        <w:t>A. 连翘苷属于氧化物                B.连翘</w:t>
      </w:r>
      <w:r>
        <w:rPr>
          <w:rFonts w:hint="eastAsia"/>
        </w:rPr>
        <w:t>苷</w:t>
      </w:r>
      <w:r>
        <w:t>中含有72个原子</w:t>
      </w:r>
    </w:p>
    <w:p>
      <w:r>
        <w:t>C.连翘苷的相对分子质量为534g       D.连翘苷中碳元素质量分数最大</w:t>
      </w:r>
    </w:p>
    <w:p>
      <w:r>
        <w:t>6.正确的化学实验操作是实验成功和人身安全的重要保证，下列实验操作正确的是</w:t>
      </w:r>
    </w:p>
    <w:p>
      <w:r>
        <w:t>A.取用稀盐酸</w:t>
      </w:r>
      <w:r>
        <w:drawing>
          <wp:inline distT="0" distB="0" distL="0" distR="0">
            <wp:extent cx="961390" cy="951865"/>
            <wp:effectExtent l="0" t="0" r="0" b="635"/>
            <wp:docPr id="100030" name="图片 100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图片 100030"/>
                    <pic:cNvPicPr>
                      <a:picLocks noChangeAspect="1"/>
                    </pic:cNvPicPr>
                  </pic:nvPicPr>
                  <pic:blipFill>
                    <a:blip r:embed="rId12"/>
                    <a:stretch>
                      <a:fillRect/>
                    </a:stretch>
                  </pic:blipFill>
                  <pic:spPr>
                    <a:xfrm>
                      <a:off x="0" y="0"/>
                      <a:ext cx="961905" cy="952381"/>
                    </a:xfrm>
                    <a:prstGeom prst="rect">
                      <a:avLst/>
                    </a:prstGeom>
                  </pic:spPr>
                </pic:pic>
              </a:graphicData>
            </a:graphic>
          </wp:inline>
        </w:drawing>
      </w:r>
      <w:r>
        <w:rPr>
          <w:rFonts w:hint="eastAsia"/>
        </w:rPr>
        <w:t xml:space="preserve">       </w:t>
      </w:r>
      <w:r>
        <w:t xml:space="preserve"> B.配制氯化钠溶液</w:t>
      </w:r>
      <w:r>
        <w:drawing>
          <wp:inline distT="0" distB="0" distL="0" distR="0">
            <wp:extent cx="1018540" cy="98044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3"/>
                    <a:stretch>
                      <a:fillRect/>
                    </a:stretch>
                  </pic:blipFill>
                  <pic:spPr>
                    <a:xfrm>
                      <a:off x="0" y="0"/>
                      <a:ext cx="1019048" cy="980952"/>
                    </a:xfrm>
                    <a:prstGeom prst="rect">
                      <a:avLst/>
                    </a:prstGeom>
                  </pic:spPr>
                </pic:pic>
              </a:graphicData>
            </a:graphic>
          </wp:inline>
        </w:drawing>
      </w:r>
    </w:p>
    <w:p>
      <w:r>
        <w:t>C.给液体加热</w:t>
      </w:r>
      <w:r>
        <w:drawing>
          <wp:inline distT="0" distB="0" distL="0" distR="0">
            <wp:extent cx="1075690" cy="951865"/>
            <wp:effectExtent l="0" t="0" r="0" b="63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pic:cNvPicPr>
                  </pic:nvPicPr>
                  <pic:blipFill>
                    <a:blip r:embed="rId14"/>
                    <a:stretch>
                      <a:fillRect/>
                    </a:stretch>
                  </pic:blipFill>
                  <pic:spPr>
                    <a:xfrm>
                      <a:off x="0" y="0"/>
                      <a:ext cx="1076190" cy="952381"/>
                    </a:xfrm>
                    <a:prstGeom prst="rect">
                      <a:avLst/>
                    </a:prstGeom>
                  </pic:spPr>
                </pic:pic>
              </a:graphicData>
            </a:graphic>
          </wp:inline>
        </w:drawing>
      </w:r>
      <w:r>
        <w:rPr>
          <w:rFonts w:hint="eastAsia"/>
        </w:rPr>
        <w:t xml:space="preserve">        </w:t>
      </w:r>
      <w:r>
        <w:t xml:space="preserve"> D.溶解粗盐</w:t>
      </w:r>
      <w:r>
        <w:drawing>
          <wp:inline distT="0" distB="0" distL="0" distR="0">
            <wp:extent cx="599440" cy="875665"/>
            <wp:effectExtent l="0" t="0" r="0" b="635"/>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pic:cNvPicPr>
                  </pic:nvPicPr>
                  <pic:blipFill>
                    <a:blip r:embed="rId15"/>
                    <a:stretch>
                      <a:fillRect/>
                    </a:stretch>
                  </pic:blipFill>
                  <pic:spPr>
                    <a:xfrm>
                      <a:off x="0" y="0"/>
                      <a:ext cx="600000" cy="876190"/>
                    </a:xfrm>
                    <a:prstGeom prst="rect">
                      <a:avLst/>
                    </a:prstGeom>
                  </pic:spPr>
                </pic:pic>
              </a:graphicData>
            </a:graphic>
          </wp:inline>
        </w:drawing>
      </w:r>
    </w:p>
    <w:p/>
    <w:p>
      <w:r>
        <w:t>7.</w:t>
      </w:r>
      <w:r>
        <w:rPr>
          <w:rFonts w:hint="eastAsia"/>
        </w:rPr>
        <w:t>我省</w:t>
      </w:r>
      <w:r>
        <w:t>“五大行动”教育方</w:t>
      </w:r>
      <w:r>
        <w:rPr>
          <w:rFonts w:hint="eastAsia"/>
        </w:rPr>
        <w:t>案</w:t>
      </w:r>
      <w:r>
        <w:t>中重点提到了劳动教育应该义务教育始终，以下劳动项目关联的化学知识正确的是</w:t>
      </w:r>
    </w:p>
    <w:tbl>
      <w:tblPr>
        <w:tblStyle w:val="27"/>
        <w:tblW w:w="54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6"/>
        <w:gridCol w:w="2526"/>
        <w:gridCol w:w="2316"/>
      </w:tblGrid>
      <w:tr>
        <w:tblPrEx>
          <w:tblLayout w:type="fixed"/>
          <w:tblCellMar>
            <w:top w:w="0" w:type="dxa"/>
            <w:left w:w="108" w:type="dxa"/>
            <w:bottom w:w="0" w:type="dxa"/>
            <w:right w:w="108" w:type="dxa"/>
          </w:tblCellMar>
        </w:tblPrEx>
        <w:tc>
          <w:tcPr>
            <w:tcW w:w="636" w:type="dxa"/>
            <w:vAlign w:val="center"/>
          </w:tcPr>
          <w:p>
            <w:pPr>
              <w:jc w:val="left"/>
              <w:rPr>
                <w:rFonts w:eastAsiaTheme="minorEastAsia" w:cstheme="minorBidi"/>
                <w:kern w:val="2"/>
                <w:szCs w:val="22"/>
              </w:rPr>
            </w:pPr>
            <w:r>
              <w:rPr>
                <w:rFonts w:eastAsiaTheme="minorEastAsia" w:cstheme="minorBidi"/>
                <w:kern w:val="2"/>
                <w:szCs w:val="22"/>
              </w:rPr>
              <w:t>选项</w:t>
            </w:r>
          </w:p>
        </w:tc>
        <w:tc>
          <w:tcPr>
            <w:tcW w:w="2526" w:type="dxa"/>
            <w:vAlign w:val="center"/>
          </w:tcPr>
          <w:p>
            <w:pPr>
              <w:jc w:val="left"/>
              <w:rPr>
                <w:rFonts w:eastAsiaTheme="minorEastAsia" w:cstheme="minorBidi"/>
                <w:kern w:val="2"/>
                <w:szCs w:val="22"/>
              </w:rPr>
            </w:pPr>
            <w:r>
              <w:rPr>
                <w:rFonts w:eastAsiaTheme="minorEastAsia" w:cstheme="minorBidi"/>
                <w:kern w:val="2"/>
                <w:szCs w:val="22"/>
              </w:rPr>
              <w:t>劳动项目</w:t>
            </w:r>
          </w:p>
        </w:tc>
        <w:tc>
          <w:tcPr>
            <w:tcW w:w="2316" w:type="dxa"/>
            <w:vAlign w:val="center"/>
          </w:tcPr>
          <w:p>
            <w:pPr>
              <w:jc w:val="left"/>
              <w:rPr>
                <w:rFonts w:eastAsiaTheme="minorEastAsia" w:cstheme="minorBidi"/>
                <w:kern w:val="2"/>
                <w:szCs w:val="22"/>
              </w:rPr>
            </w:pPr>
            <w:r>
              <w:rPr>
                <w:rFonts w:eastAsiaTheme="minorEastAsia" w:cstheme="minorBidi"/>
                <w:kern w:val="2"/>
                <w:szCs w:val="22"/>
              </w:rPr>
              <w:t>化学知识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6" w:type="dxa"/>
            <w:vAlign w:val="center"/>
          </w:tcPr>
          <w:p>
            <w:pPr>
              <w:jc w:val="left"/>
              <w:rPr>
                <w:rFonts w:eastAsiaTheme="minorEastAsia" w:cstheme="minorBidi"/>
                <w:kern w:val="2"/>
                <w:szCs w:val="22"/>
              </w:rPr>
            </w:pPr>
            <w:r>
              <w:rPr>
                <w:rFonts w:hint="eastAsia" w:eastAsiaTheme="minorEastAsia" w:cstheme="minorBidi"/>
                <w:kern w:val="2"/>
                <w:szCs w:val="22"/>
              </w:rPr>
              <w:t>A</w:t>
            </w:r>
          </w:p>
        </w:tc>
        <w:tc>
          <w:tcPr>
            <w:tcW w:w="2526" w:type="dxa"/>
            <w:vAlign w:val="center"/>
          </w:tcPr>
          <w:p>
            <w:pPr>
              <w:jc w:val="left"/>
              <w:rPr>
                <w:rFonts w:eastAsiaTheme="minorEastAsia" w:cstheme="minorBidi"/>
                <w:kern w:val="2"/>
                <w:szCs w:val="22"/>
              </w:rPr>
            </w:pPr>
            <w:r>
              <w:rPr>
                <w:rFonts w:eastAsiaTheme="minorEastAsia" w:cstheme="minorBidi"/>
                <w:kern w:val="2"/>
                <w:szCs w:val="22"/>
              </w:rPr>
              <w:t>用醋清流水瓶里的水垢</w:t>
            </w:r>
          </w:p>
        </w:tc>
        <w:tc>
          <w:tcPr>
            <w:tcW w:w="2316" w:type="dxa"/>
            <w:vAlign w:val="center"/>
          </w:tcPr>
          <w:p>
            <w:pPr>
              <w:jc w:val="left"/>
              <w:rPr>
                <w:rFonts w:eastAsiaTheme="minorEastAsia" w:cstheme="minorBidi"/>
                <w:kern w:val="2"/>
                <w:szCs w:val="22"/>
              </w:rPr>
            </w:pPr>
            <w:r>
              <w:rPr>
                <w:rFonts w:eastAsiaTheme="minorEastAsia" w:cstheme="minorBidi"/>
                <w:kern w:val="2"/>
                <w:szCs w:val="22"/>
              </w:rPr>
              <w:t>酸可以与碳酸盐反应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6" w:type="dxa"/>
            <w:vAlign w:val="center"/>
          </w:tcPr>
          <w:p>
            <w:pPr>
              <w:jc w:val="left"/>
              <w:rPr>
                <w:rFonts w:eastAsiaTheme="minorEastAsia" w:cstheme="minorBidi"/>
                <w:kern w:val="2"/>
                <w:szCs w:val="22"/>
              </w:rPr>
            </w:pPr>
            <w:r>
              <w:rPr>
                <w:rFonts w:hint="eastAsia" w:eastAsiaTheme="minorEastAsia" w:cstheme="minorBidi"/>
                <w:kern w:val="2"/>
                <w:szCs w:val="22"/>
              </w:rPr>
              <w:t>B</w:t>
            </w:r>
          </w:p>
        </w:tc>
        <w:tc>
          <w:tcPr>
            <w:tcW w:w="2526" w:type="dxa"/>
            <w:vAlign w:val="center"/>
          </w:tcPr>
          <w:p>
            <w:pPr>
              <w:jc w:val="left"/>
              <w:rPr>
                <w:rFonts w:eastAsiaTheme="minorEastAsia" w:cstheme="minorBidi"/>
                <w:kern w:val="2"/>
                <w:szCs w:val="22"/>
              </w:rPr>
            </w:pPr>
            <w:r>
              <w:rPr>
                <w:rFonts w:eastAsiaTheme="minorEastAsia" w:cstheme="minorBidi"/>
                <w:kern w:val="2"/>
                <w:szCs w:val="22"/>
              </w:rPr>
              <w:t>用石灰</w:t>
            </w:r>
            <w:r>
              <w:rPr>
                <w:rFonts w:hint="eastAsia" w:eastAsiaTheme="minorEastAsia" w:cstheme="minorBidi"/>
                <w:kern w:val="2"/>
                <w:szCs w:val="22"/>
              </w:rPr>
              <w:t>浆粉</w:t>
            </w:r>
            <w:r>
              <w:rPr>
                <w:rFonts w:eastAsiaTheme="minorEastAsia" w:cstheme="minorBidi"/>
                <w:kern w:val="2"/>
                <w:szCs w:val="22"/>
              </w:rPr>
              <w:t>刷墙壁</w:t>
            </w:r>
          </w:p>
        </w:tc>
        <w:tc>
          <w:tcPr>
            <w:tcW w:w="2316" w:type="dxa"/>
            <w:vAlign w:val="center"/>
          </w:tcPr>
          <w:p>
            <w:pPr>
              <w:jc w:val="left"/>
              <w:rPr>
                <w:rFonts w:hint="eastAsia" w:eastAsiaTheme="minorEastAsia" w:cstheme="minorBidi"/>
                <w:kern w:val="2"/>
                <w:szCs w:val="22"/>
              </w:rPr>
            </w:pPr>
            <w:r>
              <w:rPr>
                <w:rFonts w:eastAsiaTheme="minorEastAsia" w:cstheme="minorBidi"/>
                <w:kern w:val="2"/>
                <w:szCs w:val="22"/>
              </w:rPr>
              <w:t>颗里化钙微溶于</w:t>
            </w:r>
            <w:r>
              <w:rPr>
                <w:rFonts w:hint="eastAsia" w:eastAsiaTheme="minorEastAsia" w:cstheme="minorBidi"/>
                <w:kern w:val="2"/>
                <w:szCs w:val="22"/>
              </w:rPr>
              <w:t>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6" w:type="dxa"/>
            <w:vAlign w:val="center"/>
          </w:tcPr>
          <w:p>
            <w:pPr>
              <w:jc w:val="left"/>
              <w:rPr>
                <w:rFonts w:eastAsiaTheme="minorEastAsia" w:cstheme="minorBidi"/>
                <w:kern w:val="2"/>
                <w:szCs w:val="22"/>
              </w:rPr>
            </w:pPr>
            <w:r>
              <w:rPr>
                <w:rFonts w:eastAsiaTheme="minorEastAsia" w:cstheme="minorBidi"/>
                <w:kern w:val="2"/>
                <w:szCs w:val="22"/>
              </w:rPr>
              <w:t>C</w:t>
            </w:r>
          </w:p>
        </w:tc>
        <w:tc>
          <w:tcPr>
            <w:tcW w:w="2526" w:type="dxa"/>
            <w:vAlign w:val="center"/>
          </w:tcPr>
          <w:p>
            <w:pPr>
              <w:jc w:val="left"/>
              <w:rPr>
                <w:rFonts w:eastAsiaTheme="minorEastAsia" w:cstheme="minorBidi"/>
                <w:kern w:val="2"/>
                <w:szCs w:val="22"/>
              </w:rPr>
            </w:pPr>
            <w:r>
              <w:rPr>
                <w:rFonts w:eastAsiaTheme="minorEastAsia" w:cstheme="minorBidi"/>
                <w:kern w:val="2"/>
                <w:szCs w:val="22"/>
              </w:rPr>
              <w:t>用酒精清洗衣服上的油污</w:t>
            </w:r>
          </w:p>
        </w:tc>
        <w:tc>
          <w:tcPr>
            <w:tcW w:w="2316" w:type="dxa"/>
            <w:vAlign w:val="center"/>
          </w:tcPr>
          <w:p>
            <w:pPr>
              <w:jc w:val="left"/>
              <w:rPr>
                <w:rFonts w:eastAsiaTheme="minorEastAsia" w:cstheme="minorBidi"/>
                <w:kern w:val="2"/>
                <w:szCs w:val="22"/>
              </w:rPr>
            </w:pPr>
            <w:r>
              <w:rPr>
                <w:rFonts w:eastAsiaTheme="minorEastAsia" w:cstheme="minorBidi"/>
                <w:kern w:val="2"/>
                <w:szCs w:val="22"/>
              </w:rPr>
              <w:t>乳化作用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6" w:type="dxa"/>
            <w:vAlign w:val="center"/>
          </w:tcPr>
          <w:p>
            <w:pPr>
              <w:jc w:val="left"/>
              <w:rPr>
                <w:rFonts w:eastAsiaTheme="minorEastAsia" w:cstheme="minorBidi"/>
                <w:kern w:val="2"/>
                <w:szCs w:val="22"/>
              </w:rPr>
            </w:pPr>
            <w:r>
              <w:rPr>
                <w:rFonts w:eastAsiaTheme="minorEastAsia" w:cstheme="minorBidi"/>
                <w:kern w:val="2"/>
                <w:szCs w:val="22"/>
              </w:rPr>
              <w:t>D</w:t>
            </w:r>
          </w:p>
        </w:tc>
        <w:tc>
          <w:tcPr>
            <w:tcW w:w="2526" w:type="dxa"/>
            <w:vAlign w:val="center"/>
          </w:tcPr>
          <w:p>
            <w:pPr>
              <w:jc w:val="left"/>
              <w:rPr>
                <w:rFonts w:eastAsiaTheme="minorEastAsia" w:cstheme="minorBidi"/>
                <w:kern w:val="2"/>
                <w:szCs w:val="22"/>
              </w:rPr>
            </w:pPr>
            <w:r>
              <w:rPr>
                <w:rFonts w:eastAsiaTheme="minorEastAsia" w:cstheme="minorBidi"/>
                <w:kern w:val="2"/>
                <w:szCs w:val="22"/>
              </w:rPr>
              <w:t>用明矾对井水净化</w:t>
            </w:r>
          </w:p>
        </w:tc>
        <w:tc>
          <w:tcPr>
            <w:tcW w:w="2316" w:type="dxa"/>
            <w:vAlign w:val="center"/>
          </w:tcPr>
          <w:p>
            <w:pPr>
              <w:jc w:val="left"/>
              <w:rPr>
                <w:rFonts w:eastAsiaTheme="minorEastAsia" w:cstheme="minorBidi"/>
                <w:kern w:val="2"/>
                <w:szCs w:val="22"/>
              </w:rPr>
            </w:pPr>
            <w:r>
              <w:rPr>
                <w:rFonts w:eastAsiaTheme="minorEastAsia" w:cstheme="minorBidi"/>
                <w:kern w:val="2"/>
                <w:szCs w:val="22"/>
              </w:rPr>
              <w:t>吸附水中的颜色，异味</w:t>
            </w:r>
          </w:p>
        </w:tc>
      </w:tr>
    </w:tbl>
    <w:p>
      <w:r>
        <w:t>8.分类法是化学学习的</w:t>
      </w:r>
      <w:r>
        <w:rPr>
          <w:rFonts w:hint="eastAsia"/>
        </w:rPr>
        <w:t>常</w:t>
      </w:r>
      <w:r>
        <w:t>用方法。下列对有关物质的分类正确的足</w:t>
      </w:r>
    </w:p>
    <w:p>
      <w:r>
        <w:t>A. 常见的复合肥料</w:t>
      </w:r>
      <w:r>
        <w:rPr>
          <w:rFonts w:hint="eastAsia"/>
        </w:rPr>
        <w:t>：</w:t>
      </w:r>
      <w:r>
        <w:t>硝酸钾、硝酸铵、磷酸钾</w:t>
      </w:r>
    </w:p>
    <w:p>
      <w:r>
        <w:t>B.化学中常见的干燥剂</w:t>
      </w:r>
      <w:r>
        <w:rPr>
          <w:rFonts w:hint="eastAsia"/>
        </w:rPr>
        <w:t>：</w:t>
      </w:r>
      <w:r>
        <w:t>生石灰，浓盐酸，固体氢氧化钠</w:t>
      </w:r>
    </w:p>
    <w:p>
      <w:r>
        <w:t>C.三大有机合成材料</w:t>
      </w:r>
      <w:r>
        <w:rPr>
          <w:rFonts w:hint="eastAsia"/>
        </w:rPr>
        <w:t>：</w:t>
      </w:r>
      <w:r>
        <w:t>塑料、合成纤维、合成橡胶</w:t>
      </w:r>
    </w:p>
    <w:p>
      <w:r>
        <w:t>D.生活中常见的金属材料</w:t>
      </w:r>
      <w:r>
        <w:rPr>
          <w:rFonts w:hint="eastAsia"/>
        </w:rPr>
        <w:t>：</w:t>
      </w:r>
      <w:r>
        <w:t>不锈钢、氧化铁、玻璃钢</w:t>
      </w:r>
    </w:p>
    <w:p>
      <w:r>
        <w:t>9. 2022年11月21日，神舟十五号载人飞船成功发射升空。其中一种火箭推进剂在火箭发射过程中，发生的微观示意图如图所示，下列说法不正确的是</w:t>
      </w:r>
    </w:p>
    <w:p>
      <w:r>
        <w:drawing>
          <wp:inline distT="0" distB="0" distL="0" distR="0">
            <wp:extent cx="4171315" cy="866140"/>
            <wp:effectExtent l="0" t="0" r="635"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pic:cNvPicPr>
                  </pic:nvPicPr>
                  <pic:blipFill>
                    <a:blip r:embed="rId16"/>
                    <a:stretch>
                      <a:fillRect/>
                    </a:stretch>
                  </pic:blipFill>
                  <pic:spPr>
                    <a:xfrm>
                      <a:off x="0" y="0"/>
                      <a:ext cx="4171429" cy="866667"/>
                    </a:xfrm>
                    <a:prstGeom prst="rect">
                      <a:avLst/>
                    </a:prstGeom>
                  </pic:spPr>
                </pic:pic>
              </a:graphicData>
            </a:graphic>
          </wp:inline>
        </w:drawing>
      </w:r>
    </w:p>
    <w:p>
      <w:r>
        <w:t>A.燃烧不一定都要有氢气参与         B. 该反应有元素化合价发生改变</w:t>
      </w:r>
    </w:p>
    <w:p>
      <w:r>
        <w:t>C.该反应中甲、乙的微数个数比为1</w:t>
      </w:r>
      <w:r>
        <w:rPr>
          <w:rFonts w:hint="eastAsia"/>
        </w:rPr>
        <w:t xml:space="preserve">:1  </w:t>
      </w:r>
      <w:r>
        <w:t>D. 该反应前后原子个数、种类、质量均不变</w:t>
      </w:r>
    </w:p>
    <w:p>
      <w:r>
        <w:t>10. 如图为某种分子</w:t>
      </w:r>
      <w:r>
        <w:rPr>
          <w:rFonts w:hint="eastAsia"/>
        </w:rPr>
        <w:t>筛</w:t>
      </w:r>
      <w:r>
        <w:t>型家用制氧机工作时气体变化的示</w:t>
      </w:r>
      <w:r>
        <w:rPr>
          <w:rFonts w:hint="eastAsia"/>
        </w:rPr>
        <w:t>意</w:t>
      </w:r>
      <w:r>
        <w:t>图，下列说法正确的是</w:t>
      </w:r>
    </w:p>
    <w:p>
      <w:r>
        <w:drawing>
          <wp:inline distT="0" distB="0" distL="0" distR="0">
            <wp:extent cx="2752090" cy="130429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pic:cNvPicPr>
                  </pic:nvPicPr>
                  <pic:blipFill>
                    <a:blip r:embed="rId17"/>
                    <a:stretch>
                      <a:fillRect/>
                    </a:stretch>
                  </pic:blipFill>
                  <pic:spPr>
                    <a:xfrm>
                      <a:off x="0" y="0"/>
                      <a:ext cx="2752381" cy="1304762"/>
                    </a:xfrm>
                    <a:prstGeom prst="rect">
                      <a:avLst/>
                    </a:prstGeom>
                  </pic:spPr>
                </pic:pic>
              </a:graphicData>
            </a:graphic>
          </wp:inline>
        </w:drawing>
      </w:r>
    </w:p>
    <w:p>
      <w:r>
        <w:t>A. 制</w:t>
      </w:r>
      <w:r>
        <w:rPr>
          <w:rFonts w:hint="eastAsia"/>
        </w:rPr>
        <w:t>氧</w:t>
      </w:r>
      <w:r>
        <w:t>过程中分子的大小发生了改变</w:t>
      </w:r>
      <w:r>
        <w:rPr>
          <w:rFonts w:hint="eastAsia"/>
        </w:rPr>
        <w:t xml:space="preserve">           </w:t>
      </w:r>
      <w:r>
        <w:t>B. 该过程中分子的种类发生了改变</w:t>
      </w:r>
    </w:p>
    <w:p>
      <w:r>
        <w:t>C. 该过程分子间隔</w:t>
      </w:r>
      <w:r>
        <w:rPr>
          <w:rFonts w:hint="eastAsia"/>
        </w:rPr>
        <w:t>前</w:t>
      </w:r>
      <w:r>
        <w:t>后发生了改变</w:t>
      </w:r>
      <w:r>
        <w:rPr>
          <w:rFonts w:hint="eastAsia"/>
        </w:rPr>
        <w:t xml:space="preserve"> </w:t>
      </w:r>
      <w:r>
        <w:t xml:space="preserve">            D. 分子施是一种实心的片状物质</w:t>
      </w:r>
    </w:p>
    <w:p>
      <w:r>
        <w:t>11. 硫酸镁在工农业以及医疗上有广泛应用，其溶解度如下表所示。下列说法正确的是</w:t>
      </w:r>
    </w:p>
    <w:tbl>
      <w:tblPr>
        <w:tblStyle w:val="13"/>
        <w:tblW w:w="39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0"/>
        <w:gridCol w:w="584"/>
        <w:gridCol w:w="584"/>
        <w:gridCol w:w="584"/>
        <w:gridCol w:w="584"/>
        <w:gridCol w:w="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10" w:type="dxa"/>
          </w:tcPr>
          <w:p>
            <w:pPr>
              <w:widowControl w:val="0"/>
              <w:jc w:val="both"/>
            </w:pPr>
            <w:r>
              <w:t>温度/</w:t>
            </w:r>
            <w:r>
              <w:rPr>
                <w:rFonts w:hint="eastAsia" w:ascii="宋体" w:hAnsi="宋体" w:cs="宋体"/>
                <w:lang w:eastAsia="ja-JP"/>
              </w:rPr>
              <w:t>℃</w:t>
            </w:r>
          </w:p>
        </w:tc>
        <w:tc>
          <w:tcPr>
            <w:tcW w:w="584" w:type="dxa"/>
          </w:tcPr>
          <w:p>
            <w:pPr>
              <w:widowControl w:val="0"/>
              <w:jc w:val="both"/>
            </w:pPr>
            <w:r>
              <w:t>10</w:t>
            </w:r>
          </w:p>
        </w:tc>
        <w:tc>
          <w:tcPr>
            <w:tcW w:w="584" w:type="dxa"/>
          </w:tcPr>
          <w:p>
            <w:pPr>
              <w:widowControl w:val="0"/>
              <w:jc w:val="both"/>
            </w:pPr>
            <w:r>
              <w:t>30</w:t>
            </w:r>
          </w:p>
        </w:tc>
        <w:tc>
          <w:tcPr>
            <w:tcW w:w="584" w:type="dxa"/>
          </w:tcPr>
          <w:p>
            <w:pPr>
              <w:widowControl w:val="0"/>
              <w:jc w:val="both"/>
            </w:pPr>
            <w:r>
              <w:t>50</w:t>
            </w:r>
          </w:p>
        </w:tc>
        <w:tc>
          <w:tcPr>
            <w:tcW w:w="584" w:type="dxa"/>
          </w:tcPr>
          <w:p>
            <w:pPr>
              <w:widowControl w:val="0"/>
              <w:jc w:val="both"/>
            </w:pPr>
            <w:r>
              <w:t>70</w:t>
            </w:r>
          </w:p>
        </w:tc>
        <w:tc>
          <w:tcPr>
            <w:tcW w:w="584" w:type="dxa"/>
          </w:tcPr>
          <w:p>
            <w:pPr>
              <w:widowControl w:val="0"/>
              <w:jc w:val="both"/>
            </w:pPr>
            <w: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10" w:type="dxa"/>
          </w:tcPr>
          <w:p>
            <w:pPr>
              <w:widowControl w:val="0"/>
              <w:jc w:val="both"/>
            </w:pPr>
            <w:r>
              <w:rPr>
                <w:rFonts w:hint="eastAsia"/>
              </w:rPr>
              <w:t>溶</w:t>
            </w:r>
            <w:r>
              <w:t>解度/g</w:t>
            </w:r>
          </w:p>
        </w:tc>
        <w:tc>
          <w:tcPr>
            <w:tcW w:w="584" w:type="dxa"/>
          </w:tcPr>
          <w:p>
            <w:pPr>
              <w:widowControl w:val="0"/>
              <w:jc w:val="both"/>
            </w:pPr>
            <w:r>
              <w:t>27.7</w:t>
            </w:r>
          </w:p>
        </w:tc>
        <w:tc>
          <w:tcPr>
            <w:tcW w:w="584" w:type="dxa"/>
          </w:tcPr>
          <w:p>
            <w:pPr>
              <w:widowControl w:val="0"/>
              <w:jc w:val="both"/>
            </w:pPr>
            <w:r>
              <w:t>39 3</w:t>
            </w:r>
          </w:p>
        </w:tc>
        <w:tc>
          <w:tcPr>
            <w:tcW w:w="584" w:type="dxa"/>
          </w:tcPr>
          <w:p>
            <w:pPr>
              <w:widowControl w:val="0"/>
              <w:jc w:val="both"/>
            </w:pPr>
            <w:r>
              <w:t>49.0</w:t>
            </w:r>
          </w:p>
        </w:tc>
        <w:tc>
          <w:tcPr>
            <w:tcW w:w="584" w:type="dxa"/>
          </w:tcPr>
          <w:p>
            <w:pPr>
              <w:widowControl w:val="0"/>
              <w:jc w:val="both"/>
            </w:pPr>
            <w:r>
              <w:t>54.1</w:t>
            </w:r>
          </w:p>
        </w:tc>
        <w:tc>
          <w:tcPr>
            <w:tcW w:w="584" w:type="dxa"/>
          </w:tcPr>
          <w:p>
            <w:pPr>
              <w:widowControl w:val="0"/>
              <w:jc w:val="both"/>
            </w:pPr>
            <w:r>
              <w:t>51.1</w:t>
            </w:r>
          </w:p>
        </w:tc>
      </w:tr>
    </w:tbl>
    <w:p>
      <w:r>
        <w:t>A.硫酸镁的溶解度随温度升高</w:t>
      </w:r>
      <w:r>
        <w:rPr>
          <w:rFonts w:hint="eastAsia"/>
        </w:rPr>
        <w:t>而</w:t>
      </w:r>
      <w:r>
        <w:t>减小</w:t>
      </w:r>
    </w:p>
    <w:p>
      <w:r>
        <w:t>B. 降低温度一定可以使硫酸</w:t>
      </w:r>
      <w:r>
        <w:rPr>
          <w:rFonts w:hint="eastAsia"/>
        </w:rPr>
        <w:t>镁</w:t>
      </w:r>
      <w:r>
        <w:t>的不饱和溶液变为饱和溶液</w:t>
      </w:r>
    </w:p>
    <w:p>
      <w:pPr>
        <w:rPr>
          <w:rFonts w:hint="eastAsia" w:ascii="宋体" w:hAnsi="宋体" w:cs="宋体" w:eastAsiaTheme="minorEastAsia"/>
        </w:rPr>
      </w:pPr>
      <w:r>
        <w:t>C.30</w:t>
      </w:r>
      <w:r>
        <w:rPr>
          <w:rFonts w:hint="eastAsia" w:ascii="宋体" w:hAnsi="宋体" w:cs="宋体"/>
          <w:lang w:eastAsia="ja-JP"/>
        </w:rPr>
        <w:t>℃</w:t>
      </w:r>
      <w:r>
        <w:rPr>
          <w:rFonts w:ascii="宋体" w:hAnsi="宋体" w:eastAsia="MS Mincho" w:cs="宋体"/>
          <w:lang w:eastAsia="ja-JP"/>
        </w:rPr>
        <w:t>时，饱和硫酸镁溶液的溶质质量分数为</w:t>
      </w:r>
      <w:r>
        <w:rPr>
          <w:rFonts w:hint="eastAsia" w:ascii="宋体" w:hAnsi="宋体" w:cs="宋体" w:eastAsiaTheme="minorEastAsia"/>
        </w:rPr>
        <w:t>39.3</w:t>
      </w:r>
      <w:r>
        <w:rPr>
          <w:rFonts w:ascii="宋体" w:hAnsi="宋体" w:cs="宋体" w:eastAsiaTheme="minorEastAsia"/>
        </w:rPr>
        <w:t>%</w:t>
      </w:r>
    </w:p>
    <w:p>
      <w:pPr>
        <w:rPr>
          <w:rFonts w:hint="eastAsia"/>
        </w:rPr>
      </w:pPr>
      <w:r>
        <w:t>D.90°C时，硫酸镁饱和溶液中，溶质，溶剂的质量比为51.1</w:t>
      </w:r>
      <w:r>
        <w:rPr>
          <w:rFonts w:hint="eastAsia"/>
        </w:rPr>
        <w:t>:100</w:t>
      </w:r>
    </w:p>
    <w:p>
      <w:r>
        <w:t>12.某化学兴趣小组的同学将锌片与稀硫酸放入密闭容器中，用压强传感器和温度传感器分别测得的数据如图所示。下列说法正确的是</w:t>
      </w:r>
    </w:p>
    <w:p>
      <w:r>
        <w:drawing>
          <wp:inline distT="0" distB="0" distL="0" distR="0">
            <wp:extent cx="5418455" cy="1170940"/>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pic:cNvPicPr>
                  </pic:nvPicPr>
                  <pic:blipFill>
                    <a:blip r:embed="rId18"/>
                    <a:stretch>
                      <a:fillRect/>
                    </a:stretch>
                  </pic:blipFill>
                  <pic:spPr>
                    <a:xfrm>
                      <a:off x="0" y="0"/>
                      <a:ext cx="5419048" cy="1171429"/>
                    </a:xfrm>
                    <a:prstGeom prst="rect">
                      <a:avLst/>
                    </a:prstGeom>
                  </pic:spPr>
                </pic:pic>
              </a:graphicData>
            </a:graphic>
          </wp:inline>
        </w:drawing>
      </w:r>
    </w:p>
    <w:p>
      <w:r>
        <w:t>A.曲线BC段压强变大的原因是因为反应放热导致</w:t>
      </w:r>
    </w:p>
    <w:p>
      <w:r>
        <w:t>B.曲线CD段明显减缓的原因是酸的浓度下降</w:t>
      </w:r>
    </w:p>
    <w:p>
      <w:pPr>
        <w:rPr>
          <w:rFonts w:hint="eastAsia"/>
        </w:rPr>
      </w:pPr>
      <w:r>
        <w:t>C.曲线DE段下降的原因是因为装置</w:t>
      </w:r>
      <w:r>
        <w:rPr>
          <w:rFonts w:hint="eastAsia"/>
        </w:rPr>
        <w:t>漏</w:t>
      </w:r>
      <w:r>
        <w:t>气导</w:t>
      </w:r>
      <w:r>
        <w:rPr>
          <w:rFonts w:hint="eastAsia"/>
        </w:rPr>
        <w:t>致</w:t>
      </w:r>
    </w:p>
    <w:p>
      <w:r>
        <w:t>D.最终装置内的压强会恢复至A点对应的压强</w:t>
      </w:r>
    </w:p>
    <w:p>
      <w:pPr>
        <w:rPr>
          <w:b/>
          <w:sz w:val="24"/>
          <w:szCs w:val="24"/>
        </w:rPr>
      </w:pPr>
      <w:r>
        <w:rPr>
          <w:b/>
          <w:sz w:val="24"/>
          <w:szCs w:val="24"/>
        </w:rPr>
        <w:t>二、非选择题(本大题包括5小题，共28分)</w:t>
      </w:r>
    </w:p>
    <w:p>
      <w:r>
        <w:t>13.(5分)阅读下列科技短文并回答问题。</w:t>
      </w:r>
    </w:p>
    <w:p>
      <w:r>
        <w:t>葡萄中富含钙、铁、氢</w:t>
      </w:r>
      <w:r>
        <w:rPr>
          <w:rFonts w:hint="eastAsia"/>
        </w:rPr>
        <w:t>、</w:t>
      </w:r>
      <w:r>
        <w:t>氧等人体必需元素。以葡萄为原料发酵产生的酒精(C2H5OH)和氧气进一步反应会得到水和葡萄果醋(CH3COOH)。葡萄中含有人体必需的多种氨基酸和有机酸，能促进新陈代谢，调节酸碱平衡，缓解机作疲劳。</w:t>
      </w:r>
    </w:p>
    <w:p>
      <w:r>
        <w:t>某地区光照强、气候干燥、昼夜温差大、是优质的葡萄种</w:t>
      </w:r>
      <w:r>
        <w:rPr>
          <w:rFonts w:hint="eastAsia"/>
        </w:rPr>
        <w:t>植</w:t>
      </w:r>
      <w:r>
        <w:t>基地，种植的玫瑰香</w:t>
      </w:r>
      <w:r>
        <w:rPr>
          <w:rFonts w:hint="eastAsia"/>
        </w:rPr>
        <w:t>葡萄</w:t>
      </w:r>
      <w:r>
        <w:t>品质优良。经检测，玫瑰香葡萄原汁的pH为3.40~3.60</w:t>
      </w:r>
      <w:r>
        <w:rPr>
          <w:rFonts w:hint="eastAsia"/>
        </w:rPr>
        <w:t>，</w:t>
      </w:r>
      <w:r>
        <w:t>总酸含量为6.4g/L，含</w:t>
      </w:r>
      <w:r>
        <w:rPr>
          <w:rFonts w:hint="eastAsia"/>
        </w:rPr>
        <w:t>糖</w:t>
      </w:r>
      <w:r>
        <w:t>量高，适于酿造葡萄果醋。葡萄果醋发酵过程中糖度和酒精度的变化如下图所示。</w:t>
      </w:r>
    </w:p>
    <w:p>
      <w:r>
        <w:drawing>
          <wp:inline distT="0" distB="0" distL="0" distR="0">
            <wp:extent cx="3066415" cy="1313815"/>
            <wp:effectExtent l="0" t="0" r="635" b="63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pic:cNvPicPr>
                  </pic:nvPicPr>
                  <pic:blipFill>
                    <a:blip r:embed="rId19"/>
                    <a:stretch>
                      <a:fillRect/>
                    </a:stretch>
                  </pic:blipFill>
                  <pic:spPr>
                    <a:xfrm>
                      <a:off x="0" y="0"/>
                      <a:ext cx="3066667" cy="1314286"/>
                    </a:xfrm>
                    <a:prstGeom prst="rect">
                      <a:avLst/>
                    </a:prstGeom>
                  </pic:spPr>
                </pic:pic>
              </a:graphicData>
            </a:graphic>
          </wp:inline>
        </w:drawing>
      </w:r>
    </w:p>
    <w:p>
      <w:r>
        <w:t>(1)葡萄中含有的人体必需的微量元素是___。(填名称)</w:t>
      </w:r>
    </w:p>
    <w:p>
      <w:r>
        <w:t>(2)玫现香葡萄原汁呈___(选填“酸性”“中性”或“碱性”)。</w:t>
      </w:r>
    </w:p>
    <w:p>
      <w:pPr>
        <w:rPr>
          <w:rFonts w:hint="eastAsia"/>
        </w:rPr>
      </w:pPr>
      <w:r>
        <w:t>(3)酒精变成果醋反应的化学方程式为_______________</w:t>
      </w:r>
      <w:r>
        <w:rPr>
          <w:rFonts w:hint="eastAsia"/>
        </w:rPr>
        <w:t>。</w:t>
      </w:r>
    </w:p>
    <w:p>
      <w:pPr>
        <w:rPr>
          <w:rFonts w:hint="eastAsia"/>
        </w:rPr>
      </w:pPr>
      <w:r>
        <w:t>(1)据图可以得到的结论为__________________</w:t>
      </w:r>
      <w:r>
        <w:rPr>
          <w:rFonts w:hint="eastAsia"/>
        </w:rPr>
        <w:t>。</w:t>
      </w:r>
    </w:p>
    <w:p>
      <w:r>
        <w:t>14.(6分)如图是实验室常用气体的制备装置，据图回答下列问题。</w:t>
      </w:r>
    </w:p>
    <w:p>
      <w:r>
        <w:drawing>
          <wp:inline distT="0" distB="0" distL="0" distR="0">
            <wp:extent cx="6142355" cy="1180465"/>
            <wp:effectExtent l="0" t="0" r="0" b="635"/>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pic:cNvPicPr>
                  </pic:nvPicPr>
                  <pic:blipFill>
                    <a:blip r:embed="rId20"/>
                    <a:stretch>
                      <a:fillRect/>
                    </a:stretch>
                  </pic:blipFill>
                  <pic:spPr>
                    <a:xfrm>
                      <a:off x="0" y="0"/>
                      <a:ext cx="6142857" cy="1180952"/>
                    </a:xfrm>
                    <a:prstGeom prst="rect">
                      <a:avLst/>
                    </a:prstGeom>
                  </pic:spPr>
                </pic:pic>
              </a:graphicData>
            </a:graphic>
          </wp:inline>
        </w:drawing>
      </w:r>
    </w:p>
    <w:p>
      <w:r>
        <w:t>(1)装置B中仪器①的名称是_________。</w:t>
      </w:r>
    </w:p>
    <w:p>
      <w:pPr>
        <w:rPr>
          <w:rFonts w:hint="eastAsia"/>
        </w:rPr>
      </w:pPr>
      <w:r>
        <w:t>(2)实验室用高锰酸钾制取并收集一瓶纯净的氧气，用到的装置是_________(填字母).所选装置需要完善或补充的地方是___________</w:t>
      </w:r>
      <w:r>
        <w:rPr>
          <w:rFonts w:hint="eastAsia"/>
        </w:rPr>
        <w:t>。</w:t>
      </w:r>
    </w:p>
    <w:p>
      <w:r>
        <w:t>(3)高锰酸钾制取氧气的化学方程式为______________；若用装有半瓶浓硫酸的F装置干燥二氧化碳，则气体从导管口___(选填“a”或“b”)端进入。</w:t>
      </w:r>
    </w:p>
    <w:p>
      <w:r>
        <w:t>15.(6分)复印机使用的墨粉中含有Fe</w:t>
      </w:r>
      <w:r>
        <w:rPr>
          <w:vertAlign w:val="subscript"/>
        </w:rPr>
        <w:t>3</w:t>
      </w:r>
      <w:r>
        <w:t>O</w:t>
      </w:r>
      <w:r>
        <w:rPr>
          <w:vertAlign w:val="subscript"/>
        </w:rPr>
        <w:t>4</w:t>
      </w:r>
      <w:r>
        <w:t>粉末，如图是工业制备Fe</w:t>
      </w:r>
      <w:r>
        <w:rPr>
          <w:vertAlign w:val="subscript"/>
        </w:rPr>
        <w:t>3</w:t>
      </w:r>
      <w:r>
        <w:t>O</w:t>
      </w:r>
      <w:r>
        <w:rPr>
          <w:vertAlign w:val="subscript"/>
        </w:rPr>
        <w:t>4</w:t>
      </w:r>
      <w:r>
        <w:t>的主要流程。请回答下列问题</w:t>
      </w:r>
      <w:r>
        <w:rPr>
          <w:rFonts w:hint="eastAsia"/>
        </w:rPr>
        <w:t>。</w:t>
      </w:r>
    </w:p>
    <w:p>
      <w:r>
        <w:drawing>
          <wp:inline distT="0" distB="0" distL="0" distR="0">
            <wp:extent cx="5723255" cy="1247140"/>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pic:cNvPicPr>
                  </pic:nvPicPr>
                  <pic:blipFill>
                    <a:blip r:embed="rId21"/>
                    <a:stretch>
                      <a:fillRect/>
                    </a:stretch>
                  </pic:blipFill>
                  <pic:spPr>
                    <a:xfrm>
                      <a:off x="0" y="0"/>
                      <a:ext cx="5723809" cy="1247619"/>
                    </a:xfrm>
                    <a:prstGeom prst="rect">
                      <a:avLst/>
                    </a:prstGeom>
                  </pic:spPr>
                </pic:pic>
              </a:graphicData>
            </a:graphic>
          </wp:inline>
        </w:drawing>
      </w:r>
    </w:p>
    <w:p>
      <w:r>
        <w:t>(1)步骤①发生的主要反应属于________反应(填基本反应类型)。</w:t>
      </w:r>
    </w:p>
    <w:p>
      <w:pPr>
        <w:rPr>
          <w:rFonts w:hint="eastAsia"/>
        </w:rPr>
      </w:pPr>
      <w:r>
        <w:t>(2)试剂X的化学式为__________</w:t>
      </w:r>
      <w:r>
        <w:rPr>
          <w:rFonts w:hint="eastAsia"/>
        </w:rPr>
        <w:t>。</w:t>
      </w:r>
    </w:p>
    <w:p>
      <w:pPr>
        <w:rPr>
          <w:rFonts w:hint="eastAsia"/>
        </w:rPr>
      </w:pPr>
      <w:r>
        <w:t>(3)步骤③通</w:t>
      </w:r>
      <w:r>
        <w:rPr>
          <w:rFonts w:hint="eastAsia"/>
        </w:rPr>
        <w:t>入</w:t>
      </w:r>
      <w:r>
        <w:t>氧气的同时还需要有H</w:t>
      </w:r>
      <w:r>
        <w:rPr>
          <w:vertAlign w:val="subscript"/>
        </w:rPr>
        <w:t>2</w:t>
      </w:r>
      <w:r>
        <w:t>O参与反应，写出此步骤的化学方程式:_______________</w:t>
      </w:r>
      <w:r>
        <w:rPr>
          <w:rFonts w:hint="eastAsia"/>
        </w:rPr>
        <w:t>。</w:t>
      </w:r>
    </w:p>
    <w:p>
      <w:r>
        <w:t>(4)操作Y用到了玻璃</w:t>
      </w:r>
      <w:r>
        <w:rPr>
          <w:rFonts w:hint="eastAsia"/>
        </w:rPr>
        <w:t>棒</w:t>
      </w:r>
      <w:r>
        <w:t>，在该过程中的用途是_________；如果经过操作Y，得到的</w:t>
      </w:r>
      <w:r>
        <w:rPr>
          <w:rFonts w:hint="eastAsia"/>
        </w:rPr>
        <w:t>溶液</w:t>
      </w:r>
      <w:r>
        <w:t>中依然有沉淀，可能的原因是___________(写出1点即可)</w:t>
      </w:r>
    </w:p>
    <w:p>
      <w:r>
        <w:t>16.(6分)某化学兴趣小组在老师的指导下对化学中“钙家族”进行项目式探究，请你一起完成相关内容。</w:t>
      </w:r>
    </w:p>
    <w:p>
      <w:r>
        <w:rPr>
          <w:rFonts w:hint="eastAsia"/>
        </w:rPr>
        <w:t>【</w:t>
      </w:r>
      <w:r>
        <w:t>项目一</w:t>
      </w:r>
      <w:r>
        <w:rPr>
          <w:rFonts w:hint="eastAsia"/>
        </w:rPr>
        <w:t>】</w:t>
      </w:r>
      <w:r>
        <w:t>探究金属钙的性质</w:t>
      </w:r>
    </w:p>
    <w:p>
      <w:r>
        <w:t>金属钙是银白色稍</w:t>
      </w:r>
      <w:r>
        <w:rPr>
          <w:rFonts w:hint="eastAsia"/>
        </w:rPr>
        <w:t>软</w:t>
      </w:r>
      <w:r>
        <w:t>的金属，有光泽。溶于醇，溶于酸、液氨。密度比</w:t>
      </w:r>
      <w:r>
        <w:rPr>
          <w:rFonts w:hint="eastAsia"/>
        </w:rPr>
        <w:t>煤</w:t>
      </w:r>
      <w:r>
        <w:t>油大，不溶于</w:t>
      </w:r>
      <w:r>
        <w:rPr>
          <w:rFonts w:hint="eastAsia"/>
        </w:rPr>
        <w:t>煤</w:t>
      </w:r>
      <w:r>
        <w:t>油，不与</w:t>
      </w:r>
      <w:r>
        <w:rPr>
          <w:rFonts w:hint="eastAsia"/>
        </w:rPr>
        <w:t>煤</w:t>
      </w:r>
      <w:r>
        <w:t>油反应。化学性质活泼，在空气中能迅与氧、氮等反应、跟</w:t>
      </w:r>
      <w:r>
        <w:rPr>
          <w:rFonts w:hint="eastAsia"/>
        </w:rPr>
        <w:t>氟</w:t>
      </w:r>
      <w:r>
        <w:t>、</w:t>
      </w:r>
      <w:r>
        <w:rPr>
          <w:rFonts w:hint="eastAsia"/>
        </w:rPr>
        <w:t>氯</w:t>
      </w:r>
      <w:r>
        <w:t>、</w:t>
      </w:r>
      <w:r>
        <w:rPr>
          <w:rFonts w:hint="eastAsia"/>
        </w:rPr>
        <w:t>溴</w:t>
      </w:r>
      <w:r>
        <w:t>、碘等化合生成相应化合物。常温下跟水反应生成氢氧化钙并放出氢气。</w:t>
      </w:r>
    </w:p>
    <w:p>
      <w:r>
        <w:t>(1)推理金属钙的保存方法为_____________。</w:t>
      </w:r>
    </w:p>
    <w:p>
      <w:r>
        <w:t>(2)写出钙跟水反应的化学方程式:_____________</w:t>
      </w:r>
      <w:r>
        <w:rPr>
          <w:rFonts w:hint="eastAsia"/>
        </w:rPr>
        <w:t>。</w:t>
      </w:r>
    </w:p>
    <w:p>
      <w:r>
        <w:rPr>
          <w:rFonts w:hint="eastAsia"/>
        </w:rPr>
        <w:t>【</w:t>
      </w:r>
      <w:r>
        <w:t>项目二</w:t>
      </w:r>
      <w:r>
        <w:rPr>
          <w:rFonts w:hint="eastAsia"/>
        </w:rPr>
        <w:t>】</w:t>
      </w:r>
      <w:r>
        <w:t>探究氢氧化钙的性质</w:t>
      </w:r>
    </w:p>
    <w:p>
      <w:pPr>
        <w:rPr>
          <w:rFonts w:hint="eastAsia"/>
        </w:rPr>
      </w:pPr>
      <w:r>
        <w:t>(3)冬天配置的饱和氢氧化钙溶液密封后，到了夏天出现了白色沉淀，是因为____________</w:t>
      </w:r>
      <w:r>
        <w:rPr>
          <w:rFonts w:hint="eastAsia"/>
        </w:rPr>
        <w:t>。</w:t>
      </w:r>
    </w:p>
    <w:p>
      <w:r>
        <w:t>(4)小组同学用pH和温度传感器来测定饱和氢氧化钙溶液和稀盐酸混合前后烧杯内溶液的pH和温度的变化(如图1、图2)。实验过程中保温良好，热量散失忽略不计。则X溶液为________；该实验可以得到的结论是_____________________(写出1点即可)。</w:t>
      </w:r>
    </w:p>
    <w:p>
      <w:r>
        <w:drawing>
          <wp:inline distT="0" distB="0" distL="0" distR="0">
            <wp:extent cx="5256530" cy="1447165"/>
            <wp:effectExtent l="0" t="0" r="1270" b="635"/>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pic:cNvPicPr>
                  </pic:nvPicPr>
                  <pic:blipFill>
                    <a:blip r:embed="rId22"/>
                    <a:stretch>
                      <a:fillRect/>
                    </a:stretch>
                  </pic:blipFill>
                  <pic:spPr>
                    <a:xfrm>
                      <a:off x="0" y="0"/>
                      <a:ext cx="5257143" cy="1447619"/>
                    </a:xfrm>
                    <a:prstGeom prst="rect">
                      <a:avLst/>
                    </a:prstGeom>
                  </pic:spPr>
                </pic:pic>
              </a:graphicData>
            </a:graphic>
          </wp:inline>
        </w:drawing>
      </w:r>
    </w:p>
    <w:p>
      <w:r>
        <w:t>注意</w:t>
      </w:r>
      <w:r>
        <w:rPr>
          <w:rFonts w:hint="eastAsia"/>
        </w:rPr>
        <w:t>：</w:t>
      </w:r>
      <w:r>
        <w:t>若答对第(5)小题奖励3分，化学总得分不超过40分。</w:t>
      </w:r>
    </w:p>
    <w:p>
      <w:r>
        <w:rPr>
          <w:rFonts w:hint="eastAsia"/>
        </w:rPr>
        <w:t>【</w:t>
      </w:r>
      <w:r>
        <w:t>项目三</w:t>
      </w:r>
      <w:r>
        <w:rPr>
          <w:rFonts w:hint="eastAsia"/>
        </w:rPr>
        <w:t>】</w:t>
      </w:r>
      <w:r>
        <w:t>探究钙盐的性质</w:t>
      </w:r>
    </w:p>
    <w:p>
      <w:pPr>
        <w:rPr>
          <w:rFonts w:hint="eastAsia"/>
        </w:rPr>
      </w:pPr>
      <w:r>
        <w:t>草酸钙</w:t>
      </w:r>
      <w:r>
        <w:rPr>
          <w:rFonts w:hint="eastAsia"/>
        </w:rPr>
        <w:t>簇</w:t>
      </w:r>
      <w:r>
        <w:t>晶</w:t>
      </w:r>
      <w:r>
        <w:rPr>
          <w:rFonts w:hint="eastAsia"/>
        </w:rPr>
        <w:t>(</w:t>
      </w:r>
      <w:r>
        <w:t>CaC</w:t>
      </w:r>
      <w:r>
        <w:rPr>
          <w:vertAlign w:val="subscript"/>
        </w:rPr>
        <w:t>2</w:t>
      </w:r>
      <w:r>
        <w:t>O</w:t>
      </w:r>
      <w:r>
        <w:rPr>
          <w:vertAlign w:val="subscript"/>
        </w:rPr>
        <w:t>4</w:t>
      </w:r>
      <w:r>
        <w:t>·H</w:t>
      </w:r>
      <w:r>
        <w:rPr>
          <w:vertAlign w:val="subscript"/>
        </w:rPr>
        <w:t>2</w:t>
      </w:r>
      <w:r>
        <w:t>O)较广泛存在于植物中，结晶体的不同形态是植物药</w:t>
      </w:r>
      <w:r>
        <w:rPr>
          <w:rFonts w:hint="eastAsia"/>
        </w:rPr>
        <w:t>材</w:t>
      </w:r>
      <w:r>
        <w:t>显微鉴别的重要手段之一，草酸钙</w:t>
      </w:r>
      <w:r>
        <w:rPr>
          <w:rFonts w:hint="eastAsia"/>
        </w:rPr>
        <w:t>簇</w:t>
      </w:r>
      <w:r>
        <w:t>晶加热条件下会发生以下系列反应</w:t>
      </w:r>
      <w:r>
        <w:rPr>
          <w:rFonts w:hint="eastAsia"/>
        </w:rPr>
        <w:t>：①</w:t>
      </w:r>
      <w:r>
        <w:t>CaC</w:t>
      </w:r>
      <w:r>
        <w:rPr>
          <w:vertAlign w:val="subscript"/>
        </w:rPr>
        <w:t>2</w:t>
      </w:r>
      <w:r>
        <w:t>O</w:t>
      </w:r>
      <w:r>
        <w:rPr>
          <w:vertAlign w:val="subscript"/>
        </w:rPr>
        <w:t>4</w:t>
      </w:r>
      <w:r>
        <w:t>·H</w:t>
      </w:r>
      <w:r>
        <w:rPr>
          <w:vertAlign w:val="subscript"/>
        </w:rPr>
        <w:t>2</w:t>
      </w:r>
      <w:r>
        <w:t>O= CaC</w:t>
      </w:r>
      <w:r>
        <w:rPr>
          <w:vertAlign w:val="subscript"/>
        </w:rPr>
        <w:t>2</w:t>
      </w:r>
      <w:r>
        <w:t>O</w:t>
      </w:r>
      <w:r>
        <w:rPr>
          <w:vertAlign w:val="subscript"/>
        </w:rPr>
        <w:t>4</w:t>
      </w:r>
      <w:r>
        <w:t>+H</w:t>
      </w:r>
      <w:r>
        <w:rPr>
          <w:vertAlign w:val="subscript"/>
        </w:rPr>
        <w:t>2</w:t>
      </w:r>
      <w:r>
        <w:t>O</w:t>
      </w:r>
      <w:r>
        <w:rPr>
          <w:rFonts w:hint="eastAsia"/>
        </w:rPr>
        <w:t>；</w:t>
      </w:r>
      <w:r>
        <w:t>②CaC</w:t>
      </w:r>
      <w:r>
        <w:rPr>
          <w:vertAlign w:val="subscript"/>
        </w:rPr>
        <w:t>2</w:t>
      </w:r>
      <w:r>
        <w:t>O</w:t>
      </w:r>
      <w:r>
        <w:rPr>
          <w:vertAlign w:val="subscript"/>
        </w:rPr>
        <w:t>4</w:t>
      </w:r>
      <w:r>
        <w:rPr>
          <w:position w:val="-32"/>
          <w:szCs w:val="21"/>
          <w:vertAlign w:val="subscript"/>
        </w:rPr>
        <w:object>
          <v:shape id="_x0000_i1025" o:spt="75" type="#_x0000_t75" style="height:38.25pt;width:9.75pt;" o:ole="t" filled="f" o:preferrelative="t" stroked="f" coordsize="21600,21600">
            <v:path/>
            <v:fill on="f" focussize="0,0"/>
            <v:stroke on="f" joinstyle="miter"/>
            <v:imagedata r:id="rId24" o:title=""/>
            <o:lock v:ext="edit" aspectratio="t"/>
            <w10:wrap type="none"/>
            <w10:anchorlock/>
          </v:shape>
          <o:OLEObject Type="Embed" ProgID="Equation.DSMT4" ShapeID="_x0000_i1025" DrawAspect="Content" ObjectID="_1468075725" r:id="rId23">
            <o:LockedField>false</o:LockedField>
          </o:OLEObject>
        </w:object>
      </w:r>
      <w:r>
        <w:t>CaCO</w:t>
      </w:r>
      <w:r>
        <w:rPr>
          <w:vertAlign w:val="subscript"/>
        </w:rPr>
        <w:t>3</w:t>
      </w:r>
      <w:r>
        <w:t>+CO</w:t>
      </w:r>
      <w:r>
        <w:rPr>
          <w:rFonts w:hint="eastAsia"/>
        </w:rPr>
        <w:t>↑；</w:t>
      </w:r>
      <w:r>
        <w:t>③CaCO</w:t>
      </w:r>
      <w:r>
        <w:rPr>
          <w:vertAlign w:val="subscript"/>
        </w:rPr>
        <w:t>3</w:t>
      </w:r>
      <w:r>
        <w:rPr>
          <w:position w:val="-32"/>
        </w:rPr>
        <w:object>
          <v:shape id="_x0000_i1026" o:spt="75" alt="eqIdbaa4d1192c394bdea088cc154419f56e" type="#_x0000_t75" style="height:38.25pt;width:27pt;" o:ole="t" filled="f" o:preferrelative="t" stroked="f" coordsize="21600,21600">
            <v:path/>
            <v:fill on="f" focussize="0,0"/>
            <v:stroke on="f" joinstyle="miter"/>
            <v:imagedata r:id="rId26" o:title=""/>
            <o:lock v:ext="edit" aspectratio="t"/>
            <w10:wrap type="none"/>
            <w10:anchorlock/>
          </v:shape>
          <o:OLEObject Type="Embed" ProgID="Equation.DSMT4" ShapeID="_x0000_i1026" DrawAspect="Content" ObjectID="_1468075726" r:id="rId25">
            <o:LockedField>false</o:LockedField>
          </o:OLEObject>
        </w:object>
      </w:r>
      <w:r>
        <w:t>CaO+CO</w:t>
      </w:r>
      <w:r>
        <w:rPr>
          <w:vertAlign w:val="subscript"/>
        </w:rPr>
        <w:t>2</w:t>
      </w:r>
      <w:r>
        <w:rPr>
          <w:rFonts w:hint="eastAsia"/>
        </w:rPr>
        <w:t>↑</w:t>
      </w:r>
    </w:p>
    <w:p>
      <w:r>
        <w:t>(5)小组同学称取m g草酸钙</w:t>
      </w:r>
      <w:r>
        <w:rPr>
          <w:rFonts w:hint="eastAsia"/>
        </w:rPr>
        <w:t>簇</w:t>
      </w:r>
      <w:r>
        <w:t>晶</w:t>
      </w:r>
      <w:r>
        <w:rPr>
          <w:rFonts w:hint="eastAsia"/>
        </w:rPr>
        <w:t>(</w:t>
      </w:r>
      <w:r>
        <w:t>CaC</w:t>
      </w:r>
      <w:r>
        <w:rPr>
          <w:vertAlign w:val="subscript"/>
        </w:rPr>
        <w:t>2</w:t>
      </w:r>
      <w:r>
        <w:t>O</w:t>
      </w:r>
      <w:r>
        <w:rPr>
          <w:vertAlign w:val="subscript"/>
        </w:rPr>
        <w:t>4</w:t>
      </w:r>
      <w:r>
        <w:t>·H</w:t>
      </w:r>
      <w:r>
        <w:rPr>
          <w:vertAlign w:val="subscript"/>
        </w:rPr>
        <w:t>2</w:t>
      </w:r>
      <w:r>
        <w:t>O的相对分子质量为146)置于氮气流中加热，残留固体质量随温度的变化如图3所示，则m的数据为_______g；EF段发生的反应为_______(选填"①""②"或"②")</w:t>
      </w:r>
      <w:r>
        <w:rPr>
          <w:rFonts w:hint="eastAsia"/>
        </w:rPr>
        <w:t>；</w:t>
      </w:r>
      <w:r>
        <w:t>O点对应的固体物质成分是________(写化学式)。</w:t>
      </w:r>
    </w:p>
    <w:p>
      <w:r>
        <w:t>17.(5分)某化学小组设计了如图</w:t>
      </w:r>
      <w:r>
        <w:rPr>
          <w:rFonts w:hint="eastAsia"/>
        </w:rPr>
        <w:t>Ⅰ</w:t>
      </w:r>
      <w:r>
        <w:t>所示的实验装置测定某蛋壳中碳酸钙的含量(蛋壳中杂质不与盐酸反应)，实验得到的数据如图</w:t>
      </w:r>
      <w:r>
        <w:rPr>
          <w:rFonts w:hint="eastAsia"/>
        </w:rPr>
        <w:t>Ⅱ</w:t>
      </w:r>
      <w:r>
        <w:t>所示。</w:t>
      </w:r>
    </w:p>
    <w:p>
      <w:r>
        <w:drawing>
          <wp:inline distT="0" distB="0" distL="0" distR="0">
            <wp:extent cx="4152265" cy="1418590"/>
            <wp:effectExtent l="0" t="0" r="635"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pic:cNvPicPr>
                      <a:picLocks noChangeAspect="1"/>
                    </pic:cNvPicPr>
                  </pic:nvPicPr>
                  <pic:blipFill>
                    <a:blip r:embed="rId27"/>
                    <a:stretch>
                      <a:fillRect/>
                    </a:stretch>
                  </pic:blipFill>
                  <pic:spPr>
                    <a:xfrm>
                      <a:off x="0" y="0"/>
                      <a:ext cx="4152381" cy="1419048"/>
                    </a:xfrm>
                    <a:prstGeom prst="rect">
                      <a:avLst/>
                    </a:prstGeom>
                  </pic:spPr>
                </pic:pic>
              </a:graphicData>
            </a:graphic>
          </wp:inline>
        </w:drawing>
      </w:r>
    </w:p>
    <w:p>
      <w:r>
        <w:t>(1)有同学认为B中增重的质量比理论值偏小，可能的原因是___________；</w:t>
      </w:r>
    </w:p>
    <w:p>
      <w:r>
        <w:t>(2)不考虑误差，根据图中数据计算蛋壳样品中碳酸钙的质量分数。</w:t>
      </w:r>
    </w:p>
    <w:p>
      <w:pPr>
        <w:jc w:val="center"/>
        <w:rPr>
          <w:b/>
          <w:sz w:val="32"/>
          <w:szCs w:val="32"/>
        </w:rPr>
      </w:pPr>
    </w:p>
    <w:p>
      <w:pPr>
        <w:jc w:val="center"/>
        <w:rPr>
          <w:b/>
          <w:sz w:val="32"/>
          <w:szCs w:val="32"/>
        </w:rPr>
      </w:pPr>
    </w:p>
    <w:p>
      <w:pPr>
        <w:jc w:val="center"/>
        <w:rPr>
          <w:b/>
          <w:sz w:val="32"/>
          <w:szCs w:val="32"/>
        </w:rPr>
      </w:pPr>
    </w:p>
    <w:p>
      <w:pPr>
        <w:jc w:val="center"/>
        <w:rPr>
          <w:b/>
          <w:sz w:val="32"/>
          <w:szCs w:val="32"/>
        </w:rPr>
      </w:pPr>
    </w:p>
    <w:p>
      <w:pPr>
        <w:jc w:val="center"/>
        <w:rPr>
          <w:b/>
          <w:sz w:val="32"/>
          <w:szCs w:val="32"/>
        </w:rPr>
      </w:pPr>
    </w:p>
    <w:p>
      <w:pPr>
        <w:jc w:val="center"/>
        <w:rPr>
          <w:b/>
          <w:sz w:val="32"/>
          <w:szCs w:val="32"/>
        </w:rPr>
      </w:pPr>
    </w:p>
    <w:p>
      <w:pPr>
        <w:jc w:val="center"/>
        <w:rPr>
          <w:b/>
          <w:sz w:val="32"/>
          <w:szCs w:val="32"/>
        </w:rPr>
      </w:pPr>
      <w:r>
        <w:rPr>
          <w:b/>
          <w:sz w:val="32"/>
          <w:szCs w:val="32"/>
        </w:rPr>
        <w:t>化学参考答案</w:t>
      </w:r>
    </w:p>
    <w:p>
      <w:pPr>
        <w:rPr>
          <w:b/>
          <w:sz w:val="24"/>
          <w:szCs w:val="24"/>
        </w:rPr>
      </w:pPr>
      <w:r>
        <w:rPr>
          <w:b/>
          <w:sz w:val="24"/>
          <w:szCs w:val="24"/>
        </w:rPr>
        <w:t>一</w:t>
      </w:r>
      <w:r>
        <w:rPr>
          <w:rFonts w:hint="eastAsia"/>
          <w:b/>
          <w:sz w:val="24"/>
          <w:szCs w:val="24"/>
        </w:rPr>
        <w:t>、</w:t>
      </w:r>
      <w:r>
        <w:rPr>
          <w:b/>
          <w:sz w:val="24"/>
          <w:szCs w:val="24"/>
        </w:rPr>
        <w:t>选择题(本大题包括12小题，每小题1分，共12分)</w:t>
      </w:r>
    </w:p>
    <w:tbl>
      <w:tblPr>
        <w:tblStyle w:val="27"/>
        <w:tblW w:w="51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6"/>
        <w:gridCol w:w="357"/>
        <w:gridCol w:w="357"/>
        <w:gridCol w:w="357"/>
        <w:gridCol w:w="357"/>
        <w:gridCol w:w="368"/>
        <w:gridCol w:w="368"/>
        <w:gridCol w:w="368"/>
        <w:gridCol w:w="357"/>
        <w:gridCol w:w="357"/>
        <w:gridCol w:w="426"/>
        <w:gridCol w:w="419"/>
        <w:gridCol w:w="4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6" w:type="dxa"/>
            <w:vAlign w:val="center"/>
          </w:tcPr>
          <w:p>
            <w:pPr>
              <w:jc w:val="left"/>
              <w:rPr>
                <w:rFonts w:eastAsiaTheme="minorEastAsia" w:cstheme="minorBidi"/>
                <w:kern w:val="2"/>
                <w:szCs w:val="22"/>
              </w:rPr>
            </w:pPr>
            <w:r>
              <w:rPr>
                <w:rFonts w:hint="eastAsia" w:eastAsiaTheme="minorEastAsia" w:cstheme="minorBidi"/>
                <w:kern w:val="2"/>
                <w:szCs w:val="22"/>
              </w:rPr>
              <w:t>题号</w:t>
            </w:r>
          </w:p>
        </w:tc>
        <w:tc>
          <w:tcPr>
            <w:tcW w:w="357" w:type="dxa"/>
            <w:vAlign w:val="center"/>
          </w:tcPr>
          <w:p>
            <w:pPr>
              <w:jc w:val="left"/>
              <w:rPr>
                <w:rFonts w:eastAsiaTheme="minorEastAsia" w:cstheme="minorBidi"/>
                <w:kern w:val="2"/>
                <w:szCs w:val="22"/>
              </w:rPr>
            </w:pPr>
            <w:r>
              <w:rPr>
                <w:rFonts w:hint="eastAsia" w:eastAsiaTheme="minorEastAsia" w:cstheme="minorBidi"/>
                <w:kern w:val="2"/>
                <w:szCs w:val="22"/>
              </w:rPr>
              <w:t>1</w:t>
            </w:r>
          </w:p>
        </w:tc>
        <w:tc>
          <w:tcPr>
            <w:tcW w:w="357" w:type="dxa"/>
            <w:vAlign w:val="center"/>
          </w:tcPr>
          <w:p>
            <w:pPr>
              <w:jc w:val="left"/>
              <w:rPr>
                <w:rFonts w:eastAsiaTheme="minorEastAsia" w:cstheme="minorBidi"/>
                <w:kern w:val="2"/>
                <w:szCs w:val="22"/>
              </w:rPr>
            </w:pPr>
            <w:r>
              <w:rPr>
                <w:rFonts w:eastAsiaTheme="minorEastAsia" w:cstheme="minorBidi"/>
                <w:kern w:val="2"/>
                <w:szCs w:val="22"/>
              </w:rPr>
              <w:t>2</w:t>
            </w:r>
          </w:p>
        </w:tc>
        <w:tc>
          <w:tcPr>
            <w:tcW w:w="357" w:type="dxa"/>
            <w:vAlign w:val="center"/>
          </w:tcPr>
          <w:p>
            <w:pPr>
              <w:jc w:val="left"/>
              <w:rPr>
                <w:rFonts w:eastAsiaTheme="minorEastAsia" w:cstheme="minorBidi"/>
                <w:kern w:val="2"/>
                <w:szCs w:val="22"/>
              </w:rPr>
            </w:pPr>
            <w:r>
              <w:rPr>
                <w:rFonts w:eastAsiaTheme="minorEastAsia" w:cstheme="minorBidi"/>
                <w:kern w:val="2"/>
                <w:szCs w:val="22"/>
              </w:rPr>
              <w:t>3</w:t>
            </w:r>
          </w:p>
        </w:tc>
        <w:tc>
          <w:tcPr>
            <w:tcW w:w="357" w:type="dxa"/>
            <w:vAlign w:val="center"/>
          </w:tcPr>
          <w:p>
            <w:pPr>
              <w:jc w:val="left"/>
              <w:rPr>
                <w:rFonts w:eastAsiaTheme="minorEastAsia" w:cstheme="minorBidi"/>
                <w:kern w:val="2"/>
                <w:szCs w:val="22"/>
              </w:rPr>
            </w:pPr>
            <w:r>
              <w:rPr>
                <w:rFonts w:eastAsiaTheme="minorEastAsia" w:cstheme="minorBidi"/>
                <w:kern w:val="2"/>
                <w:szCs w:val="22"/>
              </w:rPr>
              <w:t>4</w:t>
            </w:r>
          </w:p>
        </w:tc>
        <w:tc>
          <w:tcPr>
            <w:tcW w:w="368" w:type="dxa"/>
            <w:vAlign w:val="center"/>
          </w:tcPr>
          <w:p>
            <w:pPr>
              <w:jc w:val="left"/>
              <w:rPr>
                <w:rFonts w:eastAsiaTheme="minorEastAsia" w:cstheme="minorBidi"/>
                <w:kern w:val="2"/>
                <w:szCs w:val="22"/>
              </w:rPr>
            </w:pPr>
            <w:r>
              <w:rPr>
                <w:rFonts w:eastAsiaTheme="minorEastAsia" w:cstheme="minorBidi"/>
                <w:kern w:val="2"/>
                <w:szCs w:val="22"/>
              </w:rPr>
              <w:t>5</w:t>
            </w:r>
          </w:p>
        </w:tc>
        <w:tc>
          <w:tcPr>
            <w:tcW w:w="368" w:type="dxa"/>
            <w:vAlign w:val="center"/>
          </w:tcPr>
          <w:p>
            <w:pPr>
              <w:jc w:val="left"/>
              <w:rPr>
                <w:rFonts w:eastAsiaTheme="minorEastAsia" w:cstheme="minorBidi"/>
                <w:kern w:val="2"/>
                <w:szCs w:val="22"/>
              </w:rPr>
            </w:pPr>
            <w:r>
              <w:rPr>
                <w:rFonts w:hint="eastAsia" w:eastAsiaTheme="minorEastAsia" w:cstheme="minorBidi"/>
                <w:kern w:val="2"/>
                <w:szCs w:val="22"/>
              </w:rPr>
              <w:t>6</w:t>
            </w:r>
          </w:p>
        </w:tc>
        <w:tc>
          <w:tcPr>
            <w:tcW w:w="368" w:type="dxa"/>
            <w:vAlign w:val="center"/>
          </w:tcPr>
          <w:p>
            <w:pPr>
              <w:jc w:val="left"/>
              <w:rPr>
                <w:rFonts w:eastAsiaTheme="minorEastAsia" w:cstheme="minorBidi"/>
                <w:kern w:val="2"/>
                <w:szCs w:val="22"/>
              </w:rPr>
            </w:pPr>
            <w:r>
              <w:rPr>
                <w:rFonts w:hint="eastAsia" w:eastAsiaTheme="minorEastAsia" w:cstheme="minorBidi"/>
                <w:kern w:val="2"/>
                <w:szCs w:val="22"/>
              </w:rPr>
              <w:t>7</w:t>
            </w:r>
          </w:p>
        </w:tc>
        <w:tc>
          <w:tcPr>
            <w:tcW w:w="357" w:type="dxa"/>
            <w:vAlign w:val="center"/>
          </w:tcPr>
          <w:p>
            <w:pPr>
              <w:jc w:val="left"/>
              <w:rPr>
                <w:rFonts w:eastAsiaTheme="minorEastAsia" w:cstheme="minorBidi"/>
                <w:kern w:val="2"/>
                <w:szCs w:val="22"/>
              </w:rPr>
            </w:pPr>
            <w:r>
              <w:rPr>
                <w:rFonts w:hint="eastAsia" w:eastAsiaTheme="minorEastAsia" w:cstheme="minorBidi"/>
                <w:kern w:val="2"/>
                <w:szCs w:val="22"/>
              </w:rPr>
              <w:t>8</w:t>
            </w:r>
          </w:p>
        </w:tc>
        <w:tc>
          <w:tcPr>
            <w:tcW w:w="357" w:type="dxa"/>
            <w:vAlign w:val="center"/>
          </w:tcPr>
          <w:p>
            <w:pPr>
              <w:jc w:val="left"/>
              <w:rPr>
                <w:rFonts w:eastAsiaTheme="minorEastAsia" w:cstheme="minorBidi"/>
                <w:kern w:val="2"/>
                <w:szCs w:val="22"/>
              </w:rPr>
            </w:pPr>
            <w:r>
              <w:rPr>
                <w:rFonts w:hint="eastAsia" w:eastAsiaTheme="minorEastAsia" w:cstheme="minorBidi"/>
                <w:kern w:val="2"/>
                <w:szCs w:val="22"/>
              </w:rPr>
              <w:t>9</w:t>
            </w:r>
          </w:p>
        </w:tc>
        <w:tc>
          <w:tcPr>
            <w:tcW w:w="426" w:type="dxa"/>
            <w:vAlign w:val="center"/>
          </w:tcPr>
          <w:p>
            <w:pPr>
              <w:jc w:val="left"/>
              <w:rPr>
                <w:rFonts w:eastAsiaTheme="minorEastAsia" w:cstheme="minorBidi"/>
                <w:kern w:val="2"/>
                <w:szCs w:val="22"/>
              </w:rPr>
            </w:pPr>
            <w:r>
              <w:rPr>
                <w:rFonts w:eastAsiaTheme="minorEastAsia" w:cstheme="minorBidi"/>
                <w:kern w:val="2"/>
                <w:szCs w:val="22"/>
              </w:rPr>
              <w:t>10</w:t>
            </w:r>
          </w:p>
        </w:tc>
        <w:tc>
          <w:tcPr>
            <w:tcW w:w="419" w:type="dxa"/>
            <w:vAlign w:val="center"/>
          </w:tcPr>
          <w:p>
            <w:pPr>
              <w:jc w:val="left"/>
              <w:rPr>
                <w:rFonts w:eastAsiaTheme="minorEastAsia" w:cstheme="minorBidi"/>
                <w:kern w:val="2"/>
                <w:szCs w:val="22"/>
              </w:rPr>
            </w:pPr>
            <w:r>
              <w:rPr>
                <w:rFonts w:eastAsiaTheme="minorEastAsia" w:cstheme="minorBidi"/>
                <w:kern w:val="2"/>
                <w:szCs w:val="22"/>
              </w:rPr>
              <w:t>11</w:t>
            </w:r>
          </w:p>
        </w:tc>
        <w:tc>
          <w:tcPr>
            <w:tcW w:w="426" w:type="dxa"/>
            <w:vAlign w:val="center"/>
          </w:tcPr>
          <w:p>
            <w:pPr>
              <w:jc w:val="left"/>
              <w:rPr>
                <w:rFonts w:eastAsiaTheme="minorEastAsia" w:cstheme="minorBidi"/>
                <w:kern w:val="2"/>
                <w:szCs w:val="22"/>
              </w:rPr>
            </w:pPr>
            <w:r>
              <w:rPr>
                <w:rFonts w:eastAsiaTheme="minorEastAsia" w:cstheme="minorBidi"/>
                <w:kern w:val="2"/>
                <w:szCs w:val="22"/>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636" w:type="dxa"/>
            <w:vAlign w:val="center"/>
          </w:tcPr>
          <w:p>
            <w:pPr>
              <w:jc w:val="left"/>
              <w:rPr>
                <w:rFonts w:eastAsiaTheme="minorEastAsia" w:cstheme="minorBidi"/>
                <w:kern w:val="2"/>
                <w:szCs w:val="22"/>
              </w:rPr>
            </w:pPr>
            <w:r>
              <w:rPr>
                <w:rFonts w:eastAsiaTheme="minorEastAsia" w:cstheme="minorBidi"/>
                <w:kern w:val="2"/>
                <w:szCs w:val="22"/>
              </w:rPr>
              <w:t>答案</w:t>
            </w:r>
          </w:p>
        </w:tc>
        <w:tc>
          <w:tcPr>
            <w:tcW w:w="357" w:type="dxa"/>
            <w:vAlign w:val="center"/>
          </w:tcPr>
          <w:p>
            <w:pPr>
              <w:jc w:val="left"/>
              <w:rPr>
                <w:rFonts w:eastAsiaTheme="minorEastAsia" w:cstheme="minorBidi"/>
                <w:kern w:val="2"/>
                <w:szCs w:val="22"/>
              </w:rPr>
            </w:pPr>
            <w:r>
              <w:rPr>
                <w:rFonts w:hint="eastAsia" w:eastAsiaTheme="minorEastAsia" w:cstheme="minorBidi"/>
                <w:kern w:val="2"/>
                <w:szCs w:val="22"/>
              </w:rPr>
              <w:t>C</w:t>
            </w:r>
          </w:p>
        </w:tc>
        <w:tc>
          <w:tcPr>
            <w:tcW w:w="357" w:type="dxa"/>
            <w:vAlign w:val="center"/>
          </w:tcPr>
          <w:p>
            <w:pPr>
              <w:jc w:val="left"/>
              <w:rPr>
                <w:rFonts w:eastAsiaTheme="minorEastAsia" w:cstheme="minorBidi"/>
                <w:kern w:val="2"/>
                <w:szCs w:val="22"/>
              </w:rPr>
            </w:pPr>
            <w:r>
              <w:rPr>
                <w:rFonts w:eastAsiaTheme="minorEastAsia" w:cstheme="minorBidi"/>
                <w:kern w:val="2"/>
                <w:szCs w:val="22"/>
              </w:rPr>
              <w:t>B</w:t>
            </w:r>
          </w:p>
        </w:tc>
        <w:tc>
          <w:tcPr>
            <w:tcW w:w="357" w:type="dxa"/>
            <w:vAlign w:val="center"/>
          </w:tcPr>
          <w:p>
            <w:pPr>
              <w:jc w:val="left"/>
              <w:rPr>
                <w:rFonts w:eastAsiaTheme="minorEastAsia" w:cstheme="minorBidi"/>
                <w:kern w:val="2"/>
                <w:szCs w:val="22"/>
              </w:rPr>
            </w:pPr>
            <w:r>
              <w:rPr>
                <w:rFonts w:hint="eastAsia" w:eastAsiaTheme="minorEastAsia" w:cstheme="minorBidi"/>
                <w:kern w:val="2"/>
                <w:szCs w:val="22"/>
              </w:rPr>
              <w:t>C</w:t>
            </w:r>
          </w:p>
        </w:tc>
        <w:tc>
          <w:tcPr>
            <w:tcW w:w="357" w:type="dxa"/>
            <w:vAlign w:val="center"/>
          </w:tcPr>
          <w:p>
            <w:pPr>
              <w:jc w:val="left"/>
              <w:rPr>
                <w:rFonts w:eastAsiaTheme="minorEastAsia" w:cstheme="minorBidi"/>
                <w:kern w:val="2"/>
                <w:szCs w:val="22"/>
              </w:rPr>
            </w:pPr>
            <w:r>
              <w:rPr>
                <w:rFonts w:eastAsiaTheme="minorEastAsia" w:cstheme="minorBidi"/>
                <w:kern w:val="2"/>
                <w:szCs w:val="22"/>
              </w:rPr>
              <w:t>C</w:t>
            </w:r>
          </w:p>
        </w:tc>
        <w:tc>
          <w:tcPr>
            <w:tcW w:w="368" w:type="dxa"/>
            <w:vAlign w:val="center"/>
          </w:tcPr>
          <w:p>
            <w:pPr>
              <w:jc w:val="left"/>
              <w:rPr>
                <w:rFonts w:eastAsiaTheme="minorEastAsia" w:cstheme="minorBidi"/>
                <w:kern w:val="2"/>
                <w:szCs w:val="22"/>
              </w:rPr>
            </w:pPr>
            <w:r>
              <w:rPr>
                <w:rFonts w:eastAsiaTheme="minorEastAsia" w:cstheme="minorBidi"/>
                <w:kern w:val="2"/>
                <w:szCs w:val="22"/>
              </w:rPr>
              <w:t>D</w:t>
            </w:r>
          </w:p>
        </w:tc>
        <w:tc>
          <w:tcPr>
            <w:tcW w:w="368" w:type="dxa"/>
            <w:vAlign w:val="center"/>
          </w:tcPr>
          <w:p>
            <w:pPr>
              <w:jc w:val="left"/>
              <w:rPr>
                <w:rFonts w:eastAsiaTheme="minorEastAsia" w:cstheme="minorBidi"/>
                <w:kern w:val="2"/>
                <w:szCs w:val="22"/>
              </w:rPr>
            </w:pPr>
            <w:r>
              <w:rPr>
                <w:rFonts w:hint="eastAsia" w:eastAsiaTheme="minorEastAsia" w:cstheme="minorBidi"/>
                <w:kern w:val="2"/>
                <w:szCs w:val="22"/>
              </w:rPr>
              <w:t>D</w:t>
            </w:r>
          </w:p>
        </w:tc>
        <w:tc>
          <w:tcPr>
            <w:tcW w:w="368" w:type="dxa"/>
            <w:vAlign w:val="center"/>
          </w:tcPr>
          <w:p>
            <w:pPr>
              <w:jc w:val="left"/>
              <w:rPr>
                <w:rFonts w:eastAsiaTheme="minorEastAsia" w:cstheme="minorBidi"/>
                <w:kern w:val="2"/>
                <w:szCs w:val="22"/>
              </w:rPr>
            </w:pPr>
            <w:r>
              <w:rPr>
                <w:rFonts w:hint="eastAsia" w:eastAsiaTheme="minorEastAsia" w:cstheme="minorBidi"/>
                <w:kern w:val="2"/>
                <w:szCs w:val="22"/>
              </w:rPr>
              <w:t>A</w:t>
            </w:r>
          </w:p>
        </w:tc>
        <w:tc>
          <w:tcPr>
            <w:tcW w:w="357" w:type="dxa"/>
            <w:vAlign w:val="center"/>
          </w:tcPr>
          <w:p>
            <w:pPr>
              <w:jc w:val="left"/>
              <w:rPr>
                <w:rFonts w:eastAsiaTheme="minorEastAsia" w:cstheme="minorBidi"/>
                <w:kern w:val="2"/>
                <w:szCs w:val="22"/>
              </w:rPr>
            </w:pPr>
            <w:r>
              <w:rPr>
                <w:rFonts w:hint="eastAsia" w:eastAsiaTheme="minorEastAsia" w:cstheme="minorBidi"/>
                <w:kern w:val="2"/>
                <w:szCs w:val="22"/>
              </w:rPr>
              <w:t>C</w:t>
            </w:r>
          </w:p>
        </w:tc>
        <w:tc>
          <w:tcPr>
            <w:tcW w:w="357" w:type="dxa"/>
            <w:vAlign w:val="center"/>
          </w:tcPr>
          <w:p>
            <w:pPr>
              <w:jc w:val="left"/>
              <w:rPr>
                <w:rFonts w:eastAsiaTheme="minorEastAsia" w:cstheme="minorBidi"/>
                <w:kern w:val="2"/>
                <w:szCs w:val="22"/>
              </w:rPr>
            </w:pPr>
            <w:r>
              <w:rPr>
                <w:rFonts w:hint="eastAsia" w:eastAsiaTheme="minorEastAsia" w:cstheme="minorBidi"/>
                <w:kern w:val="2"/>
                <w:szCs w:val="22"/>
              </w:rPr>
              <w:t>C</w:t>
            </w:r>
          </w:p>
        </w:tc>
        <w:tc>
          <w:tcPr>
            <w:tcW w:w="426" w:type="dxa"/>
            <w:vAlign w:val="center"/>
          </w:tcPr>
          <w:p>
            <w:pPr>
              <w:jc w:val="left"/>
              <w:rPr>
                <w:rFonts w:eastAsiaTheme="minorEastAsia" w:cstheme="minorBidi"/>
                <w:kern w:val="2"/>
                <w:szCs w:val="22"/>
              </w:rPr>
            </w:pPr>
            <w:r>
              <w:rPr>
                <w:rFonts w:hint="eastAsia" w:eastAsiaTheme="minorEastAsia" w:cstheme="minorBidi"/>
                <w:kern w:val="2"/>
                <w:szCs w:val="22"/>
              </w:rPr>
              <w:t>C</w:t>
            </w:r>
          </w:p>
        </w:tc>
        <w:tc>
          <w:tcPr>
            <w:tcW w:w="419" w:type="dxa"/>
            <w:vAlign w:val="center"/>
          </w:tcPr>
          <w:p>
            <w:pPr>
              <w:jc w:val="left"/>
              <w:rPr>
                <w:rFonts w:eastAsiaTheme="minorEastAsia" w:cstheme="minorBidi"/>
                <w:kern w:val="2"/>
                <w:szCs w:val="22"/>
              </w:rPr>
            </w:pPr>
            <w:r>
              <w:rPr>
                <w:rFonts w:eastAsiaTheme="minorEastAsia" w:cstheme="minorBidi"/>
                <w:kern w:val="2"/>
                <w:szCs w:val="22"/>
              </w:rPr>
              <w:t>D</w:t>
            </w:r>
          </w:p>
        </w:tc>
        <w:tc>
          <w:tcPr>
            <w:tcW w:w="426" w:type="dxa"/>
            <w:vAlign w:val="center"/>
          </w:tcPr>
          <w:p>
            <w:pPr>
              <w:jc w:val="left"/>
              <w:rPr>
                <w:rFonts w:eastAsiaTheme="minorEastAsia" w:cstheme="minorBidi"/>
                <w:kern w:val="2"/>
                <w:szCs w:val="22"/>
              </w:rPr>
            </w:pPr>
            <w:r>
              <w:rPr>
                <w:rFonts w:eastAsiaTheme="minorEastAsia" w:cstheme="minorBidi"/>
                <w:kern w:val="2"/>
                <w:szCs w:val="22"/>
              </w:rPr>
              <w:t>B</w:t>
            </w:r>
          </w:p>
        </w:tc>
      </w:tr>
    </w:tbl>
    <w:p>
      <w:r>
        <w:t>1. [解折]开采可燃冰，把</w:t>
      </w:r>
      <w:r>
        <w:rPr>
          <w:rFonts w:hint="eastAsia"/>
        </w:rPr>
        <w:t>光</w:t>
      </w:r>
      <w:r>
        <w:t>存</w:t>
      </w:r>
      <w:r>
        <w:rPr>
          <w:rFonts w:hint="eastAsia"/>
        </w:rPr>
        <w:t>储</w:t>
      </w:r>
      <w:r>
        <w:t>1小时，</w:t>
      </w:r>
      <w:r>
        <w:rPr>
          <w:rFonts w:hint="eastAsia"/>
        </w:rPr>
        <w:t>碲化镉薄膜</w:t>
      </w:r>
      <w:r>
        <w:t>光能发</w:t>
      </w:r>
      <w:r>
        <w:rPr>
          <w:rFonts w:hint="eastAsia"/>
        </w:rPr>
        <w:t>电</w:t>
      </w:r>
      <w:r>
        <w:t>过程均无新物质生成，属于物理变化。火箭发射，有燃烧过程，属于化学变化</w:t>
      </w:r>
    </w:p>
    <w:p>
      <w:r>
        <w:t>2.【解析]生活污水会导致水体的富营养化，故A选项错误；农药要科学合理使用，否则会造成环境污染，故C选项错误</w:t>
      </w:r>
      <w:r>
        <w:rPr>
          <w:rFonts w:hint="eastAsia"/>
        </w:rPr>
        <w:t>；</w:t>
      </w:r>
      <w:r>
        <w:t>生活垃圾要分类回收，防止污染环境，故D选项错误。</w:t>
      </w:r>
    </w:p>
    <w:p>
      <w:r>
        <w:t>3. 【解析】铝原子在化学反应中易失去电子，故A选项错误</w:t>
      </w:r>
      <w:r>
        <w:rPr>
          <w:rFonts w:hint="eastAsia"/>
        </w:rPr>
        <w:t>；</w:t>
      </w:r>
      <w:r>
        <w:t>x的数值应该为8，故B选项错误；铝元素的相对原子质量为26.98，故D选项错误。</w:t>
      </w:r>
    </w:p>
    <w:p>
      <w:r>
        <w:t>4.【解析】水不是供能物质，故A选项错误；霉变食物洗净并不能完全去除黄曲霉素，故B选项错误；缺钙会引起佝偻病等，不是甲状腺肿大，故D选项错误。</w:t>
      </w:r>
    </w:p>
    <w:p>
      <w:r>
        <w:t>5. [解析]连翘苷含有3种元素，不属于氧化物，故A选项错误</w:t>
      </w:r>
      <w:r>
        <w:rPr>
          <w:rFonts w:hint="eastAsia"/>
        </w:rPr>
        <w:t>；</w:t>
      </w:r>
      <w:r>
        <w:t>应该强调1个连翘苷分子中含有72个原子，故B选项错误</w:t>
      </w:r>
      <w:r>
        <w:rPr>
          <w:rFonts w:hint="eastAsia"/>
        </w:rPr>
        <w:t>；</w:t>
      </w:r>
      <w:r>
        <w:t>相对分子质量没有单位“g”，故C选项错误</w:t>
      </w:r>
    </w:p>
    <w:p>
      <w:r>
        <w:t>6.【解析】胶头滴管吸取液体不能倒置，故A选项错误；量筒只能量取液体，不能配置溶液，故B选项错误；给液体加热，液体不能超过试管容积的</w:t>
      </w:r>
      <w:r>
        <w:object>
          <v:shape id="_x0000_i1027" o:spt="75" alt="eqIde244c12208e7c6a01e3580d1ae9d7544" type="#_x0000_t75" style="height:30.75pt;width:12pt;" o:ole="t" filled="f" o:preferrelative="t" stroked="f" coordsize="21600,21600">
            <v:path/>
            <v:fill on="f" focussize="0,0"/>
            <v:stroke on="f" joinstyle="miter"/>
            <v:imagedata r:id="rId29" o:title="eqIde244c12208e7c6a01e3580d1ae9d7544"/>
            <o:lock v:ext="edit" aspectratio="t"/>
            <w10:wrap type="none"/>
            <w10:anchorlock/>
          </v:shape>
          <o:OLEObject Type="Embed" ProgID="Equation.DSMT4" ShapeID="_x0000_i1027" DrawAspect="Content" ObjectID="_1468075727" r:id="rId28">
            <o:LockedField>false</o:LockedField>
          </o:OLEObject>
        </w:object>
      </w:r>
      <w:r>
        <w:t>，故C选项错误。</w:t>
      </w:r>
    </w:p>
    <w:p>
      <w:r>
        <w:t>7.[解析]石灰浆粉刷墙壁，利用石灰浆与二氧化碳反应，故B选项错误；用酒精清洗衣服上的油污，是利用酒精能溶解油污的原理，不是乳化作用</w:t>
      </w:r>
      <w:r>
        <w:rPr>
          <w:rFonts w:hint="eastAsia"/>
        </w:rPr>
        <w:t>，</w:t>
      </w:r>
      <w:r>
        <w:t>故C选项错误；明矾是一种常见的絮凝制，溶于水形成胶状物，可以吸附水中悬浮的杂质</w:t>
      </w:r>
      <w:r>
        <w:rPr>
          <w:rFonts w:hint="eastAsia"/>
        </w:rPr>
        <w:t>而</w:t>
      </w:r>
      <w:r>
        <w:t>沉降，但不能除异味和颜色，活性炭可以吸附掉一些可溶性的杂质(如色素和异味)，故D选项错误.</w:t>
      </w:r>
    </w:p>
    <w:p>
      <w:r>
        <w:t>8.【解析】硝酸铵不是复合肥，故A选项错误；浓盐酸没有吸水性，故B选项错误</w:t>
      </w:r>
      <w:r>
        <w:rPr>
          <w:rFonts w:hint="eastAsia"/>
        </w:rPr>
        <w:t>；</w:t>
      </w:r>
      <w:r>
        <w:t>氧化铁，玻璃钢不是金属材料，故D选项错误</w:t>
      </w:r>
    </w:p>
    <w:p>
      <w:r>
        <w:t>9.【解析】根据题意可知，该反应中甲、乙的微粒个数比为1</w:t>
      </w:r>
      <w:r>
        <w:rPr>
          <w:rFonts w:hint="eastAsia"/>
        </w:rPr>
        <w:t>：</w:t>
      </w:r>
      <w:r>
        <w:t>2，故C选项错误。</w:t>
      </w:r>
    </w:p>
    <w:p>
      <w:r>
        <w:t>10. [解析]通过图示，可以发现该过程是物理变化，前后无分子种类发生变化</w:t>
      </w:r>
      <w:r>
        <w:rPr>
          <w:rFonts w:hint="eastAsia"/>
        </w:rPr>
        <w:t>，</w:t>
      </w:r>
      <w:r>
        <w:t>分子大小也未变，故A、B选项错误</w:t>
      </w:r>
      <w:r>
        <w:rPr>
          <w:rFonts w:hint="eastAsia"/>
        </w:rPr>
        <w:t>；</w:t>
      </w:r>
      <w:r>
        <w:t>分子筛可以让氧分子和部分氮分子通过，故不是实心的，故D选项错误。</w:t>
      </w:r>
    </w:p>
    <w:p>
      <w:r>
        <w:t>11. [解析】硫酸镁的溶解度在一定温度范围内随温度升高</w:t>
      </w:r>
      <w:r>
        <w:rPr>
          <w:rFonts w:hint="eastAsia"/>
        </w:rPr>
        <w:t>而</w:t>
      </w:r>
      <w:r>
        <w:t>减小，在一定温度范围内，随温度升高增大，故A选项错误；降低温度不一定可以使硫酸镁不饱和溶液变为饱和溶液，故B选项错误</w:t>
      </w:r>
      <w:r>
        <w:rPr>
          <w:rFonts w:hint="eastAsia"/>
        </w:rPr>
        <w:t>；</w:t>
      </w:r>
      <w:r>
        <w:t>30°C时，饱和硫酸镁溶液的溶质质量分数为</w:t>
      </w:r>
      <w:r>
        <w:rPr>
          <w:position w:val="-24"/>
        </w:rPr>
        <w:object>
          <v:shape id="_x0000_i1028" o:spt="75" alt="eqId76c6b977c441f44abc497e6999a6746b" type="#_x0000_t75" style="height:30.75pt;width:30.75pt;" o:ole="t" filled="f" o:preferrelative="t" stroked="f" coordsize="21600,21600">
            <v:path/>
            <v:fill on="f" focussize="0,0"/>
            <v:stroke on="f" joinstyle="miter"/>
            <v:imagedata r:id="rId31" o:title=""/>
            <o:lock v:ext="edit" aspectratio="t"/>
            <w10:wrap type="none"/>
            <w10:anchorlock/>
          </v:shape>
          <o:OLEObject Type="Embed" ProgID="Equation.DSMT4" ShapeID="_x0000_i1028" DrawAspect="Content" ObjectID="_1468075728" r:id="rId30">
            <o:LockedField>false</o:LockedField>
          </o:OLEObject>
        </w:object>
      </w:r>
      <w:r>
        <w:t>×100%，小于39.3%，故C选项错误</w:t>
      </w:r>
    </w:p>
    <w:p>
      <w:r>
        <w:t>12. [解析]曲线BC段压强变大是反应放热及产生气体两个原因导致，所以A选项错误；曲线DE段下降的原因是温度下降导致，故C选项错误</w:t>
      </w:r>
      <w:r>
        <w:rPr>
          <w:rFonts w:hint="eastAsia"/>
        </w:rPr>
        <w:t>；</w:t>
      </w:r>
      <w:r>
        <w:t>因为反应产生了气体，最终装置内的压强会比A点对应的压强大，故D选项错误.</w:t>
      </w:r>
    </w:p>
    <w:p>
      <w:pPr>
        <w:rPr>
          <w:b/>
          <w:sz w:val="24"/>
          <w:szCs w:val="24"/>
        </w:rPr>
      </w:pPr>
      <w:r>
        <w:rPr>
          <w:b/>
          <w:sz w:val="24"/>
          <w:szCs w:val="24"/>
        </w:rPr>
        <w:t>二、非选择题(本大题包括5小题，化学方程式2分，其余每空1分，共28分)</w:t>
      </w:r>
    </w:p>
    <w:p>
      <w:r>
        <w:t>13.(5分)</w:t>
      </w:r>
    </w:p>
    <w:p>
      <w:r>
        <w:t>(1)铁</w:t>
      </w:r>
      <w:r>
        <w:rPr>
          <w:rFonts w:hint="eastAsia"/>
        </w:rPr>
        <w:t>；</w:t>
      </w:r>
    </w:p>
    <w:p>
      <w:r>
        <w:t>(2)酸性</w:t>
      </w:r>
      <w:r>
        <w:rPr>
          <w:rFonts w:hint="eastAsia"/>
        </w:rPr>
        <w:t>;</w:t>
      </w:r>
    </w:p>
    <w:p>
      <w:r>
        <w:t>(3)C</w:t>
      </w:r>
      <w:r>
        <w:rPr>
          <w:vertAlign w:val="subscript"/>
        </w:rPr>
        <w:t>2</w:t>
      </w:r>
      <w:r>
        <w:t>H</w:t>
      </w:r>
      <w:r>
        <w:rPr>
          <w:vertAlign w:val="subscript"/>
        </w:rPr>
        <w:t>5</w:t>
      </w:r>
      <w:r>
        <w:t>OH+O</w:t>
      </w:r>
      <w:r>
        <w:rPr>
          <w:vertAlign w:val="subscript"/>
        </w:rPr>
        <w:t>2</w:t>
      </w:r>
      <w:r>
        <w:t>=CH</w:t>
      </w:r>
      <w:r>
        <w:rPr>
          <w:vertAlign w:val="subscript"/>
        </w:rPr>
        <w:t>3</w:t>
      </w:r>
      <w:r>
        <w:t>COOH+H</w:t>
      </w:r>
      <w:r>
        <w:rPr>
          <w:vertAlign w:val="subscript"/>
        </w:rPr>
        <w:t>2</w:t>
      </w:r>
      <w:r>
        <w:t xml:space="preserve">O </w:t>
      </w:r>
    </w:p>
    <w:p>
      <w:r>
        <w:t>(4)随着时间的推移，葡萄果醋发酵过程中糖度在降低，酒精度在增加(合理即可)</w:t>
      </w:r>
    </w:p>
    <w:p>
      <w:r>
        <w:t>14.(6分)</w:t>
      </w:r>
    </w:p>
    <w:p>
      <w:r>
        <w:t>(1)长颈漏斗</w:t>
      </w:r>
    </w:p>
    <w:p>
      <w:r>
        <w:t>(2)AC</w:t>
      </w:r>
      <w:r>
        <w:rPr>
          <w:rFonts w:hint="eastAsia"/>
        </w:rPr>
        <w:t>；</w:t>
      </w:r>
      <w:r>
        <w:t>装置A中试管口放一团棉花</w:t>
      </w:r>
    </w:p>
    <w:p>
      <w:pPr>
        <w:rPr>
          <w:rFonts w:hint="eastAsia"/>
        </w:rPr>
      </w:pPr>
      <w:r>
        <w:t>(3)2 KMnO</w:t>
      </w:r>
      <w:r>
        <w:rPr>
          <w:vertAlign w:val="subscript"/>
        </w:rPr>
        <w:t>4</w:t>
      </w:r>
      <w:r>
        <w:rPr>
          <w:position w:val="-32"/>
          <w:szCs w:val="21"/>
          <w:vertAlign w:val="subscript"/>
        </w:rPr>
        <w:object>
          <v:shape id="_x0000_i1029" o:spt="75" type="#_x0000_t75" style="height:38.25pt;width:9.75pt;" o:ole="t" filled="f" o:preferrelative="t" stroked="f" coordsize="21600,21600">
            <v:path/>
            <v:fill on="f" focussize="0,0"/>
            <v:stroke on="f" joinstyle="miter"/>
            <v:imagedata r:id="rId24" o:title=""/>
            <o:lock v:ext="edit" aspectratio="t"/>
            <w10:wrap type="none"/>
            <w10:anchorlock/>
          </v:shape>
          <o:OLEObject Type="Embed" ProgID="Equation.DSMT4" ShapeID="_x0000_i1029" DrawAspect="Content" ObjectID="_1468075729" r:id="rId32">
            <o:LockedField>false</o:LockedField>
          </o:OLEObject>
        </w:object>
      </w:r>
      <w:r>
        <w:t>K</w:t>
      </w:r>
      <w:r>
        <w:rPr>
          <w:vertAlign w:val="subscript"/>
        </w:rPr>
        <w:t>2</w:t>
      </w:r>
      <w:r>
        <w:t>MnO</w:t>
      </w:r>
      <w:r>
        <w:rPr>
          <w:vertAlign w:val="subscript"/>
        </w:rPr>
        <w:t>4</w:t>
      </w:r>
      <w:r>
        <w:t>+MnO</w:t>
      </w:r>
      <w:r>
        <w:rPr>
          <w:vertAlign w:val="subscript"/>
        </w:rPr>
        <w:t>2</w:t>
      </w:r>
      <w:r>
        <w:t>+O</w:t>
      </w:r>
      <w:r>
        <w:rPr>
          <w:vertAlign w:val="subscript"/>
        </w:rPr>
        <w:t>2</w:t>
      </w:r>
      <w:r>
        <w:rPr>
          <w:rFonts w:hint="eastAsia"/>
        </w:rPr>
        <w:t>↑；</w:t>
      </w:r>
      <w:r>
        <w:t>a</w:t>
      </w:r>
    </w:p>
    <w:p>
      <w:r>
        <w:t>15.(6分)</w:t>
      </w:r>
    </w:p>
    <w:p>
      <w:r>
        <w:t>(1)置换</w:t>
      </w:r>
      <w:r>
        <w:rPr>
          <w:rFonts w:hint="eastAsia"/>
        </w:rPr>
        <w:t>；</w:t>
      </w:r>
    </w:p>
    <w:p>
      <w:r>
        <w:t>(2)NaOH</w:t>
      </w:r>
    </w:p>
    <w:p>
      <w:pPr>
        <w:rPr>
          <w:rFonts w:hint="eastAsia"/>
        </w:rPr>
      </w:pPr>
      <w:r>
        <w:t>(3)4Fe(OH)</w:t>
      </w:r>
      <w:r>
        <w:rPr>
          <w:vertAlign w:val="subscript"/>
        </w:rPr>
        <w:t>2</w:t>
      </w:r>
      <w:r>
        <w:t>+O</w:t>
      </w:r>
      <w:r>
        <w:rPr>
          <w:vertAlign w:val="subscript"/>
        </w:rPr>
        <w:t>2</w:t>
      </w:r>
      <w:r>
        <w:t>+2H</w:t>
      </w:r>
      <w:r>
        <w:rPr>
          <w:vertAlign w:val="subscript"/>
        </w:rPr>
        <w:t>2</w:t>
      </w:r>
      <w:r>
        <w:t>O=4Fe(OH)</w:t>
      </w:r>
      <w:r>
        <w:rPr>
          <w:vertAlign w:val="subscript"/>
        </w:rPr>
        <w:t>3</w:t>
      </w:r>
      <w:r>
        <w:rPr>
          <w:rFonts w:hint="eastAsia"/>
        </w:rPr>
        <w:t>；</w:t>
      </w:r>
    </w:p>
    <w:p>
      <w:r>
        <w:t>(4)引流</w:t>
      </w:r>
      <w:r>
        <w:rPr>
          <w:rFonts w:hint="eastAsia"/>
        </w:rPr>
        <w:t>；</w:t>
      </w:r>
      <w:r>
        <w:t>滤纸破损(合理即可)</w:t>
      </w:r>
    </w:p>
    <w:p>
      <w:r>
        <w:t>16.(6分)</w:t>
      </w:r>
    </w:p>
    <w:p>
      <w:r>
        <w:t>(1)</w:t>
      </w:r>
      <w:r>
        <w:rPr>
          <w:rFonts w:hint="eastAsia"/>
        </w:rPr>
        <w:t>放</w:t>
      </w:r>
      <w:r>
        <w:t>在煤油中(合理即可)</w:t>
      </w:r>
    </w:p>
    <w:p>
      <w:r>
        <w:t>(2)Ca+2H</w:t>
      </w:r>
      <w:r>
        <w:rPr>
          <w:vertAlign w:val="subscript"/>
        </w:rPr>
        <w:t>2</w:t>
      </w:r>
      <w:r>
        <w:t>O=Ca(OH)</w:t>
      </w:r>
      <w:r>
        <w:rPr>
          <w:vertAlign w:val="subscript"/>
        </w:rPr>
        <w:t>2</w:t>
      </w:r>
      <w:r>
        <w:t>+H</w:t>
      </w:r>
      <w:r>
        <w:rPr>
          <w:vertAlign w:val="subscript"/>
        </w:rPr>
        <w:t>2</w:t>
      </w:r>
      <w:r>
        <w:rPr>
          <w:rFonts w:hint="eastAsia"/>
        </w:rPr>
        <w:t>↑</w:t>
      </w:r>
    </w:p>
    <w:p>
      <w:r>
        <w:t>(3)氢氧化钙的溶解度随温度升高反</w:t>
      </w:r>
      <w:r>
        <w:rPr>
          <w:rFonts w:hint="eastAsia"/>
        </w:rPr>
        <w:t>而</w:t>
      </w:r>
      <w:r>
        <w:t>降低，冬天的饱和溶液到了夏天，温度升高，氢氧化钙的溶解度变小，因此有氢氧化钙析出</w:t>
      </w:r>
    </w:p>
    <w:p>
      <w:r>
        <w:t>(4)稀盐酸</w:t>
      </w:r>
      <w:r>
        <w:rPr>
          <w:rFonts w:hint="eastAsia"/>
        </w:rPr>
        <w:t>；</w:t>
      </w:r>
      <w:r>
        <w:t>酸碱中和反应放热(合理即可)</w:t>
      </w:r>
    </w:p>
    <w:p>
      <w:r>
        <w:t>注意</w:t>
      </w:r>
      <w:r>
        <w:rPr>
          <w:rFonts w:hint="eastAsia"/>
        </w:rPr>
        <w:t>：</w:t>
      </w:r>
      <w:r>
        <w:t>若答对第(5)小题奖助3分，化学总得分不超过40分。</w:t>
      </w:r>
    </w:p>
    <w:p>
      <w:pPr>
        <w:rPr>
          <w:rFonts w:hint="eastAsia"/>
        </w:rPr>
      </w:pPr>
      <w:r>
        <w:t>(5)7.3</w:t>
      </w:r>
      <w:r>
        <w:rPr>
          <w:rFonts w:hint="eastAsia"/>
        </w:rPr>
        <w:t>；</w:t>
      </w:r>
      <w:r>
        <w:t>③CaC</w:t>
      </w:r>
      <w:r>
        <w:rPr>
          <w:vertAlign w:val="subscript"/>
        </w:rPr>
        <w:t>2</w:t>
      </w:r>
      <w:r>
        <w:t>O</w:t>
      </w:r>
      <w:r>
        <w:rPr>
          <w:vertAlign w:val="subscript"/>
        </w:rPr>
        <w:t>4</w:t>
      </w:r>
      <w:r>
        <w:rPr>
          <w:rFonts w:hint="eastAsia"/>
        </w:rPr>
        <w:t>、CaCO</w:t>
      </w:r>
      <w:r>
        <w:rPr>
          <w:rFonts w:hint="eastAsia"/>
          <w:vertAlign w:val="subscript"/>
        </w:rPr>
        <w:t>3</w:t>
      </w:r>
    </w:p>
    <w:p>
      <w:r>
        <w:t>17.(5分)</w:t>
      </w:r>
    </w:p>
    <w:p>
      <w:r>
        <w:t>(1)(1分)二氧化碳没有与氢氧化钠溶液充分接触而被完全吸收</w:t>
      </w:r>
    </w:p>
    <w:p>
      <w:r>
        <w:t>(2)解</w:t>
      </w:r>
      <w:r>
        <w:rPr>
          <w:rFonts w:hint="eastAsia"/>
        </w:rPr>
        <w:t>：</w:t>
      </w:r>
      <w:r>
        <w:t>设蛋壳样品中碳酸钙的质量分数为x。</w:t>
      </w:r>
    </w:p>
    <w:p>
      <w:r>
        <w:rPr>
          <w:rFonts w:hint="eastAsia"/>
        </w:rPr>
        <w:t>由图</w:t>
      </w:r>
      <w:r>
        <w:t>可知反应生</w:t>
      </w:r>
      <w:r>
        <w:rPr>
          <w:rFonts w:hint="eastAsia"/>
        </w:rPr>
        <w:t>成</w:t>
      </w:r>
      <w:r>
        <w:t>CO2质量为.3.3g</w:t>
      </w:r>
    </w:p>
    <w:p>
      <w:r>
        <w:rPr>
          <w:rFonts w:hint="eastAsia"/>
        </w:rPr>
        <w:t>CaCO</w:t>
      </w:r>
      <w:r>
        <w:rPr>
          <w:rFonts w:hint="eastAsia"/>
          <w:vertAlign w:val="subscript"/>
        </w:rPr>
        <w:t>3</w:t>
      </w:r>
      <w:r>
        <w:rPr>
          <w:rFonts w:hint="eastAsia"/>
        </w:rPr>
        <w:t>+2HCl=CaCl</w:t>
      </w:r>
      <w:r>
        <w:rPr>
          <w:rFonts w:hint="eastAsia"/>
          <w:vertAlign w:val="subscript"/>
        </w:rPr>
        <w:t>2</w:t>
      </w:r>
      <w:r>
        <w:rPr>
          <w:rFonts w:hint="eastAsia"/>
        </w:rPr>
        <w:t>+H</w:t>
      </w:r>
      <w:r>
        <w:rPr>
          <w:rFonts w:hint="eastAsia"/>
          <w:vertAlign w:val="subscript"/>
        </w:rPr>
        <w:t>2</w:t>
      </w:r>
      <w:r>
        <w:rPr>
          <w:rFonts w:hint="eastAsia"/>
        </w:rPr>
        <w:t>O+CO</w:t>
      </w:r>
      <w:r>
        <w:rPr>
          <w:rFonts w:hint="eastAsia"/>
          <w:vertAlign w:val="subscript"/>
        </w:rPr>
        <w:t>2</w:t>
      </w:r>
      <w:r>
        <w:rPr>
          <w:rFonts w:hint="eastAsia"/>
        </w:rPr>
        <w:t>↑</w:t>
      </w:r>
    </w:p>
    <w:p>
      <w:r>
        <w:t>100                    44</w:t>
      </w:r>
    </w:p>
    <w:p>
      <w:r>
        <w:t>8g×x                   3.3g.</w:t>
      </w:r>
    </w:p>
    <w:p>
      <w:pPr>
        <w:rPr>
          <w:rFonts w:hint="eastAsia"/>
        </w:rPr>
      </w:pPr>
      <w:r>
        <w:rPr>
          <w:position w:val="-26"/>
        </w:rPr>
        <w:object>
          <v:shape id="_x0000_i1030" o:spt="75" type="#_x0000_t75" style="height:33pt;width:69pt;" o:ole="t" filled="f" o:preferrelative="t" stroked="f" coordsize="21600,21600">
            <v:path/>
            <v:fill on="f" focussize="0,0"/>
            <v:stroke on="f" joinstyle="miter"/>
            <v:imagedata r:id="rId34" o:title=""/>
            <o:lock v:ext="edit" aspectratio="t"/>
            <w10:wrap type="none"/>
            <w10:anchorlock/>
          </v:shape>
          <o:OLEObject Type="Embed" ProgID="Equation.DSMT4" ShapeID="_x0000_i1030" DrawAspect="Content" ObjectID="_1468075730" r:id="rId33">
            <o:LockedField>false</o:LockedField>
          </o:OLEObject>
        </w:object>
      </w:r>
      <w:r>
        <w:rPr>
          <w:rFonts w:hint="eastAsia"/>
        </w:rPr>
        <w:t>，</w:t>
      </w:r>
      <w:r>
        <w:t>x=93.75%</w:t>
      </w:r>
    </w:p>
    <w:p>
      <w:pPr>
        <w:sectPr>
          <w:headerReference r:id="rId3" w:type="default"/>
          <w:footerReference r:id="rId4" w:type="default"/>
          <w:pgSz w:w="11906" w:h="16838"/>
          <w:pgMar w:top="1304" w:right="964" w:bottom="1304" w:left="964" w:header="153" w:footer="0" w:gutter="0"/>
          <w:cols w:space="720" w:num="1"/>
          <w:docGrid w:type="lines" w:linePitch="312" w:charSpace="0"/>
        </w:sectPr>
      </w:pPr>
      <w:r>
        <w:t>答:蛋壳样品中碳酸钙的质量分数为93.75%。</w:t>
      </w: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Courier New">
    <w:panose1 w:val="02070309020205020404"/>
    <w:charset w:val="00"/>
    <w:family w:val="modern"/>
    <w:pitch w:val="default"/>
    <w:sig w:usb0="E0002EFF" w:usb1="C0007843" w:usb2="00000009" w:usb3="00000000" w:csb0="400001FF" w:csb1="FFFF0000"/>
  </w:font>
  <w:font w:name="Verdana">
    <w:panose1 w:val="020B0604030504040204"/>
    <w:charset w:val="00"/>
    <w:family w:val="swiss"/>
    <w:pitch w:val="default"/>
    <w:sig w:usb0="A00006FF" w:usb1="4000205B" w:usb2="00000010" w:usb3="00000000" w:csb0="2000019F" w:csb1="00000000"/>
  </w:font>
  <w:font w:name="Optima">
    <w:altName w:val="Times New Roman"/>
    <w:panose1 w:val="00000000000000000000"/>
    <w:charset w:val="00"/>
    <w:family w:val="swiss"/>
    <w:pitch w:val="default"/>
    <w:sig w:usb0="00000000" w:usb1="00000000" w:usb2="00000000" w:usb3="00000000" w:csb0="00000001" w:csb1="00000000"/>
  </w:font>
  <w:font w:name="Time New Romans">
    <w:altName w:val="Times New Roman"/>
    <w:panose1 w:val="00000000000000000000"/>
    <w:charset w:val="00"/>
    <w:family w:val="auto"/>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snapToGrid w:val="0"/>
      <w:spacing w:line="240" w:lineRule="auto"/>
      <w:rPr>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r>
      <w:rPr>
        <w:rFonts w:hint="eastAsia"/>
      </w:rPr>
      <w:t xml:space="preserve"> </w:t>
    </w:r>
    <w:r>
      <w:t xml:space="preserve"> </w:t>
    </w:r>
  </w:p>
  <w:p>
    <w:pPr>
      <w:widowControl w:val="0"/>
      <w:pBdr>
        <w:bottom w:val="none" w:color="auto" w:sz="0" w:space="1"/>
      </w:pBdr>
      <w:snapToGrid w:val="0"/>
      <w:spacing w:line="240" w:lineRule="auto"/>
      <w:jc w:val="both"/>
      <w:rPr>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31"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13B8"/>
    <w:rsid w:val="00005EBC"/>
    <w:rsid w:val="000066F9"/>
    <w:rsid w:val="00012F3D"/>
    <w:rsid w:val="00015CE0"/>
    <w:rsid w:val="0001634F"/>
    <w:rsid w:val="0002556F"/>
    <w:rsid w:val="00026F4B"/>
    <w:rsid w:val="00033743"/>
    <w:rsid w:val="00045846"/>
    <w:rsid w:val="00045986"/>
    <w:rsid w:val="000460FF"/>
    <w:rsid w:val="000514C4"/>
    <w:rsid w:val="000518D0"/>
    <w:rsid w:val="00054E7B"/>
    <w:rsid w:val="000555FA"/>
    <w:rsid w:val="00063849"/>
    <w:rsid w:val="000639AA"/>
    <w:rsid w:val="00063C43"/>
    <w:rsid w:val="00064F4A"/>
    <w:rsid w:val="00067515"/>
    <w:rsid w:val="00070C91"/>
    <w:rsid w:val="00072E3A"/>
    <w:rsid w:val="00075919"/>
    <w:rsid w:val="00075F92"/>
    <w:rsid w:val="00081307"/>
    <w:rsid w:val="000825FB"/>
    <w:rsid w:val="00091225"/>
    <w:rsid w:val="00095828"/>
    <w:rsid w:val="000979BC"/>
    <w:rsid w:val="000A249F"/>
    <w:rsid w:val="000A4308"/>
    <w:rsid w:val="000A5225"/>
    <w:rsid w:val="000A53E2"/>
    <w:rsid w:val="000A62EF"/>
    <w:rsid w:val="000B076B"/>
    <w:rsid w:val="000B0C38"/>
    <w:rsid w:val="000B3520"/>
    <w:rsid w:val="000C139F"/>
    <w:rsid w:val="000D53E1"/>
    <w:rsid w:val="000D6850"/>
    <w:rsid w:val="000E191E"/>
    <w:rsid w:val="000E2D61"/>
    <w:rsid w:val="000E30BB"/>
    <w:rsid w:val="000E3F68"/>
    <w:rsid w:val="000E4D02"/>
    <w:rsid w:val="000E4FF1"/>
    <w:rsid w:val="000F16CC"/>
    <w:rsid w:val="000F1BD5"/>
    <w:rsid w:val="000F4405"/>
    <w:rsid w:val="000F53C8"/>
    <w:rsid w:val="000F6D62"/>
    <w:rsid w:val="000F733E"/>
    <w:rsid w:val="0010070E"/>
    <w:rsid w:val="00106EAF"/>
    <w:rsid w:val="001076C5"/>
    <w:rsid w:val="00107B71"/>
    <w:rsid w:val="00107B97"/>
    <w:rsid w:val="001118B8"/>
    <w:rsid w:val="00116FBB"/>
    <w:rsid w:val="001177F3"/>
    <w:rsid w:val="00120F34"/>
    <w:rsid w:val="00121C5A"/>
    <w:rsid w:val="00123CFB"/>
    <w:rsid w:val="00124FC0"/>
    <w:rsid w:val="001255BC"/>
    <w:rsid w:val="0013150F"/>
    <w:rsid w:val="00132403"/>
    <w:rsid w:val="0014383F"/>
    <w:rsid w:val="001459E6"/>
    <w:rsid w:val="00152E9B"/>
    <w:rsid w:val="00154D06"/>
    <w:rsid w:val="00161B0E"/>
    <w:rsid w:val="00171458"/>
    <w:rsid w:val="00173B2F"/>
    <w:rsid w:val="00173C1D"/>
    <w:rsid w:val="00174BA1"/>
    <w:rsid w:val="001753AE"/>
    <w:rsid w:val="001764C3"/>
    <w:rsid w:val="0017697B"/>
    <w:rsid w:val="0017739E"/>
    <w:rsid w:val="0018010E"/>
    <w:rsid w:val="00182680"/>
    <w:rsid w:val="00184CC7"/>
    <w:rsid w:val="00185C77"/>
    <w:rsid w:val="00190F36"/>
    <w:rsid w:val="00191C29"/>
    <w:rsid w:val="0019653B"/>
    <w:rsid w:val="001A082A"/>
    <w:rsid w:val="001A1111"/>
    <w:rsid w:val="001A4191"/>
    <w:rsid w:val="001A5179"/>
    <w:rsid w:val="001A55C9"/>
    <w:rsid w:val="001A563A"/>
    <w:rsid w:val="001B1902"/>
    <w:rsid w:val="001B2F17"/>
    <w:rsid w:val="001B5371"/>
    <w:rsid w:val="001B73CA"/>
    <w:rsid w:val="001C5F4C"/>
    <w:rsid w:val="001C63DA"/>
    <w:rsid w:val="001C7311"/>
    <w:rsid w:val="001D0C6F"/>
    <w:rsid w:val="001D0EAF"/>
    <w:rsid w:val="001D1BE8"/>
    <w:rsid w:val="001D2AAE"/>
    <w:rsid w:val="001D313D"/>
    <w:rsid w:val="001D4B11"/>
    <w:rsid w:val="001D6CEA"/>
    <w:rsid w:val="001E2978"/>
    <w:rsid w:val="001E4926"/>
    <w:rsid w:val="001E73D7"/>
    <w:rsid w:val="001F35F6"/>
    <w:rsid w:val="001F3774"/>
    <w:rsid w:val="001F5BB8"/>
    <w:rsid w:val="001F6749"/>
    <w:rsid w:val="0020086B"/>
    <w:rsid w:val="00201A7E"/>
    <w:rsid w:val="00204526"/>
    <w:rsid w:val="00204CB9"/>
    <w:rsid w:val="00205947"/>
    <w:rsid w:val="00205A26"/>
    <w:rsid w:val="002133A5"/>
    <w:rsid w:val="0021374D"/>
    <w:rsid w:val="00214520"/>
    <w:rsid w:val="002148E0"/>
    <w:rsid w:val="002210B4"/>
    <w:rsid w:val="00221FC9"/>
    <w:rsid w:val="00225316"/>
    <w:rsid w:val="00227750"/>
    <w:rsid w:val="002366D3"/>
    <w:rsid w:val="002369EB"/>
    <w:rsid w:val="0024007E"/>
    <w:rsid w:val="00240F87"/>
    <w:rsid w:val="002424E2"/>
    <w:rsid w:val="00244CEF"/>
    <w:rsid w:val="002457C2"/>
    <w:rsid w:val="00245F8A"/>
    <w:rsid w:val="002462D4"/>
    <w:rsid w:val="002468E2"/>
    <w:rsid w:val="00252300"/>
    <w:rsid w:val="00253056"/>
    <w:rsid w:val="00255A0F"/>
    <w:rsid w:val="0026250A"/>
    <w:rsid w:val="002625C1"/>
    <w:rsid w:val="002655F7"/>
    <w:rsid w:val="00270D18"/>
    <w:rsid w:val="00272AC7"/>
    <w:rsid w:val="002747B1"/>
    <w:rsid w:val="00274B42"/>
    <w:rsid w:val="00274BEB"/>
    <w:rsid w:val="0027502E"/>
    <w:rsid w:val="0027515E"/>
    <w:rsid w:val="00281ADB"/>
    <w:rsid w:val="00282727"/>
    <w:rsid w:val="00282B9C"/>
    <w:rsid w:val="0028697C"/>
    <w:rsid w:val="002908F0"/>
    <w:rsid w:val="0029299D"/>
    <w:rsid w:val="00292CDC"/>
    <w:rsid w:val="00294045"/>
    <w:rsid w:val="0029411A"/>
    <w:rsid w:val="00297517"/>
    <w:rsid w:val="002A0DD5"/>
    <w:rsid w:val="002A0E5D"/>
    <w:rsid w:val="002A1A21"/>
    <w:rsid w:val="002A2781"/>
    <w:rsid w:val="002A5A4F"/>
    <w:rsid w:val="002A7BD0"/>
    <w:rsid w:val="002B0A3B"/>
    <w:rsid w:val="002B14C1"/>
    <w:rsid w:val="002B34E7"/>
    <w:rsid w:val="002B3A5F"/>
    <w:rsid w:val="002B4B07"/>
    <w:rsid w:val="002C7E5C"/>
    <w:rsid w:val="002D0404"/>
    <w:rsid w:val="002D3842"/>
    <w:rsid w:val="002E3585"/>
    <w:rsid w:val="002E42E5"/>
    <w:rsid w:val="002E5963"/>
    <w:rsid w:val="002F06B2"/>
    <w:rsid w:val="002F33C8"/>
    <w:rsid w:val="002F50C4"/>
    <w:rsid w:val="002F6ED3"/>
    <w:rsid w:val="002F747D"/>
    <w:rsid w:val="00302B6F"/>
    <w:rsid w:val="0030443D"/>
    <w:rsid w:val="00306BDD"/>
    <w:rsid w:val="00307A79"/>
    <w:rsid w:val="003102DB"/>
    <w:rsid w:val="00311CDE"/>
    <w:rsid w:val="0032228A"/>
    <w:rsid w:val="003231D5"/>
    <w:rsid w:val="0032622B"/>
    <w:rsid w:val="00326D29"/>
    <w:rsid w:val="00340869"/>
    <w:rsid w:val="0035526F"/>
    <w:rsid w:val="00360F6B"/>
    <w:rsid w:val="00361623"/>
    <w:rsid w:val="00361DA5"/>
    <w:rsid w:val="003625C4"/>
    <w:rsid w:val="003711CB"/>
    <w:rsid w:val="0037186D"/>
    <w:rsid w:val="0037399E"/>
    <w:rsid w:val="00374890"/>
    <w:rsid w:val="00376352"/>
    <w:rsid w:val="003863E7"/>
    <w:rsid w:val="003915CF"/>
    <w:rsid w:val="00391A06"/>
    <w:rsid w:val="003926BA"/>
    <w:rsid w:val="00393B0E"/>
    <w:rsid w:val="003A0F8D"/>
    <w:rsid w:val="003A3E19"/>
    <w:rsid w:val="003A42C4"/>
    <w:rsid w:val="003A5B16"/>
    <w:rsid w:val="003B02EC"/>
    <w:rsid w:val="003B0ABD"/>
    <w:rsid w:val="003B1012"/>
    <w:rsid w:val="003B1712"/>
    <w:rsid w:val="003B7888"/>
    <w:rsid w:val="003C35C7"/>
    <w:rsid w:val="003C4A95"/>
    <w:rsid w:val="003D0C09"/>
    <w:rsid w:val="003D2C2F"/>
    <w:rsid w:val="003D3294"/>
    <w:rsid w:val="003D4CC5"/>
    <w:rsid w:val="003D4E7C"/>
    <w:rsid w:val="003E23EE"/>
    <w:rsid w:val="003E2DED"/>
    <w:rsid w:val="003E36F6"/>
    <w:rsid w:val="003F039F"/>
    <w:rsid w:val="003F7305"/>
    <w:rsid w:val="003F7A86"/>
    <w:rsid w:val="0040022C"/>
    <w:rsid w:val="0040540C"/>
    <w:rsid w:val="004062F6"/>
    <w:rsid w:val="00411A91"/>
    <w:rsid w:val="004151FC"/>
    <w:rsid w:val="00416A4A"/>
    <w:rsid w:val="00417D3A"/>
    <w:rsid w:val="004204D8"/>
    <w:rsid w:val="00430A44"/>
    <w:rsid w:val="004332F7"/>
    <w:rsid w:val="00435F83"/>
    <w:rsid w:val="004360D4"/>
    <w:rsid w:val="00437B05"/>
    <w:rsid w:val="004406BC"/>
    <w:rsid w:val="00444A46"/>
    <w:rsid w:val="0045026E"/>
    <w:rsid w:val="004564EB"/>
    <w:rsid w:val="0045723A"/>
    <w:rsid w:val="0045728A"/>
    <w:rsid w:val="0046214C"/>
    <w:rsid w:val="00462F39"/>
    <w:rsid w:val="00471794"/>
    <w:rsid w:val="00473D84"/>
    <w:rsid w:val="00476D7F"/>
    <w:rsid w:val="0048058A"/>
    <w:rsid w:val="00482034"/>
    <w:rsid w:val="00482C9D"/>
    <w:rsid w:val="004857B7"/>
    <w:rsid w:val="00486258"/>
    <w:rsid w:val="00487916"/>
    <w:rsid w:val="0049183B"/>
    <w:rsid w:val="00491FB2"/>
    <w:rsid w:val="00492815"/>
    <w:rsid w:val="00493D3B"/>
    <w:rsid w:val="00494088"/>
    <w:rsid w:val="004959DA"/>
    <w:rsid w:val="004961DB"/>
    <w:rsid w:val="004A2B0A"/>
    <w:rsid w:val="004A3D86"/>
    <w:rsid w:val="004A723F"/>
    <w:rsid w:val="004B1CAF"/>
    <w:rsid w:val="004B2D0B"/>
    <w:rsid w:val="004B35F8"/>
    <w:rsid w:val="004B44B5"/>
    <w:rsid w:val="004B4FD5"/>
    <w:rsid w:val="004B6258"/>
    <w:rsid w:val="004B64C4"/>
    <w:rsid w:val="004B6A7C"/>
    <w:rsid w:val="004B6CB6"/>
    <w:rsid w:val="004B7103"/>
    <w:rsid w:val="004B78BF"/>
    <w:rsid w:val="004B7FCE"/>
    <w:rsid w:val="004C05ED"/>
    <w:rsid w:val="004C090B"/>
    <w:rsid w:val="004C64C9"/>
    <w:rsid w:val="004C7CA1"/>
    <w:rsid w:val="004C7F07"/>
    <w:rsid w:val="004D038E"/>
    <w:rsid w:val="004D14D0"/>
    <w:rsid w:val="004D2E4E"/>
    <w:rsid w:val="004D44FD"/>
    <w:rsid w:val="004E2A27"/>
    <w:rsid w:val="004E3383"/>
    <w:rsid w:val="004E347D"/>
    <w:rsid w:val="004E42F0"/>
    <w:rsid w:val="004F142B"/>
    <w:rsid w:val="004F1A24"/>
    <w:rsid w:val="004F774E"/>
    <w:rsid w:val="00502DFD"/>
    <w:rsid w:val="00502EAB"/>
    <w:rsid w:val="00514D72"/>
    <w:rsid w:val="005213D3"/>
    <w:rsid w:val="005241CF"/>
    <w:rsid w:val="005268C9"/>
    <w:rsid w:val="00530188"/>
    <w:rsid w:val="005315CC"/>
    <w:rsid w:val="005346A3"/>
    <w:rsid w:val="00534705"/>
    <w:rsid w:val="005350D7"/>
    <w:rsid w:val="00537439"/>
    <w:rsid w:val="00542406"/>
    <w:rsid w:val="005431AE"/>
    <w:rsid w:val="00545AD7"/>
    <w:rsid w:val="00551310"/>
    <w:rsid w:val="005517C0"/>
    <w:rsid w:val="00557265"/>
    <w:rsid w:val="00560D15"/>
    <w:rsid w:val="00564C12"/>
    <w:rsid w:val="00565685"/>
    <w:rsid w:val="00565B49"/>
    <w:rsid w:val="00566CA6"/>
    <w:rsid w:val="0056712B"/>
    <w:rsid w:val="00570952"/>
    <w:rsid w:val="005736C1"/>
    <w:rsid w:val="005738DE"/>
    <w:rsid w:val="00574B44"/>
    <w:rsid w:val="00574F3D"/>
    <w:rsid w:val="00575DA0"/>
    <w:rsid w:val="00576C4E"/>
    <w:rsid w:val="00576E78"/>
    <w:rsid w:val="00577463"/>
    <w:rsid w:val="00580A63"/>
    <w:rsid w:val="00580C98"/>
    <w:rsid w:val="005843C1"/>
    <w:rsid w:val="005860E8"/>
    <w:rsid w:val="00590F5D"/>
    <w:rsid w:val="0059145F"/>
    <w:rsid w:val="00596076"/>
    <w:rsid w:val="00596B9B"/>
    <w:rsid w:val="005A01E2"/>
    <w:rsid w:val="005A1178"/>
    <w:rsid w:val="005A467A"/>
    <w:rsid w:val="005A4F97"/>
    <w:rsid w:val="005A54CF"/>
    <w:rsid w:val="005A5F4B"/>
    <w:rsid w:val="005B39DB"/>
    <w:rsid w:val="005B6348"/>
    <w:rsid w:val="005C0DFD"/>
    <w:rsid w:val="005C2124"/>
    <w:rsid w:val="005C51B4"/>
    <w:rsid w:val="005C70BE"/>
    <w:rsid w:val="005C7437"/>
    <w:rsid w:val="005E0BC2"/>
    <w:rsid w:val="005F0D67"/>
    <w:rsid w:val="005F1362"/>
    <w:rsid w:val="005F362F"/>
    <w:rsid w:val="005F7183"/>
    <w:rsid w:val="005F7701"/>
    <w:rsid w:val="006029A8"/>
    <w:rsid w:val="00605626"/>
    <w:rsid w:val="00606C8C"/>
    <w:rsid w:val="006071D5"/>
    <w:rsid w:val="00607278"/>
    <w:rsid w:val="00607627"/>
    <w:rsid w:val="00607FF5"/>
    <w:rsid w:val="00615230"/>
    <w:rsid w:val="0061659F"/>
    <w:rsid w:val="00617EE9"/>
    <w:rsid w:val="0062039B"/>
    <w:rsid w:val="0062374E"/>
    <w:rsid w:val="00623C16"/>
    <w:rsid w:val="00630DEA"/>
    <w:rsid w:val="006322A7"/>
    <w:rsid w:val="00632A5D"/>
    <w:rsid w:val="00633948"/>
    <w:rsid w:val="0063620E"/>
    <w:rsid w:val="00637C52"/>
    <w:rsid w:val="00637D3A"/>
    <w:rsid w:val="00640BF5"/>
    <w:rsid w:val="00642A1B"/>
    <w:rsid w:val="00644880"/>
    <w:rsid w:val="006448CA"/>
    <w:rsid w:val="0064617D"/>
    <w:rsid w:val="00651ACC"/>
    <w:rsid w:val="006530C6"/>
    <w:rsid w:val="00653D31"/>
    <w:rsid w:val="00654308"/>
    <w:rsid w:val="0065773F"/>
    <w:rsid w:val="006611A7"/>
    <w:rsid w:val="00662214"/>
    <w:rsid w:val="006665B6"/>
    <w:rsid w:val="00666B09"/>
    <w:rsid w:val="00667923"/>
    <w:rsid w:val="0067220A"/>
    <w:rsid w:val="00680A4D"/>
    <w:rsid w:val="00680C17"/>
    <w:rsid w:val="006810AC"/>
    <w:rsid w:val="0068185C"/>
    <w:rsid w:val="00685775"/>
    <w:rsid w:val="006863BA"/>
    <w:rsid w:val="00693E15"/>
    <w:rsid w:val="00694477"/>
    <w:rsid w:val="00694BB0"/>
    <w:rsid w:val="00696D18"/>
    <w:rsid w:val="006A264D"/>
    <w:rsid w:val="006A3044"/>
    <w:rsid w:val="006A3E3B"/>
    <w:rsid w:val="006A476D"/>
    <w:rsid w:val="006A5ED3"/>
    <w:rsid w:val="006A7F38"/>
    <w:rsid w:val="006B255D"/>
    <w:rsid w:val="006B71BF"/>
    <w:rsid w:val="006C008D"/>
    <w:rsid w:val="006C2276"/>
    <w:rsid w:val="006C36B8"/>
    <w:rsid w:val="006C558B"/>
    <w:rsid w:val="006C608D"/>
    <w:rsid w:val="006D032C"/>
    <w:rsid w:val="006D142E"/>
    <w:rsid w:val="006D1DC8"/>
    <w:rsid w:val="006D259D"/>
    <w:rsid w:val="006D2F3C"/>
    <w:rsid w:val="006D35CC"/>
    <w:rsid w:val="006D3BCD"/>
    <w:rsid w:val="006D49A6"/>
    <w:rsid w:val="006D4C09"/>
    <w:rsid w:val="006D5DE9"/>
    <w:rsid w:val="006D79B9"/>
    <w:rsid w:val="006E3932"/>
    <w:rsid w:val="006E3997"/>
    <w:rsid w:val="006F45E0"/>
    <w:rsid w:val="006F51F3"/>
    <w:rsid w:val="006F69EB"/>
    <w:rsid w:val="00700633"/>
    <w:rsid w:val="00700A41"/>
    <w:rsid w:val="00701D6B"/>
    <w:rsid w:val="00702C74"/>
    <w:rsid w:val="00702D41"/>
    <w:rsid w:val="00703108"/>
    <w:rsid w:val="007034E5"/>
    <w:rsid w:val="007061B2"/>
    <w:rsid w:val="00706850"/>
    <w:rsid w:val="00706DDE"/>
    <w:rsid w:val="007100BB"/>
    <w:rsid w:val="0071639D"/>
    <w:rsid w:val="0071694D"/>
    <w:rsid w:val="007213E1"/>
    <w:rsid w:val="007248E8"/>
    <w:rsid w:val="00725340"/>
    <w:rsid w:val="00734C9C"/>
    <w:rsid w:val="0073588E"/>
    <w:rsid w:val="00740A09"/>
    <w:rsid w:val="00743BA8"/>
    <w:rsid w:val="00744848"/>
    <w:rsid w:val="0074524B"/>
    <w:rsid w:val="007454CF"/>
    <w:rsid w:val="0074783E"/>
    <w:rsid w:val="00747CB4"/>
    <w:rsid w:val="00750465"/>
    <w:rsid w:val="00753898"/>
    <w:rsid w:val="007566BE"/>
    <w:rsid w:val="007576A7"/>
    <w:rsid w:val="00757EC8"/>
    <w:rsid w:val="0076079F"/>
    <w:rsid w:val="00762E26"/>
    <w:rsid w:val="007647A6"/>
    <w:rsid w:val="00766AA0"/>
    <w:rsid w:val="00766EB2"/>
    <w:rsid w:val="0077129A"/>
    <w:rsid w:val="0077333B"/>
    <w:rsid w:val="00773B5E"/>
    <w:rsid w:val="00773BC5"/>
    <w:rsid w:val="007740EB"/>
    <w:rsid w:val="007822E2"/>
    <w:rsid w:val="00782BB9"/>
    <w:rsid w:val="007856CE"/>
    <w:rsid w:val="007870F6"/>
    <w:rsid w:val="0078782E"/>
    <w:rsid w:val="00791A24"/>
    <w:rsid w:val="007925A2"/>
    <w:rsid w:val="00792EDE"/>
    <w:rsid w:val="00796CAA"/>
    <w:rsid w:val="00797FCF"/>
    <w:rsid w:val="007A00BE"/>
    <w:rsid w:val="007A0D95"/>
    <w:rsid w:val="007A3ECA"/>
    <w:rsid w:val="007A4EFB"/>
    <w:rsid w:val="007B3BE7"/>
    <w:rsid w:val="007B4753"/>
    <w:rsid w:val="007B6A2A"/>
    <w:rsid w:val="007B710D"/>
    <w:rsid w:val="007B784A"/>
    <w:rsid w:val="007C2515"/>
    <w:rsid w:val="007C28BF"/>
    <w:rsid w:val="007C55D8"/>
    <w:rsid w:val="007D02E8"/>
    <w:rsid w:val="007D2223"/>
    <w:rsid w:val="007D2C8C"/>
    <w:rsid w:val="007D3044"/>
    <w:rsid w:val="007D392C"/>
    <w:rsid w:val="007D7827"/>
    <w:rsid w:val="007E00CB"/>
    <w:rsid w:val="007E1CEF"/>
    <w:rsid w:val="007E44F9"/>
    <w:rsid w:val="007E46E8"/>
    <w:rsid w:val="007E6A6B"/>
    <w:rsid w:val="007F1E74"/>
    <w:rsid w:val="007F768C"/>
    <w:rsid w:val="007F76B0"/>
    <w:rsid w:val="00802160"/>
    <w:rsid w:val="008026C9"/>
    <w:rsid w:val="008028B5"/>
    <w:rsid w:val="008062E9"/>
    <w:rsid w:val="00811CC3"/>
    <w:rsid w:val="00815B22"/>
    <w:rsid w:val="0081769B"/>
    <w:rsid w:val="00821010"/>
    <w:rsid w:val="00831422"/>
    <w:rsid w:val="00832EC9"/>
    <w:rsid w:val="00835379"/>
    <w:rsid w:val="008379BA"/>
    <w:rsid w:val="00841358"/>
    <w:rsid w:val="008419F3"/>
    <w:rsid w:val="00841C00"/>
    <w:rsid w:val="00847F72"/>
    <w:rsid w:val="008516E5"/>
    <w:rsid w:val="0085277A"/>
    <w:rsid w:val="00855762"/>
    <w:rsid w:val="008634CD"/>
    <w:rsid w:val="00867F24"/>
    <w:rsid w:val="0087319A"/>
    <w:rsid w:val="008731FA"/>
    <w:rsid w:val="00880A38"/>
    <w:rsid w:val="0089262F"/>
    <w:rsid w:val="008928B3"/>
    <w:rsid w:val="00893DD6"/>
    <w:rsid w:val="0089410A"/>
    <w:rsid w:val="008965FE"/>
    <w:rsid w:val="008970E3"/>
    <w:rsid w:val="00897773"/>
    <w:rsid w:val="008A1D2A"/>
    <w:rsid w:val="008A28B3"/>
    <w:rsid w:val="008A43E2"/>
    <w:rsid w:val="008A603B"/>
    <w:rsid w:val="008B184C"/>
    <w:rsid w:val="008B433D"/>
    <w:rsid w:val="008C2B6A"/>
    <w:rsid w:val="008D2E94"/>
    <w:rsid w:val="008E106F"/>
    <w:rsid w:val="008E4633"/>
    <w:rsid w:val="008F48FA"/>
    <w:rsid w:val="008F5418"/>
    <w:rsid w:val="008F6FA4"/>
    <w:rsid w:val="008F7805"/>
    <w:rsid w:val="0090005D"/>
    <w:rsid w:val="009076AD"/>
    <w:rsid w:val="00907DB6"/>
    <w:rsid w:val="00910F9F"/>
    <w:rsid w:val="00912F6C"/>
    <w:rsid w:val="009155A0"/>
    <w:rsid w:val="00916850"/>
    <w:rsid w:val="009171E8"/>
    <w:rsid w:val="00917DA2"/>
    <w:rsid w:val="009214A0"/>
    <w:rsid w:val="0092671E"/>
    <w:rsid w:val="00927B4A"/>
    <w:rsid w:val="00927CD7"/>
    <w:rsid w:val="00932A39"/>
    <w:rsid w:val="009358F0"/>
    <w:rsid w:val="00935E84"/>
    <w:rsid w:val="00940A4C"/>
    <w:rsid w:val="009462EB"/>
    <w:rsid w:val="009507FD"/>
    <w:rsid w:val="00950B72"/>
    <w:rsid w:val="00951F32"/>
    <w:rsid w:val="00955362"/>
    <w:rsid w:val="009553E1"/>
    <w:rsid w:val="009564FF"/>
    <w:rsid w:val="009565CD"/>
    <w:rsid w:val="00962919"/>
    <w:rsid w:val="00974E0F"/>
    <w:rsid w:val="00976BBE"/>
    <w:rsid w:val="00976E93"/>
    <w:rsid w:val="00980CB8"/>
    <w:rsid w:val="009810C1"/>
    <w:rsid w:val="009811EA"/>
    <w:rsid w:val="00981F80"/>
    <w:rsid w:val="00982128"/>
    <w:rsid w:val="0098299E"/>
    <w:rsid w:val="0098409A"/>
    <w:rsid w:val="00984C36"/>
    <w:rsid w:val="00996BFA"/>
    <w:rsid w:val="009A27BF"/>
    <w:rsid w:val="009A3978"/>
    <w:rsid w:val="009A4F5A"/>
    <w:rsid w:val="009A6279"/>
    <w:rsid w:val="009A704A"/>
    <w:rsid w:val="009B172A"/>
    <w:rsid w:val="009B1CE1"/>
    <w:rsid w:val="009B48EF"/>
    <w:rsid w:val="009B5666"/>
    <w:rsid w:val="009C035B"/>
    <w:rsid w:val="009C4252"/>
    <w:rsid w:val="009C658E"/>
    <w:rsid w:val="009C7833"/>
    <w:rsid w:val="009D0592"/>
    <w:rsid w:val="009D24E3"/>
    <w:rsid w:val="009D3C84"/>
    <w:rsid w:val="009E05EC"/>
    <w:rsid w:val="009E0CAC"/>
    <w:rsid w:val="009E25C6"/>
    <w:rsid w:val="009E59ED"/>
    <w:rsid w:val="009F190C"/>
    <w:rsid w:val="009F2DF2"/>
    <w:rsid w:val="009F6A0D"/>
    <w:rsid w:val="009F7C9C"/>
    <w:rsid w:val="00A004C5"/>
    <w:rsid w:val="00A02A7F"/>
    <w:rsid w:val="00A03851"/>
    <w:rsid w:val="00A03DE8"/>
    <w:rsid w:val="00A05FF5"/>
    <w:rsid w:val="00A076FD"/>
    <w:rsid w:val="00A07DF2"/>
    <w:rsid w:val="00A1104B"/>
    <w:rsid w:val="00A139F5"/>
    <w:rsid w:val="00A1543A"/>
    <w:rsid w:val="00A1757A"/>
    <w:rsid w:val="00A17BD3"/>
    <w:rsid w:val="00A23702"/>
    <w:rsid w:val="00A24036"/>
    <w:rsid w:val="00A2443D"/>
    <w:rsid w:val="00A32262"/>
    <w:rsid w:val="00A35112"/>
    <w:rsid w:val="00A3700C"/>
    <w:rsid w:val="00A404A1"/>
    <w:rsid w:val="00A405DB"/>
    <w:rsid w:val="00A40ABB"/>
    <w:rsid w:val="00A40FFE"/>
    <w:rsid w:val="00A420F0"/>
    <w:rsid w:val="00A42261"/>
    <w:rsid w:val="00A4394B"/>
    <w:rsid w:val="00A43AA8"/>
    <w:rsid w:val="00A45CE1"/>
    <w:rsid w:val="00A466D1"/>
    <w:rsid w:val="00A46D54"/>
    <w:rsid w:val="00A5330C"/>
    <w:rsid w:val="00A536B0"/>
    <w:rsid w:val="00A55C65"/>
    <w:rsid w:val="00A60057"/>
    <w:rsid w:val="00A6181B"/>
    <w:rsid w:val="00A61C67"/>
    <w:rsid w:val="00A7186C"/>
    <w:rsid w:val="00A73BE6"/>
    <w:rsid w:val="00A7756A"/>
    <w:rsid w:val="00A81610"/>
    <w:rsid w:val="00A83484"/>
    <w:rsid w:val="00A8499B"/>
    <w:rsid w:val="00A85572"/>
    <w:rsid w:val="00A87281"/>
    <w:rsid w:val="00A9361B"/>
    <w:rsid w:val="00A96BB0"/>
    <w:rsid w:val="00AA0E50"/>
    <w:rsid w:val="00AA4B08"/>
    <w:rsid w:val="00AA6109"/>
    <w:rsid w:val="00AA64E7"/>
    <w:rsid w:val="00AB1B74"/>
    <w:rsid w:val="00AB3EE3"/>
    <w:rsid w:val="00AB4159"/>
    <w:rsid w:val="00AB4FF1"/>
    <w:rsid w:val="00AB660C"/>
    <w:rsid w:val="00AC55F1"/>
    <w:rsid w:val="00AC6F0D"/>
    <w:rsid w:val="00AD16B0"/>
    <w:rsid w:val="00AD2505"/>
    <w:rsid w:val="00AD3D99"/>
    <w:rsid w:val="00AD4442"/>
    <w:rsid w:val="00AD4827"/>
    <w:rsid w:val="00AD6B6A"/>
    <w:rsid w:val="00AD71E5"/>
    <w:rsid w:val="00AD7D73"/>
    <w:rsid w:val="00AE01FA"/>
    <w:rsid w:val="00AE492C"/>
    <w:rsid w:val="00AE5685"/>
    <w:rsid w:val="00AE67E5"/>
    <w:rsid w:val="00AF18C4"/>
    <w:rsid w:val="00AF2AE8"/>
    <w:rsid w:val="00AF60C1"/>
    <w:rsid w:val="00B06301"/>
    <w:rsid w:val="00B2043E"/>
    <w:rsid w:val="00B226C9"/>
    <w:rsid w:val="00B22B42"/>
    <w:rsid w:val="00B273E6"/>
    <w:rsid w:val="00B304FB"/>
    <w:rsid w:val="00B327B9"/>
    <w:rsid w:val="00B35742"/>
    <w:rsid w:val="00B3591F"/>
    <w:rsid w:val="00B40EDF"/>
    <w:rsid w:val="00B4467A"/>
    <w:rsid w:val="00B47ED0"/>
    <w:rsid w:val="00B50451"/>
    <w:rsid w:val="00B52565"/>
    <w:rsid w:val="00B54CA8"/>
    <w:rsid w:val="00B5745E"/>
    <w:rsid w:val="00B61F2A"/>
    <w:rsid w:val="00B62C74"/>
    <w:rsid w:val="00B63A23"/>
    <w:rsid w:val="00B70625"/>
    <w:rsid w:val="00B70897"/>
    <w:rsid w:val="00B71D82"/>
    <w:rsid w:val="00B71FA7"/>
    <w:rsid w:val="00B73811"/>
    <w:rsid w:val="00B75853"/>
    <w:rsid w:val="00B765F1"/>
    <w:rsid w:val="00B80D67"/>
    <w:rsid w:val="00B8100F"/>
    <w:rsid w:val="00B83388"/>
    <w:rsid w:val="00B85773"/>
    <w:rsid w:val="00B86106"/>
    <w:rsid w:val="00B91070"/>
    <w:rsid w:val="00B93680"/>
    <w:rsid w:val="00B944DC"/>
    <w:rsid w:val="00B944E7"/>
    <w:rsid w:val="00B96924"/>
    <w:rsid w:val="00B96935"/>
    <w:rsid w:val="00B97DE8"/>
    <w:rsid w:val="00BA6E98"/>
    <w:rsid w:val="00BB0697"/>
    <w:rsid w:val="00BB50C6"/>
    <w:rsid w:val="00BB7BAA"/>
    <w:rsid w:val="00BC2FDE"/>
    <w:rsid w:val="00BC5E2A"/>
    <w:rsid w:val="00BD2F37"/>
    <w:rsid w:val="00BD3BA9"/>
    <w:rsid w:val="00BD5BF2"/>
    <w:rsid w:val="00BE52A5"/>
    <w:rsid w:val="00BF2676"/>
    <w:rsid w:val="00BF380A"/>
    <w:rsid w:val="00BF3F39"/>
    <w:rsid w:val="00BF6A5B"/>
    <w:rsid w:val="00BF7250"/>
    <w:rsid w:val="00C0058A"/>
    <w:rsid w:val="00C02815"/>
    <w:rsid w:val="00C02FC6"/>
    <w:rsid w:val="00C05AB7"/>
    <w:rsid w:val="00C06446"/>
    <w:rsid w:val="00C12BE7"/>
    <w:rsid w:val="00C16BCA"/>
    <w:rsid w:val="00C17E2D"/>
    <w:rsid w:val="00C20E19"/>
    <w:rsid w:val="00C20FE2"/>
    <w:rsid w:val="00C26D5B"/>
    <w:rsid w:val="00C26E05"/>
    <w:rsid w:val="00C321EB"/>
    <w:rsid w:val="00C338F5"/>
    <w:rsid w:val="00C33CD5"/>
    <w:rsid w:val="00C3546F"/>
    <w:rsid w:val="00C368F4"/>
    <w:rsid w:val="00C40A83"/>
    <w:rsid w:val="00C45312"/>
    <w:rsid w:val="00C50EA4"/>
    <w:rsid w:val="00C53DC1"/>
    <w:rsid w:val="00C55852"/>
    <w:rsid w:val="00C55A7C"/>
    <w:rsid w:val="00C57D8A"/>
    <w:rsid w:val="00C60116"/>
    <w:rsid w:val="00C61035"/>
    <w:rsid w:val="00C62D2F"/>
    <w:rsid w:val="00C64BA7"/>
    <w:rsid w:val="00C70278"/>
    <w:rsid w:val="00C70339"/>
    <w:rsid w:val="00C709BF"/>
    <w:rsid w:val="00C7299B"/>
    <w:rsid w:val="00C72D18"/>
    <w:rsid w:val="00C73F4E"/>
    <w:rsid w:val="00C767B1"/>
    <w:rsid w:val="00C77DB3"/>
    <w:rsid w:val="00C82971"/>
    <w:rsid w:val="00C87CD9"/>
    <w:rsid w:val="00C90B30"/>
    <w:rsid w:val="00C91D31"/>
    <w:rsid w:val="00C9206E"/>
    <w:rsid w:val="00C92855"/>
    <w:rsid w:val="00C930D6"/>
    <w:rsid w:val="00CA270A"/>
    <w:rsid w:val="00CA39CA"/>
    <w:rsid w:val="00CA4A07"/>
    <w:rsid w:val="00CB1B4D"/>
    <w:rsid w:val="00CB791C"/>
    <w:rsid w:val="00CC0FA9"/>
    <w:rsid w:val="00CC5CDB"/>
    <w:rsid w:val="00CC5CE0"/>
    <w:rsid w:val="00CD3042"/>
    <w:rsid w:val="00CD42A9"/>
    <w:rsid w:val="00CE054C"/>
    <w:rsid w:val="00CE1425"/>
    <w:rsid w:val="00CE18F9"/>
    <w:rsid w:val="00CE20B0"/>
    <w:rsid w:val="00CE2672"/>
    <w:rsid w:val="00CE28A1"/>
    <w:rsid w:val="00CE3EF2"/>
    <w:rsid w:val="00CE6D33"/>
    <w:rsid w:val="00CF092E"/>
    <w:rsid w:val="00CF5A91"/>
    <w:rsid w:val="00CF6B4A"/>
    <w:rsid w:val="00CF7696"/>
    <w:rsid w:val="00CF7DBF"/>
    <w:rsid w:val="00D12C57"/>
    <w:rsid w:val="00D14163"/>
    <w:rsid w:val="00D148E8"/>
    <w:rsid w:val="00D20185"/>
    <w:rsid w:val="00D2066B"/>
    <w:rsid w:val="00D20E60"/>
    <w:rsid w:val="00D21404"/>
    <w:rsid w:val="00D21D3E"/>
    <w:rsid w:val="00D22CC3"/>
    <w:rsid w:val="00D27098"/>
    <w:rsid w:val="00D3196C"/>
    <w:rsid w:val="00D32E78"/>
    <w:rsid w:val="00D36CBD"/>
    <w:rsid w:val="00D444BC"/>
    <w:rsid w:val="00D46933"/>
    <w:rsid w:val="00D51257"/>
    <w:rsid w:val="00D5558C"/>
    <w:rsid w:val="00D61768"/>
    <w:rsid w:val="00D61BF0"/>
    <w:rsid w:val="00D6325F"/>
    <w:rsid w:val="00D634C2"/>
    <w:rsid w:val="00D6664D"/>
    <w:rsid w:val="00D756B6"/>
    <w:rsid w:val="00D7787F"/>
    <w:rsid w:val="00D77F6E"/>
    <w:rsid w:val="00D813C2"/>
    <w:rsid w:val="00D821C5"/>
    <w:rsid w:val="00D823FF"/>
    <w:rsid w:val="00D82A88"/>
    <w:rsid w:val="00D8695E"/>
    <w:rsid w:val="00D908BE"/>
    <w:rsid w:val="00D90B39"/>
    <w:rsid w:val="00D97EB0"/>
    <w:rsid w:val="00DA0796"/>
    <w:rsid w:val="00DA2EE4"/>
    <w:rsid w:val="00DA5448"/>
    <w:rsid w:val="00DA550F"/>
    <w:rsid w:val="00DA6200"/>
    <w:rsid w:val="00DA65F3"/>
    <w:rsid w:val="00DA702F"/>
    <w:rsid w:val="00DB1BE2"/>
    <w:rsid w:val="00DB2860"/>
    <w:rsid w:val="00DB6036"/>
    <w:rsid w:val="00DB6888"/>
    <w:rsid w:val="00DC061C"/>
    <w:rsid w:val="00DC07F9"/>
    <w:rsid w:val="00DC172F"/>
    <w:rsid w:val="00DC33FC"/>
    <w:rsid w:val="00DC57A4"/>
    <w:rsid w:val="00DC6892"/>
    <w:rsid w:val="00DC72A6"/>
    <w:rsid w:val="00DD357C"/>
    <w:rsid w:val="00DD5A69"/>
    <w:rsid w:val="00DD5AF9"/>
    <w:rsid w:val="00DD73D1"/>
    <w:rsid w:val="00DE35A7"/>
    <w:rsid w:val="00DE383C"/>
    <w:rsid w:val="00DE4FE2"/>
    <w:rsid w:val="00DE6A01"/>
    <w:rsid w:val="00DE704B"/>
    <w:rsid w:val="00DF071B"/>
    <w:rsid w:val="00DF12E3"/>
    <w:rsid w:val="00DF2418"/>
    <w:rsid w:val="00DF297F"/>
    <w:rsid w:val="00DF2C69"/>
    <w:rsid w:val="00DF43AD"/>
    <w:rsid w:val="00DF63AF"/>
    <w:rsid w:val="00DF7D75"/>
    <w:rsid w:val="00E01AEF"/>
    <w:rsid w:val="00E055E9"/>
    <w:rsid w:val="00E1070C"/>
    <w:rsid w:val="00E10BF4"/>
    <w:rsid w:val="00E129BE"/>
    <w:rsid w:val="00E16528"/>
    <w:rsid w:val="00E20163"/>
    <w:rsid w:val="00E22C2C"/>
    <w:rsid w:val="00E2598E"/>
    <w:rsid w:val="00E26077"/>
    <w:rsid w:val="00E301E5"/>
    <w:rsid w:val="00E3476A"/>
    <w:rsid w:val="00E43576"/>
    <w:rsid w:val="00E63075"/>
    <w:rsid w:val="00E644B7"/>
    <w:rsid w:val="00E64874"/>
    <w:rsid w:val="00E711BD"/>
    <w:rsid w:val="00E7313E"/>
    <w:rsid w:val="00E749E9"/>
    <w:rsid w:val="00E7782A"/>
    <w:rsid w:val="00E77B84"/>
    <w:rsid w:val="00E8125A"/>
    <w:rsid w:val="00E83169"/>
    <w:rsid w:val="00E86101"/>
    <w:rsid w:val="00E87270"/>
    <w:rsid w:val="00E91BF8"/>
    <w:rsid w:val="00E92512"/>
    <w:rsid w:val="00E97096"/>
    <w:rsid w:val="00EA0188"/>
    <w:rsid w:val="00EA5A98"/>
    <w:rsid w:val="00EA7F9F"/>
    <w:rsid w:val="00EB1725"/>
    <w:rsid w:val="00EB17B4"/>
    <w:rsid w:val="00EC0667"/>
    <w:rsid w:val="00EC122C"/>
    <w:rsid w:val="00EC1905"/>
    <w:rsid w:val="00EC2CC4"/>
    <w:rsid w:val="00EC3255"/>
    <w:rsid w:val="00EC67F4"/>
    <w:rsid w:val="00EC73AD"/>
    <w:rsid w:val="00EC7646"/>
    <w:rsid w:val="00ED1550"/>
    <w:rsid w:val="00ED4F9A"/>
    <w:rsid w:val="00ED56A4"/>
    <w:rsid w:val="00EE0061"/>
    <w:rsid w:val="00EE15E2"/>
    <w:rsid w:val="00EE1A37"/>
    <w:rsid w:val="00EE7403"/>
    <w:rsid w:val="00EF63C3"/>
    <w:rsid w:val="00EF6653"/>
    <w:rsid w:val="00EF7509"/>
    <w:rsid w:val="00F0369F"/>
    <w:rsid w:val="00F06C72"/>
    <w:rsid w:val="00F10A88"/>
    <w:rsid w:val="00F1406B"/>
    <w:rsid w:val="00F14578"/>
    <w:rsid w:val="00F17368"/>
    <w:rsid w:val="00F21BA2"/>
    <w:rsid w:val="00F21C80"/>
    <w:rsid w:val="00F23144"/>
    <w:rsid w:val="00F23D7A"/>
    <w:rsid w:val="00F27DF5"/>
    <w:rsid w:val="00F31B1A"/>
    <w:rsid w:val="00F34507"/>
    <w:rsid w:val="00F370B8"/>
    <w:rsid w:val="00F37E57"/>
    <w:rsid w:val="00F513FF"/>
    <w:rsid w:val="00F611B3"/>
    <w:rsid w:val="00F660B1"/>
    <w:rsid w:val="00F66337"/>
    <w:rsid w:val="00F676FD"/>
    <w:rsid w:val="00F67F82"/>
    <w:rsid w:val="00F72514"/>
    <w:rsid w:val="00F7434D"/>
    <w:rsid w:val="00F768C6"/>
    <w:rsid w:val="00F775E2"/>
    <w:rsid w:val="00F81268"/>
    <w:rsid w:val="00F844D5"/>
    <w:rsid w:val="00F848DA"/>
    <w:rsid w:val="00F87552"/>
    <w:rsid w:val="00F903EB"/>
    <w:rsid w:val="00F9364A"/>
    <w:rsid w:val="00F93665"/>
    <w:rsid w:val="00F938B7"/>
    <w:rsid w:val="00F93A48"/>
    <w:rsid w:val="00F946B9"/>
    <w:rsid w:val="00FA0944"/>
    <w:rsid w:val="00FA1210"/>
    <w:rsid w:val="00FA4A0F"/>
    <w:rsid w:val="00FA6947"/>
    <w:rsid w:val="00FB0D13"/>
    <w:rsid w:val="00FB2135"/>
    <w:rsid w:val="00FB34D2"/>
    <w:rsid w:val="00FB3EE7"/>
    <w:rsid w:val="00FB48E7"/>
    <w:rsid w:val="00FB4B17"/>
    <w:rsid w:val="00FB5A97"/>
    <w:rsid w:val="00FC0E3A"/>
    <w:rsid w:val="00FC2A5E"/>
    <w:rsid w:val="00FC5860"/>
    <w:rsid w:val="00FC79EB"/>
    <w:rsid w:val="00FD05AD"/>
    <w:rsid w:val="00FD377B"/>
    <w:rsid w:val="00FD5FCF"/>
    <w:rsid w:val="00FD631B"/>
    <w:rsid w:val="00FD7B48"/>
    <w:rsid w:val="00FE0B65"/>
    <w:rsid w:val="00FE11F5"/>
    <w:rsid w:val="00FE189A"/>
    <w:rsid w:val="00FE7291"/>
    <w:rsid w:val="00FF1A29"/>
    <w:rsid w:val="00FF2D79"/>
    <w:rsid w:val="00FF4916"/>
    <w:rsid w:val="00FF4963"/>
    <w:rsid w:val="00FF517A"/>
    <w:rsid w:val="00FF5692"/>
    <w:rsid w:val="25F07390"/>
    <w:rsid w:val="38274566"/>
    <w:rsid w:val="5C244E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88" w:lineRule="auto"/>
    </w:pPr>
    <w:rPr>
      <w:rFonts w:ascii="Times New Roman" w:hAnsi="Times New Roman" w:eastAsia="宋体" w:cs="Times New Roman"/>
      <w:sz w:val="21"/>
      <w:lang w:val="en-US" w:eastAsia="zh-CN" w:bidi="ar-SA"/>
    </w:rPr>
  </w:style>
  <w:style w:type="paragraph" w:styleId="2">
    <w:name w:val="heading 3"/>
    <w:basedOn w:val="1"/>
    <w:next w:val="1"/>
    <w:link w:val="48"/>
    <w:qFormat/>
    <w:uiPriority w:val="0"/>
    <w:pPr>
      <w:keepNext/>
      <w:keepLines/>
      <w:widowControl w:val="0"/>
      <w:spacing w:before="260" w:after="260" w:line="416" w:lineRule="auto"/>
      <w:jc w:val="center"/>
      <w:outlineLvl w:val="2"/>
    </w:pPr>
    <w:rPr>
      <w:b/>
      <w:bCs/>
      <w:kern w:val="2"/>
      <w:sz w:val="32"/>
      <w:szCs w:val="32"/>
    </w:rPr>
  </w:style>
  <w:style w:type="character" w:default="1" w:styleId="14">
    <w:name w:val="Default Paragraph Font"/>
    <w:semiHidden/>
    <w:unhideWhenUsed/>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3">
    <w:name w:val="Body Text"/>
    <w:basedOn w:val="1"/>
    <w:link w:val="24"/>
    <w:qFormat/>
    <w:uiPriority w:val="1"/>
    <w:pPr>
      <w:autoSpaceDE w:val="0"/>
      <w:autoSpaceDN w:val="0"/>
      <w:ind w:left="100"/>
    </w:pPr>
    <w:rPr>
      <w:rFonts w:ascii="宋体" w:hAnsi="宋体" w:cs="宋体"/>
      <w:szCs w:val="21"/>
      <w:lang w:eastAsia="en-US"/>
    </w:rPr>
  </w:style>
  <w:style w:type="paragraph" w:styleId="4">
    <w:name w:val="toc 5"/>
    <w:next w:val="1"/>
    <w:qFormat/>
    <w:uiPriority w:val="0"/>
    <w:pPr>
      <w:wordWrap w:val="0"/>
      <w:spacing w:line="240" w:lineRule="auto"/>
      <w:ind w:left="1275"/>
      <w:jc w:val="both"/>
    </w:pPr>
    <w:rPr>
      <w:rFonts w:ascii="宋体" w:hAnsi="宋体" w:eastAsia="Times New Roman" w:cs="Times New Roman"/>
      <w:sz w:val="20"/>
      <w:lang w:val="en-US" w:eastAsia="zh-CN" w:bidi="ar-SA"/>
    </w:rPr>
  </w:style>
  <w:style w:type="paragraph" w:styleId="5">
    <w:name w:val="Plain Text"/>
    <w:basedOn w:val="1"/>
    <w:link w:val="20"/>
    <w:qFormat/>
    <w:uiPriority w:val="0"/>
    <w:rPr>
      <w:rFonts w:ascii="宋体" w:hAnsi="Courier New" w:cs="Courier New"/>
      <w:sz w:val="20"/>
      <w:szCs w:val="21"/>
    </w:rPr>
  </w:style>
  <w:style w:type="paragraph" w:styleId="6">
    <w:name w:val="footer"/>
    <w:basedOn w:val="1"/>
    <w:link w:val="17"/>
    <w:qFormat/>
    <w:uiPriority w:val="99"/>
    <w:pPr>
      <w:tabs>
        <w:tab w:val="center" w:pos="4153"/>
        <w:tab w:val="right" w:pos="8306"/>
      </w:tabs>
      <w:snapToGrid w:val="0"/>
    </w:pPr>
    <w:rPr>
      <w:sz w:val="18"/>
    </w:rPr>
  </w:style>
  <w:style w:type="paragraph" w:styleId="7">
    <w:name w:val="header"/>
    <w:basedOn w:val="1"/>
    <w:link w:val="16"/>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toc 1"/>
    <w:basedOn w:val="1"/>
    <w:next w:val="1"/>
    <w:qFormat/>
    <w:uiPriority w:val="0"/>
    <w:pPr>
      <w:widowControl w:val="0"/>
      <w:spacing w:after="200" w:line="276" w:lineRule="auto"/>
      <w:jc w:val="both"/>
    </w:pPr>
    <w:rPr>
      <w:kern w:val="2"/>
      <w:szCs w:val="22"/>
    </w:rPr>
  </w:style>
  <w:style w:type="paragraph" w:styleId="9">
    <w:name w:val="toc 2"/>
    <w:basedOn w:val="1"/>
    <w:next w:val="1"/>
    <w:qFormat/>
    <w:uiPriority w:val="0"/>
    <w:pPr>
      <w:widowControl w:val="0"/>
      <w:spacing w:after="200" w:line="276" w:lineRule="auto"/>
      <w:ind w:left="420" w:leftChars="200"/>
      <w:jc w:val="both"/>
    </w:pPr>
    <w:rPr>
      <w:kern w:val="2"/>
      <w:szCs w:val="22"/>
    </w:rPr>
  </w:style>
  <w:style w:type="paragraph" w:styleId="10">
    <w:name w:val="Normal (Web)"/>
    <w:basedOn w:val="1"/>
    <w:link w:val="41"/>
    <w:unhideWhenUsed/>
    <w:qFormat/>
    <w:uiPriority w:val="0"/>
    <w:pPr>
      <w:spacing w:before="100" w:beforeAutospacing="1" w:after="100" w:afterAutospacing="1" w:line="240" w:lineRule="auto"/>
    </w:pPr>
    <w:rPr>
      <w:rFonts w:ascii="宋体" w:hAnsi="宋体" w:cs="宋体"/>
      <w:sz w:val="24"/>
      <w:szCs w:val="24"/>
    </w:rPr>
  </w:style>
  <w:style w:type="paragraph" w:styleId="11">
    <w:name w:val="Title"/>
    <w:basedOn w:val="1"/>
    <w:next w:val="1"/>
    <w:link w:val="45"/>
    <w:qFormat/>
    <w:uiPriority w:val="10"/>
    <w:pPr>
      <w:widowControl w:val="0"/>
      <w:spacing w:before="240" w:after="60" w:line="276" w:lineRule="auto"/>
      <w:jc w:val="center"/>
      <w:textAlignment w:val="center"/>
      <w:outlineLvl w:val="0"/>
    </w:pPr>
    <w:rPr>
      <w:rFonts w:ascii="Optima" w:hAnsi="Optima"/>
      <w:b/>
      <w:bCs/>
      <w:szCs w:val="32"/>
      <w:lang w:eastAsia="zh-TW"/>
    </w:rPr>
  </w:style>
  <w:style w:type="table" w:styleId="13">
    <w:name w:val="Table Grid"/>
    <w:basedOn w:val="12"/>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5">
    <w:name w:val="Hyperlink"/>
    <w:basedOn w:val="14"/>
    <w:unhideWhenUsed/>
    <w:uiPriority w:val="99"/>
    <w:rPr>
      <w:color w:val="0000FF"/>
      <w:u w:val="single"/>
    </w:rPr>
  </w:style>
  <w:style w:type="character" w:customStyle="1" w:styleId="16">
    <w:name w:val="页眉 Char"/>
    <w:basedOn w:val="14"/>
    <w:link w:val="7"/>
    <w:qFormat/>
    <w:uiPriority w:val="99"/>
    <w:rPr>
      <w:kern w:val="2"/>
      <w:sz w:val="18"/>
      <w:szCs w:val="24"/>
    </w:rPr>
  </w:style>
  <w:style w:type="character" w:customStyle="1" w:styleId="17">
    <w:name w:val="页脚 Char"/>
    <w:basedOn w:val="14"/>
    <w:link w:val="6"/>
    <w:qFormat/>
    <w:uiPriority w:val="99"/>
    <w:rPr>
      <w:kern w:val="2"/>
      <w:sz w:val="18"/>
      <w:szCs w:val="24"/>
    </w:rPr>
  </w:style>
  <w:style w:type="paragraph" w:styleId="18">
    <w:name w:val="No Spacing"/>
    <w:qFormat/>
    <w:uiPriority w:val="0"/>
    <w:pPr>
      <w:spacing w:line="288" w:lineRule="auto"/>
    </w:pPr>
    <w:rPr>
      <w:rFonts w:eastAsia="Microsoft YaHei UI" w:asciiTheme="minorHAnsi" w:hAnsiTheme="minorHAnsi" w:cstheme="minorBidi"/>
      <w:sz w:val="22"/>
      <w:szCs w:val="22"/>
      <w:lang w:val="en-US" w:eastAsia="zh-CN" w:bidi="ar-SA"/>
    </w:rPr>
  </w:style>
  <w:style w:type="paragraph" w:styleId="19">
    <w:name w:val="List Paragraph"/>
    <w:basedOn w:val="1"/>
    <w:qFormat/>
    <w:uiPriority w:val="99"/>
    <w:pPr>
      <w:ind w:firstLine="420" w:firstLineChars="200"/>
    </w:pPr>
  </w:style>
  <w:style w:type="character" w:customStyle="1" w:styleId="20">
    <w:name w:val="纯文本 Char"/>
    <w:basedOn w:val="14"/>
    <w:link w:val="5"/>
    <w:qFormat/>
    <w:uiPriority w:val="0"/>
    <w:rPr>
      <w:rFonts w:ascii="宋体" w:hAnsi="Courier New" w:cs="Courier New"/>
      <w:szCs w:val="21"/>
    </w:rPr>
  </w:style>
  <w:style w:type="character" w:customStyle="1" w:styleId="21">
    <w:name w:val="纯文本 Char1"/>
    <w:basedOn w:val="14"/>
    <w:qFormat/>
    <w:uiPriority w:val="0"/>
    <w:rPr>
      <w:rFonts w:ascii="宋体" w:hAnsi="Courier New" w:cs="Courier New"/>
      <w:kern w:val="2"/>
      <w:sz w:val="21"/>
      <w:szCs w:val="21"/>
    </w:rPr>
  </w:style>
  <w:style w:type="character" w:customStyle="1" w:styleId="22">
    <w:name w:val="Char3 Char Char Char Char Char Char Char"/>
    <w:link w:val="23"/>
    <w:qFormat/>
    <w:uiPriority w:val="0"/>
    <w:rPr>
      <w:rFonts w:ascii="Verdana" w:hAnsi="Verdana"/>
      <w:lang w:eastAsia="en-US"/>
    </w:rPr>
  </w:style>
  <w:style w:type="paragraph" w:customStyle="1" w:styleId="23">
    <w:name w:val="Char3 Char Char Char Char Char Char"/>
    <w:basedOn w:val="1"/>
    <w:link w:val="22"/>
    <w:qFormat/>
    <w:uiPriority w:val="0"/>
    <w:pPr>
      <w:spacing w:line="300" w:lineRule="auto"/>
      <w:ind w:firstLine="200" w:firstLineChars="200"/>
    </w:pPr>
    <w:rPr>
      <w:rFonts w:ascii="Verdana" w:hAnsi="Verdana"/>
      <w:sz w:val="20"/>
      <w:lang w:eastAsia="en-US"/>
    </w:rPr>
  </w:style>
  <w:style w:type="character" w:customStyle="1" w:styleId="24">
    <w:name w:val="正文文本 Char"/>
    <w:basedOn w:val="14"/>
    <w:link w:val="3"/>
    <w:qFormat/>
    <w:uiPriority w:val="0"/>
    <w:rPr>
      <w:rFonts w:ascii="宋体" w:hAnsi="宋体" w:cs="宋体"/>
      <w:sz w:val="21"/>
      <w:szCs w:val="21"/>
      <w:lang w:eastAsia="en-US"/>
    </w:rPr>
  </w:style>
  <w:style w:type="paragraph" w:customStyle="1" w:styleId="25">
    <w:name w:val="正文_0"/>
    <w:qFormat/>
    <w:uiPriority w:val="0"/>
    <w:pPr>
      <w:widowControl w:val="0"/>
      <w:spacing w:line="288" w:lineRule="auto"/>
      <w:jc w:val="both"/>
    </w:pPr>
    <w:rPr>
      <w:rFonts w:ascii="Times New Roman" w:hAnsi="Times New Roman" w:eastAsia="宋体" w:cs="Times New Roman"/>
      <w:kern w:val="2"/>
      <w:sz w:val="21"/>
      <w:szCs w:val="22"/>
      <w:lang w:val="en-US" w:eastAsia="zh-CN" w:bidi="ar-SA"/>
    </w:rPr>
  </w:style>
  <w:style w:type="character" w:customStyle="1" w:styleId="26">
    <w:name w:val="10"/>
    <w:basedOn w:val="14"/>
    <w:qFormat/>
    <w:uiPriority w:val="0"/>
    <w:rPr>
      <w:rFonts w:hint="default" w:ascii="Calibri" w:hAnsi="Calibri" w:cs="Calibri"/>
    </w:rPr>
  </w:style>
  <w:style w:type="table" w:customStyle="1" w:styleId="27">
    <w:name w:val="ZxxkTable"/>
    <w:basedOn w:val="12"/>
    <w:uiPriority w:val="99"/>
    <w:pPr>
      <w:jc w:val="center"/>
    </w:pPr>
    <w:rPr>
      <w:rFonts w:eastAsiaTheme="minorEastAsia" w:cstheme="minorBidi"/>
      <w:kern w:val="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vAlign w:val="center"/>
    </w:tcPr>
  </w:style>
  <w:style w:type="character" w:customStyle="1" w:styleId="28">
    <w:name w:val="页眉 Char1"/>
    <w:basedOn w:val="14"/>
    <w:qFormat/>
    <w:uiPriority w:val="99"/>
    <w:rPr>
      <w:sz w:val="18"/>
      <w:szCs w:val="18"/>
    </w:rPr>
  </w:style>
  <w:style w:type="paragraph" w:customStyle="1" w:styleId="29">
    <w:name w:val="DefaultParagraph"/>
    <w:link w:val="30"/>
    <w:qFormat/>
    <w:uiPriority w:val="0"/>
    <w:pPr>
      <w:spacing w:after="200" w:line="276" w:lineRule="auto"/>
    </w:pPr>
    <w:rPr>
      <w:rFonts w:ascii="Calibri" w:hAnsi="Calibri" w:eastAsia="宋体" w:cs="Times New Roman"/>
      <w:kern w:val="2"/>
      <w:sz w:val="21"/>
      <w:szCs w:val="22"/>
      <w:lang w:val="en-US" w:eastAsia="zh-CN" w:bidi="ar-SA"/>
    </w:rPr>
  </w:style>
  <w:style w:type="character" w:customStyle="1" w:styleId="30">
    <w:name w:val="DefaultParagraph Char Char"/>
    <w:link w:val="29"/>
    <w:qFormat/>
    <w:uiPriority w:val="0"/>
    <w:rPr>
      <w:rFonts w:ascii="Calibri" w:hAnsi="Calibri"/>
      <w:kern w:val="2"/>
      <w:szCs w:val="22"/>
    </w:rPr>
  </w:style>
  <w:style w:type="paragraph" w:customStyle="1" w:styleId="31">
    <w:name w:val="页眉2"/>
    <w:basedOn w:val="1"/>
    <w:unhideWhenUsed/>
    <w:qFormat/>
    <w:uiPriority w:val="99"/>
    <w:pPr>
      <w:widowControl w:val="0"/>
      <w:pBdr>
        <w:bottom w:val="single" w:color="auto" w:sz="6" w:space="1"/>
      </w:pBdr>
      <w:tabs>
        <w:tab w:val="center" w:pos="4153"/>
        <w:tab w:val="right" w:pos="8306"/>
      </w:tabs>
      <w:snapToGrid w:val="0"/>
      <w:spacing w:after="200" w:line="276" w:lineRule="auto"/>
      <w:jc w:val="center"/>
    </w:pPr>
    <w:rPr>
      <w:sz w:val="18"/>
      <w:szCs w:val="18"/>
    </w:rPr>
  </w:style>
  <w:style w:type="paragraph" w:customStyle="1" w:styleId="32">
    <w:name w:val="页脚1"/>
    <w:basedOn w:val="1"/>
    <w:unhideWhenUsed/>
    <w:qFormat/>
    <w:uiPriority w:val="99"/>
    <w:pPr>
      <w:widowControl w:val="0"/>
      <w:tabs>
        <w:tab w:val="center" w:pos="4153"/>
        <w:tab w:val="right" w:pos="8306"/>
      </w:tabs>
      <w:snapToGrid w:val="0"/>
      <w:spacing w:after="200" w:line="276" w:lineRule="auto"/>
    </w:pPr>
    <w:rPr>
      <w:sz w:val="18"/>
      <w:szCs w:val="18"/>
    </w:rPr>
  </w:style>
  <w:style w:type="paragraph" w:customStyle="1" w:styleId="33">
    <w:name w:val="页眉3"/>
    <w:basedOn w:val="1"/>
    <w:link w:val="34"/>
    <w:unhideWhenUsed/>
    <w:qFormat/>
    <w:uiPriority w:val="99"/>
    <w:pPr>
      <w:widowControl w:val="0"/>
      <w:pBdr>
        <w:bottom w:val="single" w:color="auto" w:sz="6" w:space="1"/>
      </w:pBdr>
      <w:tabs>
        <w:tab w:val="center" w:pos="4153"/>
        <w:tab w:val="right" w:pos="8306"/>
      </w:tabs>
      <w:snapToGrid w:val="0"/>
      <w:spacing w:after="200" w:line="276" w:lineRule="auto"/>
      <w:jc w:val="center"/>
    </w:pPr>
    <w:rPr>
      <w:sz w:val="18"/>
      <w:szCs w:val="18"/>
    </w:rPr>
  </w:style>
  <w:style w:type="character" w:customStyle="1" w:styleId="34">
    <w:name w:val="页眉 Char_0"/>
    <w:link w:val="33"/>
    <w:qFormat/>
    <w:uiPriority w:val="99"/>
    <w:rPr>
      <w:sz w:val="18"/>
      <w:szCs w:val="18"/>
    </w:rPr>
  </w:style>
  <w:style w:type="paragraph" w:customStyle="1" w:styleId="35">
    <w:name w:val="页脚2"/>
    <w:basedOn w:val="1"/>
    <w:link w:val="36"/>
    <w:unhideWhenUsed/>
    <w:qFormat/>
    <w:uiPriority w:val="99"/>
    <w:pPr>
      <w:widowControl w:val="0"/>
      <w:tabs>
        <w:tab w:val="center" w:pos="4153"/>
        <w:tab w:val="right" w:pos="8306"/>
      </w:tabs>
      <w:snapToGrid w:val="0"/>
      <w:spacing w:after="200" w:line="276" w:lineRule="auto"/>
    </w:pPr>
    <w:rPr>
      <w:sz w:val="18"/>
      <w:szCs w:val="18"/>
    </w:rPr>
  </w:style>
  <w:style w:type="character" w:customStyle="1" w:styleId="36">
    <w:name w:val="页脚 Char_0"/>
    <w:link w:val="35"/>
    <w:qFormat/>
    <w:uiPriority w:val="99"/>
    <w:rPr>
      <w:sz w:val="18"/>
      <w:szCs w:val="18"/>
    </w:rPr>
  </w:style>
  <w:style w:type="paragraph" w:customStyle="1" w:styleId="37">
    <w:name w:val="页眉_0"/>
    <w:basedOn w:val="1"/>
    <w:link w:val="38"/>
    <w:unhideWhenUsed/>
    <w:qFormat/>
    <w:uiPriority w:val="99"/>
    <w:pPr>
      <w:widowControl w:val="0"/>
      <w:pBdr>
        <w:bottom w:val="single" w:color="auto" w:sz="6" w:space="1"/>
      </w:pBdr>
      <w:tabs>
        <w:tab w:val="center" w:pos="4153"/>
        <w:tab w:val="right" w:pos="8306"/>
      </w:tabs>
      <w:snapToGrid w:val="0"/>
      <w:spacing w:after="200" w:line="276" w:lineRule="auto"/>
      <w:jc w:val="center"/>
    </w:pPr>
    <w:rPr>
      <w:sz w:val="18"/>
      <w:szCs w:val="18"/>
    </w:rPr>
  </w:style>
  <w:style w:type="character" w:customStyle="1" w:styleId="38">
    <w:name w:val="页眉 Char_1"/>
    <w:link w:val="37"/>
    <w:qFormat/>
    <w:uiPriority w:val="99"/>
    <w:rPr>
      <w:sz w:val="18"/>
      <w:szCs w:val="18"/>
    </w:rPr>
  </w:style>
  <w:style w:type="paragraph" w:customStyle="1" w:styleId="39">
    <w:name w:val="页脚_0"/>
    <w:basedOn w:val="1"/>
    <w:link w:val="40"/>
    <w:unhideWhenUsed/>
    <w:qFormat/>
    <w:uiPriority w:val="99"/>
    <w:pPr>
      <w:widowControl w:val="0"/>
      <w:tabs>
        <w:tab w:val="center" w:pos="4153"/>
        <w:tab w:val="right" w:pos="8306"/>
      </w:tabs>
      <w:snapToGrid w:val="0"/>
      <w:spacing w:after="200" w:line="276" w:lineRule="auto"/>
    </w:pPr>
    <w:rPr>
      <w:sz w:val="18"/>
      <w:szCs w:val="18"/>
    </w:rPr>
  </w:style>
  <w:style w:type="character" w:customStyle="1" w:styleId="40">
    <w:name w:val="页脚 Char_1"/>
    <w:link w:val="39"/>
    <w:qFormat/>
    <w:uiPriority w:val="99"/>
    <w:rPr>
      <w:sz w:val="18"/>
      <w:szCs w:val="18"/>
    </w:rPr>
  </w:style>
  <w:style w:type="character" w:customStyle="1" w:styleId="41">
    <w:name w:val="普通(网站) Char"/>
    <w:link w:val="10"/>
    <w:qFormat/>
    <w:uiPriority w:val="99"/>
    <w:rPr>
      <w:rFonts w:ascii="宋体" w:hAnsi="宋体" w:cs="宋体"/>
      <w:sz w:val="24"/>
      <w:szCs w:val="24"/>
    </w:rPr>
  </w:style>
  <w:style w:type="paragraph" w:customStyle="1" w:styleId="42">
    <w:name w:val="首"/>
    <w:basedOn w:val="1"/>
    <w:link w:val="43"/>
    <w:qFormat/>
    <w:uiPriority w:val="0"/>
    <w:pPr>
      <w:spacing w:line="276" w:lineRule="auto"/>
      <w:ind w:left="20" w:leftChars="20"/>
      <w:textAlignment w:val="center"/>
    </w:pPr>
    <w:rPr>
      <w:color w:val="000000" w:themeColor="text1"/>
      <w:kern w:val="2"/>
      <w:szCs w:val="21"/>
      <w14:textFill>
        <w14:solidFill>
          <w14:schemeClr w14:val="tx1"/>
        </w14:solidFill>
      </w14:textFill>
    </w:rPr>
  </w:style>
  <w:style w:type="character" w:customStyle="1" w:styleId="43">
    <w:name w:val="首 字符"/>
    <w:basedOn w:val="14"/>
    <w:link w:val="42"/>
    <w:qFormat/>
    <w:uiPriority w:val="0"/>
    <w:rPr>
      <w:color w:val="000000" w:themeColor="text1"/>
      <w:kern w:val="2"/>
      <w:szCs w:val="21"/>
      <w14:textFill>
        <w14:solidFill>
          <w14:schemeClr w14:val="tx1"/>
        </w14:solidFill>
      </w14:textFill>
    </w:rPr>
  </w:style>
  <w:style w:type="paragraph" w:customStyle="1" w:styleId="44">
    <w:name w:val="有序列表"/>
    <w:basedOn w:val="1"/>
    <w:qFormat/>
    <w:uiPriority w:val="1"/>
    <w:pPr>
      <w:suppressAutoHyphens/>
      <w:spacing w:line="320" w:lineRule="atLeast"/>
    </w:pPr>
    <w:rPr>
      <w:color w:val="61A17B"/>
      <w:kern w:val="2"/>
      <w:szCs w:val="21"/>
    </w:rPr>
  </w:style>
  <w:style w:type="character" w:customStyle="1" w:styleId="45">
    <w:name w:val="标题 Char"/>
    <w:basedOn w:val="14"/>
    <w:link w:val="11"/>
    <w:qFormat/>
    <w:uiPriority w:val="10"/>
    <w:rPr>
      <w:rFonts w:ascii="Optima" w:hAnsi="Optima"/>
      <w:b/>
      <w:bCs/>
      <w:szCs w:val="32"/>
      <w:lang w:eastAsia="zh-TW"/>
    </w:rPr>
  </w:style>
  <w:style w:type="character" w:customStyle="1" w:styleId="46">
    <w:name w:val="DefaultParagraph 字符"/>
    <w:basedOn w:val="14"/>
    <w:qFormat/>
    <w:uiPriority w:val="0"/>
    <w:rPr>
      <w:rFonts w:ascii="Times New Roman" w:hAnsi="Calibri" w:eastAsia="宋体" w:cs="Times New Roman"/>
      <w:kern w:val="0"/>
      <w:sz w:val="20"/>
      <w:szCs w:val="20"/>
      <w:lang w:eastAsia="zh-TW"/>
    </w:rPr>
  </w:style>
  <w:style w:type="paragraph" w:customStyle="1" w:styleId="47">
    <w:name w:val="Normal_1"/>
    <w:qFormat/>
    <w:uiPriority w:val="0"/>
    <w:pPr>
      <w:widowControl w:val="0"/>
      <w:spacing w:after="200" w:line="276" w:lineRule="auto"/>
      <w:jc w:val="both"/>
    </w:pPr>
    <w:rPr>
      <w:rFonts w:ascii="Time New Romans" w:hAnsi="Time New Romans" w:eastAsia="宋体" w:cs="宋体"/>
      <w:kern w:val="2"/>
      <w:sz w:val="21"/>
      <w:szCs w:val="22"/>
      <w:lang w:val="en-US" w:eastAsia="zh-CN" w:bidi="ar-SA"/>
    </w:rPr>
  </w:style>
  <w:style w:type="character" w:customStyle="1" w:styleId="48">
    <w:name w:val="标题 3 Char"/>
    <w:basedOn w:val="14"/>
    <w:link w:val="2"/>
    <w:uiPriority w:val="0"/>
    <w:rPr>
      <w:b/>
      <w:bCs/>
      <w:kern w:val="2"/>
      <w:sz w:val="32"/>
      <w:szCs w:val="32"/>
    </w:rPr>
  </w:style>
  <w:style w:type="paragraph" w:customStyle="1" w:styleId="49">
    <w:name w:val="Char3 Char"/>
    <w:basedOn w:val="1"/>
    <w:uiPriority w:val="0"/>
    <w:pPr>
      <w:spacing w:line="300" w:lineRule="auto"/>
      <w:ind w:firstLine="200" w:firstLineChars="200"/>
      <w:jc w:val="both"/>
    </w:pPr>
  </w:style>
  <w:style w:type="paragraph" w:customStyle="1" w:styleId="50">
    <w:name w:val="纯文本_0"/>
    <w:basedOn w:val="1"/>
    <w:uiPriority w:val="0"/>
    <w:pPr>
      <w:widowControl w:val="0"/>
      <w:spacing w:line="240" w:lineRule="auto"/>
      <w:jc w:val="both"/>
    </w:pPr>
    <w:rPr>
      <w:rFonts w:ascii="宋体" w:hAnsi="Courier New" w:cs="Courier New"/>
      <w:kern w:val="2"/>
      <w:szCs w:val="21"/>
    </w:rPr>
  </w:style>
  <w:style w:type="character" w:customStyle="1" w:styleId="51">
    <w:name w:val="font-style"/>
    <w:basedOn w:val="14"/>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7" Type="http://schemas.openxmlformats.org/officeDocument/2006/relationships/fontTable" Target="fontTable.xml"/><Relationship Id="rId36" Type="http://schemas.openxmlformats.org/officeDocument/2006/relationships/customXml" Target="../customXml/item2.xml"/><Relationship Id="rId35" Type="http://schemas.openxmlformats.org/officeDocument/2006/relationships/customXml" Target="../customXml/item1.xml"/><Relationship Id="rId34" Type="http://schemas.openxmlformats.org/officeDocument/2006/relationships/image" Target="media/image24.wmf"/><Relationship Id="rId33" Type="http://schemas.openxmlformats.org/officeDocument/2006/relationships/oleObject" Target="embeddings/oleObject6.bin"/><Relationship Id="rId32" Type="http://schemas.openxmlformats.org/officeDocument/2006/relationships/oleObject" Target="embeddings/oleObject5.bin"/><Relationship Id="rId31" Type="http://schemas.openxmlformats.org/officeDocument/2006/relationships/image" Target="media/image23.wmf"/><Relationship Id="rId30" Type="http://schemas.openxmlformats.org/officeDocument/2006/relationships/oleObject" Target="embeddings/oleObject4.bin"/><Relationship Id="rId3" Type="http://schemas.openxmlformats.org/officeDocument/2006/relationships/header" Target="header1.xml"/><Relationship Id="rId29" Type="http://schemas.openxmlformats.org/officeDocument/2006/relationships/image" Target="media/image22.wmf"/><Relationship Id="rId28" Type="http://schemas.openxmlformats.org/officeDocument/2006/relationships/oleObject" Target="embeddings/oleObject3.bin"/><Relationship Id="rId27" Type="http://schemas.openxmlformats.org/officeDocument/2006/relationships/image" Target="media/image21.png"/><Relationship Id="rId26" Type="http://schemas.openxmlformats.org/officeDocument/2006/relationships/image" Target="media/image20.wmf"/><Relationship Id="rId25" Type="http://schemas.openxmlformats.org/officeDocument/2006/relationships/oleObject" Target="embeddings/oleObject2.bin"/><Relationship Id="rId24" Type="http://schemas.openxmlformats.org/officeDocument/2006/relationships/image" Target="media/image19.wmf"/><Relationship Id="rId23" Type="http://schemas.openxmlformats.org/officeDocument/2006/relationships/oleObject" Target="embeddings/oleObject1.bin"/><Relationship Id="rId22" Type="http://schemas.openxmlformats.org/officeDocument/2006/relationships/image" Target="media/image18.png"/><Relationship Id="rId21" Type="http://schemas.openxmlformats.org/officeDocument/2006/relationships/image" Target="media/image17.pn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7363CB-1C47-4491-9BFD-8BE536ECBC33}">
  <ds:schemaRefs/>
</ds:datastoreItem>
</file>

<file path=docProps/app.xml><?xml version="1.0" encoding="utf-8"?>
<Properties xmlns="http://schemas.openxmlformats.org/officeDocument/2006/extended-properties" xmlns:vt="http://schemas.openxmlformats.org/officeDocument/2006/docPropsVTypes">
  <Template>Normal</Template>
  <Pages>7</Pages>
  <Words>800</Words>
  <Characters>4561</Characters>
  <Lines>38</Lines>
  <Paragraphs>10</Paragraphs>
  <TotalTime>75</TotalTime>
  <ScaleCrop>false</ScaleCrop>
  <LinksUpToDate>false</LinksUpToDate>
  <CharactersWithSpaces>5351</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2023-04-15T08:06:00Z</dcterms:created>
  <dc:creator>琦</dc:creator>
  <cp:lastModifiedBy>admin</cp:lastModifiedBy>
  <dcterms:modified xsi:type="dcterms:W3CDTF">2023-04-17T02:37:48Z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2052-11.1.0.8980</vt:lpwstr>
  </property>
</Properties>
</file>