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12687300</wp:posOffset>
            </wp:positionV>
            <wp:extent cx="381000" cy="444500"/>
            <wp:effectExtent l="0" t="0" r="0" b="1270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44"/>
          <w:szCs w:val="44"/>
        </w:rPr>
        <w:t>第四单元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一、填空题。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表示把（      ）平均分成（      ）份，取这样的（      ）份。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的分数单位是（      ），有（      ）个这样的分数单位，再加上（      ）个这样的分数单位就等于1。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2.走同一段路，乐乐需要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分钟，思思需要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分钟，左左需要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分钟，（      ）走的最快。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3.加工同一个零件，甲工人要0.4小时，乙工人要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小时。（      ）工人的工作效率高些。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的分母乘3，要使分数的大小不变，分子应加上（      ）。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的分子分母同时加上（      ）后，可以化简成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6.一个分数的分子是12和18的最大公因数，分母是这两个数的最小公倍数，这个分数是（      ），化简成最简分数是（      ）。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7.将一条彩带对折、对折、再对折，每段占全长的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4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line="360" w:lineRule="auto"/>
        <w:jc w:val="left"/>
        <w:outlineLvl w:val="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8.在括号里填最简分数。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350千克=（      ）吨               15厘米=（      ）米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48分=（      ）时                  250平方米=（      ）公顷    </w:t>
      </w:r>
    </w:p>
    <w:p>
      <w:pPr>
        <w:spacing w:line="360" w:lineRule="auto"/>
        <w:jc w:val="left"/>
        <w:outlineLvl w:val="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9.在○里填“&gt;”“&lt;”或者“=”。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○5  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○0.75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○0.35              5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10.在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0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，与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相等的分数有（                      ），与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相等的分数有（                       ）。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11.一个最简分数，整数部分是最小的质数，分子是最小奇数，分母是最小的合数，这个分数是（      ），它的分数单位是（      ），化成小数是（      ）。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12.一辆汽车行驶75千米用汽油6升。行驶1千米用汽油（      ）升，1升汽油能行驶（      ）千米。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二、判断题。</w:t>
      </w:r>
    </w:p>
    <w:p>
      <w:pPr>
        <w:spacing w:line="360" w:lineRule="auto"/>
        <w:jc w:val="distribut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（1）如果一个假分数能化成整数，那么它的分母一定是分子的因数。 （      ）</w:t>
      </w:r>
    </w:p>
    <w:p>
      <w:pPr>
        <w:spacing w:line="360" w:lineRule="auto"/>
        <w:jc w:val="distribut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（2）如果分子与分母相差1，那么这个分数一定是最简分数。      （      ）</w:t>
      </w:r>
    </w:p>
    <w:p>
      <w:pPr>
        <w:spacing w:line="360" w:lineRule="auto"/>
        <w:jc w:val="distribut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（3）把分数约分后，分数的大小不变，但分数单位变了。         （      ）</w:t>
      </w:r>
    </w:p>
    <w:p>
      <w:pPr>
        <w:spacing w:line="360" w:lineRule="auto"/>
        <w:jc w:val="distribut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（4）丽丽和亮亮吃同样的一盒巧克力，丽丽每天吃一盒的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，亮亮7天吃完一盒。丽丽比亮亮吃的快一些。                                     （      ）</w:t>
      </w:r>
    </w:p>
    <w:p>
      <w:pPr>
        <w:spacing w:line="360" w:lineRule="auto"/>
        <w:jc w:val="distribut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（5）甲的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等于乙的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，也等于丙的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（甲、乙、丙不为0），那么三个数中甲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最大。                                                       （      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三、选择题。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1.把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米平均分成5份，每份是（      ）。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米           B.全长的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C.全长的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5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2.要使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是真分数，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2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是假分数，a应该是（      ）。</w:t>
      </w:r>
    </w:p>
    <w:p>
      <w:pPr>
        <w:spacing w:line="360" w:lineRule="auto"/>
        <w:ind w:firstLine="240" w:firstLineChars="100"/>
        <w:jc w:val="left"/>
        <w:outlineLvl w:val="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A.10             B.11                 C.12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3.和分数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相等的分数是（      ）。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B.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C.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7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3.一本书已经看了一半多一些，下面（      ）适合表示“没看的占这本书的几分之几”。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B.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 C.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3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4.时针从3时走到7时，扫过了钟面的（      ）。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B.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 C.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四、把下面的小数化成分数。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0.21=               1.4=              0.027=              2.07=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五、把下面的分数化成整数或带分数。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4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6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</w:t>
      </w:r>
    </w:p>
    <w:p>
      <w:pPr>
        <w:spacing w:line="360" w:lineRule="auto"/>
        <w:jc w:val="left"/>
        <w:outlineLvl w:val="2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六、把下面分数化成最简分数。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 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0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=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七、先通分再比较大小。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连一连。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1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2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</w:t>
      </w:r>
    </w:p>
    <w:p>
      <w:pPr>
        <w:spacing w:line="360" w:lineRule="auto"/>
        <w:ind w:firstLine="1440" w:firstLineChars="6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bdr w:val="single" w:color="auto" w:sz="4" w:space="0"/>
        </w:rPr>
        <w:t>比</w:t>
      </w:r>
      <w:r>
        <w:rPr>
          <w:rFonts w:hint="eastAsia" w:ascii="宋体" w:hAnsi="宋体" w:eastAsia="宋体" w:cs="宋体"/>
          <w:position w:val="-24"/>
          <w:sz w:val="24"/>
          <w:bdr w:val="single" w:color="auto" w:sz="4" w:space="0"/>
        </w:rPr>
        <w:object>
          <v:shape id="_x0000_i109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bdr w:val="single" w:color="auto" w:sz="4" w:space="0"/>
        </w:rPr>
        <w:t>大的分数</w:t>
      </w:r>
      <w:r>
        <w:rPr>
          <w:rFonts w:hint="eastAsia" w:ascii="宋体" w:hAnsi="宋体" w:eastAsia="宋体" w:cs="宋体"/>
          <w:sz w:val="24"/>
        </w:rPr>
        <w:t xml:space="preserve">            </w:t>
      </w:r>
      <w:r>
        <w:rPr>
          <w:rFonts w:hint="eastAsia" w:ascii="宋体" w:hAnsi="宋体" w:eastAsia="宋体" w:cs="宋体"/>
          <w:sz w:val="24"/>
          <w:bdr w:val="single" w:color="auto" w:sz="4" w:space="0"/>
        </w:rPr>
        <w:t>比</w:t>
      </w:r>
      <w:r>
        <w:rPr>
          <w:rFonts w:hint="eastAsia" w:ascii="宋体" w:hAnsi="宋体" w:eastAsia="宋体" w:cs="宋体"/>
          <w:position w:val="-24"/>
          <w:sz w:val="24"/>
          <w:bdr w:val="single" w:color="auto" w:sz="4" w:space="0"/>
        </w:rPr>
        <w:object>
          <v:shape id="_x0000_i109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bdr w:val="single" w:color="auto" w:sz="4" w:space="0"/>
        </w:rPr>
        <w:t>小的分数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九、解决问题。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1.默读古诗：一去二三里，烟村四五家。亭台六七座，八九十枝花。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请你算一算，数字占全诗总字数的几分之几？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2.工人们修一条长14千米的路，10天修完，平均每天修这条路的几分之几？平均每天修多少千米？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3.明明、宁宁和伟伟三人参加赛跑，同一段路程明明用了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分钟，宁宁用了40秒，伟伟用了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分钟。他们三人中，谁的速度最快？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4.把6米长的木料平均锯成8段，每段是这根木料的几分之几？每段长几分之几米？平均每锯一次所用的时间占总时间的几分之几？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5.俗话说“货比三家”，敏敏在批发市场买20支铅笔，连跑了三家摊位，发现：甲摊位5元买8支；乙摊位5支要3元；丙摊位7元买8支送2支。请你帮敏敏算算，该选哪一家购买比较便宜？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C6A72D"/>
    <w:multiLevelType w:val="singleLevel"/>
    <w:tmpl w:val="CFC6A72D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33B532B"/>
    <w:rsid w:val="00C0642D"/>
    <w:rsid w:val="00C9790D"/>
    <w:rsid w:val="24D12A22"/>
    <w:rsid w:val="733B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4" Type="http://schemas.openxmlformats.org/officeDocument/2006/relationships/fontTable" Target="fontTable.xml"/><Relationship Id="rId153" Type="http://schemas.openxmlformats.org/officeDocument/2006/relationships/numbering" Target="numbering.xml"/><Relationship Id="rId152" Type="http://schemas.openxmlformats.org/officeDocument/2006/relationships/image" Target="media/image75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5</Pages>
  <Words>1160</Words>
  <Characters>1243</Characters>
  <Lines>29</Lines>
  <Paragraphs>8</Paragraphs>
  <TotalTime>0</TotalTime>
  <ScaleCrop>false</ScaleCrop>
  <LinksUpToDate>false</LinksUpToDate>
  <CharactersWithSpaces>2109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2022-01-10T03:43:00Z</dcterms:created>
  <dc:creator>Administrator</dc:creator>
  <cp:lastModifiedBy>。</cp:lastModifiedBy>
  <dcterms:modified xsi:type="dcterms:W3CDTF">2023-04-17T07:17:46Z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EF023F7D13B34845AE2BE9E0ABC953CB_13</vt:lpwstr>
  </property>
</Properties>
</file>