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2891" w:firstLineChars="800"/>
        <w:jc w:val="both"/>
        <w:textAlignment w:val="auto"/>
        <w:outlineLvl w:val="9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11277600</wp:posOffset>
            </wp:positionV>
            <wp:extent cx="266700" cy="4572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question_0d1759d9-c27d-48f6-a23e-0e85a52"/>
      <w:r>
        <w:pict>
          <v:shape id="Text Box 27" o:spid="_x0000_s1025" o:spt="202" type="#_x0000_t202" style="position:absolute;left:0pt;margin-left:-65.25pt;margin-top:4.9pt;height:769.3pt;width:67.55pt;z-index:251659264;mso-width-relative:page;mso-height-relative:page;" filled="f" stroked="f" coordsize="21600,21600">
            <v:path/>
            <v:fill on="f" focussize="0,0"/>
            <v:stroke on="f" weight="2.25pt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spacing w:line="440" w:lineRule="exact"/>
                    <w:ind w:firstLine="4542" w:firstLineChars="1885"/>
                    <w:rPr>
                      <w:rFonts w:hint="eastAsia"/>
                      <w:sz w:val="24"/>
                      <w:szCs w:val="24"/>
                      <w:u w:val="thick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学校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 xml:space="preserve">    姓名：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班级：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考号：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  </w:t>
                  </w:r>
                </w:p>
                <w:p>
                  <w:pPr>
                    <w:spacing w:line="440" w:lineRule="exact"/>
                    <w:jc w:val="center"/>
                    <w:rPr>
                      <w:rFonts w:hint="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密                  封                 线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sz w:val="21"/>
        </w:rPr>
        <w:pict>
          <v:line id="直线 4" o:spid="_x0000_s1026" o:spt="20" style="position:absolute;left:0pt;margin-left:-18.8pt;margin-top:-32.9pt;height:678.55pt;width:0.05pt;z-index:251660288;mso-width-relative:page;mso-height-relative:page;" stroked="t" coordsize="21600,21600">
            <v:path arrowok="t"/>
            <v:fill focussize="0,0"/>
            <v:stroke weight="2.25pt"/>
            <v:imagedata o:title=""/>
            <o:lock v:ext="edit" aspectratio="f"/>
          </v:line>
        </w:pic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2022-2023学年第二学期月考试题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321" w:firstLineChars="100"/>
        <w:jc w:val="left"/>
        <w:textAlignment w:val="auto"/>
        <w:outlineLvl w:val="9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（</w:t>
      </w:r>
      <w:r>
        <w:rPr>
          <w:rFonts w:hint="eastAsia" w:ascii="宋体" w:eastAsia="宋体"/>
          <w:b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年级）（</w:t>
      </w:r>
      <w:r>
        <w:rPr>
          <w:rFonts w:hint="eastAsia" w:ascii="宋体" w:eastAsia="宋体"/>
          <w:b/>
          <w:sz w:val="32"/>
          <w:szCs w:val="32"/>
          <w:lang w:val="en-US" w:eastAsia="zh-CN"/>
        </w:rPr>
        <w:t>语文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科目）</w:t>
      </w:r>
      <w:r>
        <w:rPr>
          <w:rFonts w:hint="eastAsia" w:ascii="宋体" w:hAnsi="宋体" w:eastAsia="宋体"/>
          <w:b/>
          <w:sz w:val="30"/>
          <w:szCs w:val="30"/>
          <w:lang w:val="en-US" w:eastAsia="zh-CN"/>
        </w:rPr>
        <w:t>考试时间：</w:t>
      </w:r>
      <w:r>
        <w:rPr>
          <w:rFonts w:hint="eastAsia" w:ascii="宋体" w:eastAsia="宋体"/>
          <w:b/>
          <w:sz w:val="30"/>
          <w:szCs w:val="30"/>
          <w:lang w:val="en-US" w:eastAsia="zh-CN"/>
        </w:rPr>
        <w:t>120分钟</w:t>
      </w:r>
      <w:r>
        <w:rPr>
          <w:rFonts w:hint="eastAsia" w:ascii="宋体" w:hAnsi="宋体" w:eastAsia="宋体"/>
          <w:b/>
          <w:sz w:val="30"/>
          <w:szCs w:val="30"/>
          <w:lang w:val="en-US" w:eastAsia="zh-CN"/>
        </w:rPr>
        <w:t xml:space="preserve">   分值：</w:t>
      </w:r>
      <w:r>
        <w:rPr>
          <w:rFonts w:hint="eastAsia" w:ascii="宋体" w:eastAsia="宋体"/>
          <w:b/>
          <w:sz w:val="30"/>
          <w:szCs w:val="30"/>
          <w:lang w:val="en-US" w:eastAsia="zh-CN"/>
        </w:rPr>
        <w:t>150分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  <w:lang w:val="en-US" w:eastAsia="zh-CN"/>
        </w:rPr>
        <w:t>古诗</w:t>
      </w:r>
      <w:r>
        <w:rPr>
          <w:rFonts w:hint="eastAsia" w:ascii="宋体" w:hAnsi="宋体" w:eastAsia="宋体" w:cs="宋体"/>
          <w:kern w:val="0"/>
          <w:sz w:val="28"/>
          <w:szCs w:val="28"/>
        </w:rPr>
        <w:t>默写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（共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  <w:lang w:val="en-US" w:eastAsia="zh-CN"/>
        </w:rPr>
        <w:t>7小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题，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  <w:lang w:val="en-US" w:eastAsia="zh-CN"/>
        </w:rPr>
        <w:t>每空1分，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共1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分）</w:t>
      </w:r>
    </w:p>
    <w:bookmarkEnd w:id="0"/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1" w:name="sub_question_(1)_0d1759d9-c27d-48f6-a23e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________________，寒光照铁衣。 （《木兰诗》）</w:t>
      </w:r>
    </w:p>
    <w:bookmarkEnd w:id="1"/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2" w:name="sub_question_(2)_0d1759d9-c27d-48f6-a23e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谁家玉笛暗飞声，________________。 （李白《春夜洛城闻笛》）</w:t>
      </w:r>
    </w:p>
    <w:bookmarkEnd w:id="2"/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3" w:name="sub_question_(3)_0d1759d9-c27d-48f6-a23e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________________，赏赐百千强。 （《木兰诗》）</w:t>
      </w:r>
    </w:p>
    <w:bookmarkEnd w:id="3"/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4" w:name="sub_question_(4)_0d1759d9-c27d-48f6-a23e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kern w:val="0"/>
          <w:sz w:val="28"/>
          <w:szCs w:val="28"/>
        </w:rPr>
        <w:t>独坐幽篁里，________________。 （王维《竹里馆》）</w:t>
      </w:r>
    </w:p>
    <w:bookmarkEnd w:id="4"/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5" w:name="sub_question_(5)_0d1759d9-c27d-48f6-a23e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《木兰诗》中描写木兰不畏征途遥远，跃马奔驰，驰骋沙场的诗句是“________________，________________”。</w:t>
      </w:r>
    </w:p>
    <w:bookmarkEnd w:id="5"/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6" w:name="sub_question_(6)_0d1759d9-c27d-48f6-a23e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岑参《逢入京使》一诗中，用夸张手法表达诗人对家乡、亲人无限眷念的深情的句子是“________________，________________”。</w:t>
      </w:r>
    </w:p>
    <w:bookmarkEnd w:id="6"/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7" w:name="sub_question_(7)_0d1759d9-c27d-48f6-a23e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7.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韩愈的《晚春》中，通过拟人的修辞手法写杨花、榆荚不甘示弱，化作雪花随风飞舞，加入了留春的行列的句子是“________________，________________”。</w:t>
      </w:r>
    </w:p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二.名著导读（共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  <w:lang w:val="en-US" w:eastAsia="zh-CN"/>
        </w:rPr>
        <w:t>4小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题，共13分）</w:t>
      </w:r>
    </w:p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8" w:name="question_aaa45314-c8c2-462a-afcb-b92056d"/>
      <w:r>
        <w:rPr>
          <w:rFonts w:hint="eastAsia" w:ascii="宋体" w:hAnsi="宋体" w:eastAsia="宋体" w:cs="宋体"/>
          <w:kern w:val="0"/>
          <w:sz w:val="28"/>
          <w:szCs w:val="28"/>
        </w:rPr>
        <w:t xml:space="preserve">阅读下面文本，完成下列各题。 </w:t>
      </w:r>
    </w:p>
    <w:p>
      <w:pPr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六月十五那天，天热得发了狂。太阳刚一出来，地上已经像下了火……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>街上的柳树像病了似的，叶子挂着层灰土在枝上打着卷；枝条一动也懒得动的，无精打采的低垂着。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马路上一个水点也没有，干巴巴的发着些白光。便道上尘土飞起多高，与天上的灰气联接起来，结成一片毒恶的灰沙阵，烫着行人的脸。处处（ ），处处（ ），处处（ ），整个老城像烧透的砖窑，使人喘不过气来。狗趴在地上吐出红舌头，骡马的鼻孔张得特别的大，小贩们不敢吆喝，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>柏油路化开，甚至于铺户门前的铜牌也好像要被晒化。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街上异常的清静，只有钢铁铺里发出使人焦躁的一些单调的丁丁当当。 </w:t>
      </w:r>
    </w:p>
    <w:bookmarkEnd w:id="8"/>
    <w:p>
      <w:pPr>
        <w:jc w:val="lef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bookmarkStart w:id="9" w:name="sub_question_(1)_aaa45314-c8c2-462a-afcb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8.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文本中</w:t>
      </w:r>
      <w:r>
        <w:rPr>
          <w:rFonts w:hint="eastAsia" w:ascii="宋体" w:hAnsi="宋体" w:eastAsia="宋体" w:cs="宋体"/>
          <w:kern w:val="0"/>
          <w:sz w:val="28"/>
          <w:szCs w:val="28"/>
        </w:rPr>
        <w:t>处画线句分别使用了_______________、_______________的修辞手法。（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</w:p>
    <w:bookmarkEnd w:id="9"/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10" w:name="sub_question_(2)_aaa45314-c8c2-462a-afcb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文中括号处依次填入的词语正确的顺序是（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）（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分）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A．烫手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干燥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憋闷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B．干燥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憋闷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烫手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C．干燥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烫手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憋闷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D．憋闷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干燥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烫手</w:t>
      </w:r>
    </w:p>
    <w:bookmarkEnd w:id="10"/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11" w:name="sub_question_(3)_aaa45314-c8c2-462a-afcb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10.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上文是《骆驼祥子》选段，小说的作者是_______________，他被誉为_______________。（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</w:p>
    <w:bookmarkEnd w:id="11"/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12" w:name="sub_question_(4)_aaa45314-c8c2-462a-afcb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11.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小说的题目往往有着丰富的内涵，你能试着说说《骆驼祥子》这个题目的内涵吗？（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</w:p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三.诗歌鉴赏（共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  <w:lang w:val="en-US" w:eastAsia="zh-CN"/>
        </w:rPr>
        <w:t>2小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题，共8分）</w:t>
      </w:r>
    </w:p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bookmarkStart w:id="13" w:name="question_1facfd86-7882-4142-93b8-de62333"/>
      <w:r>
        <w:rPr>
          <w:rFonts w:hint="eastAsia" w:ascii="宋体" w:hAnsi="宋体" w:eastAsia="宋体" w:cs="宋体"/>
          <w:kern w:val="0"/>
          <w:sz w:val="28"/>
          <w:szCs w:val="28"/>
        </w:rPr>
        <w:t xml:space="preserve">阅读下面古诗，完成下列各题。 </w:t>
      </w:r>
    </w:p>
    <w:p>
      <w:pPr>
        <w:spacing w:before="240" w:after="240"/>
        <w:jc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古离别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晴烟漠漠柳毵毵，不那离情酒半酣。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更把玉鞭云外指，断肠春色在江南。</w:t>
      </w:r>
    </w:p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【注释】漠漠，弥漫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毵毵，柳叶纷披下垂的样子。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不那，同“不奈”，即无奈。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12.</w:t>
      </w:r>
      <w:r>
        <w:rPr>
          <w:rFonts w:hint="eastAsia" w:ascii="宋体" w:hAnsi="宋体" w:eastAsia="宋体" w:cs="宋体"/>
          <w:kern w:val="0"/>
          <w:sz w:val="28"/>
          <w:szCs w:val="28"/>
        </w:rPr>
        <w:t>首句写景，请合理运用想象，用生动优美的语言来描绘这一画面。（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</w:p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13.</w:t>
      </w:r>
      <w:r>
        <w:rPr>
          <w:rFonts w:hint="eastAsia" w:ascii="宋体" w:hAnsi="宋体" w:eastAsia="宋体" w:cs="宋体"/>
          <w:kern w:val="0"/>
          <w:sz w:val="28"/>
          <w:szCs w:val="28"/>
        </w:rPr>
        <w:t>请概括本诗的主要内容和情感。（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</w:p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四.文言文阅读（共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  <w:lang w:val="en-US" w:eastAsia="zh-CN"/>
        </w:rPr>
        <w:t>4小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题，共15分）</w:t>
      </w:r>
      <w:bookmarkStart w:id="14" w:name="material_78f6b116-3a8e-4e73-a508-25b2487"/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【甲】初 ,权谓吕蒙曰 :“卿今当涂掌事 ,不可不学 !”蒙辞以军中多务。权曰 :“孤岂欲卿治经为博士邪 !但当涉猎 ,见往事耳。卿言多务 ,孰若孤 ?孤常读书 ,自以为大有所益。 ”蒙乃始就学。及鲁肃过寻阳 ,与蒙论议 ,大惊曰 :“卿今者才略 ,非复吴下阿蒙 !”蒙曰 :“士别三日 ,即更刮目相待 ,大兄何见事之晚乎 !”肃遂拜蒙母 ,结友而别。 (选自《孙权劝学》)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【乙】董遇宇季直 ,性质讷而好学。人有从学者 ,遇不肯教 ,而云 :“必当先读百遍。 ”言 :“读书百遍 ,其义自见。 ”从学者云 :“苦渴无日。 ”遇言 :“当以‘三余 ’。 ”或问 “三余 ”之意 ,遇言 “冬者岁之余 ,夜者日之余 ,阴雨者时之余也。 ” （选自《三国志·王肃传》）</w:t>
      </w:r>
    </w:p>
    <w:bookmarkEnd w:id="14"/>
    <w:p>
      <w:pPr>
        <w:rPr>
          <w:rFonts w:hint="eastAsia" w:ascii="宋体" w:hAnsi="宋体" w:eastAsia="宋体" w:cs="宋体"/>
          <w:b/>
          <w:sz w:val="28"/>
          <w:szCs w:val="28"/>
        </w:rPr>
      </w:pPr>
      <w:bookmarkStart w:id="15" w:name="sub_question_(1)_78f6b116-3a8e-4e73-a508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14.</w:t>
      </w:r>
      <w:r>
        <w:rPr>
          <w:rFonts w:hint="eastAsia" w:ascii="宋体" w:hAnsi="宋体" w:eastAsia="宋体" w:cs="宋体"/>
          <w:kern w:val="0"/>
          <w:sz w:val="28"/>
          <w:szCs w:val="28"/>
        </w:rPr>
        <w:t>请解释下列加点词在文中的意思。 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8"/>
          <w:szCs w:val="28"/>
        </w:rPr>
        <w:t>)蒙</w:t>
      </w:r>
      <w:r>
        <w:rPr>
          <w:rStyle w:val="16"/>
          <w:rFonts w:hint="eastAsia" w:ascii="宋体" w:hAnsi="宋体" w:eastAsia="宋体" w:cs="宋体"/>
          <w:kern w:val="0"/>
          <w:sz w:val="28"/>
          <w:szCs w:val="28"/>
          <w:u w:val="dotted"/>
          <w:em w:val="dot"/>
        </w:rPr>
        <w:t>辞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以军中多务 辞:_______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(2)</w:t>
      </w:r>
      <w:r>
        <w:rPr>
          <w:rStyle w:val="16"/>
          <w:rFonts w:hint="eastAsia" w:ascii="宋体" w:hAnsi="宋体" w:eastAsia="宋体" w:cs="宋体"/>
          <w:kern w:val="0"/>
          <w:sz w:val="28"/>
          <w:szCs w:val="28"/>
          <w:em w:val="dot"/>
        </w:rPr>
        <w:t>及</w:t>
      </w:r>
      <w:r>
        <w:rPr>
          <w:rFonts w:hint="eastAsia" w:ascii="宋体" w:hAnsi="宋体" w:eastAsia="宋体" w:cs="宋体"/>
          <w:kern w:val="0"/>
          <w:sz w:val="28"/>
          <w:szCs w:val="28"/>
        </w:rPr>
        <w:t>鲁肃过寻阳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及:_______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(3)即</w:t>
      </w:r>
      <w:r>
        <w:rPr>
          <w:rStyle w:val="16"/>
          <w:rFonts w:hint="eastAsia" w:ascii="宋体" w:hAnsi="宋体" w:eastAsia="宋体" w:cs="宋体"/>
          <w:kern w:val="0"/>
          <w:sz w:val="28"/>
          <w:szCs w:val="28"/>
          <w:em w:val="dot"/>
        </w:rPr>
        <w:t>更</w:t>
      </w:r>
      <w:r>
        <w:rPr>
          <w:rFonts w:hint="eastAsia" w:ascii="宋体" w:hAnsi="宋体" w:eastAsia="宋体" w:cs="宋体"/>
          <w:kern w:val="0"/>
          <w:sz w:val="28"/>
          <w:szCs w:val="28"/>
        </w:rPr>
        <w:t>刮目相待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更：_______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(4)人有</w:t>
      </w:r>
      <w:r>
        <w:rPr>
          <w:rStyle w:val="16"/>
          <w:rFonts w:hint="eastAsia" w:ascii="宋体" w:hAnsi="宋体" w:eastAsia="宋体" w:cs="宋体"/>
          <w:kern w:val="0"/>
          <w:sz w:val="28"/>
          <w:szCs w:val="28"/>
          <w:em w:val="dot"/>
        </w:rPr>
        <w:t>从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学者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从:________</w:t>
      </w:r>
    </w:p>
    <w:bookmarkEnd w:id="15"/>
    <w:p>
      <w:pPr>
        <w:rPr>
          <w:rFonts w:hint="eastAsia" w:ascii="宋体" w:hAnsi="宋体" w:eastAsia="宋体" w:cs="宋体"/>
          <w:b/>
          <w:sz w:val="28"/>
          <w:szCs w:val="28"/>
        </w:rPr>
      </w:pPr>
      <w:bookmarkStart w:id="16" w:name="sub_question_(2)_78f6b116-3a8e-4e73-a508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15.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请把下面的句子翻译成现代汉语。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8"/>
          <w:szCs w:val="28"/>
        </w:rPr>
        <w:t>)卿今者才略,非复吴下阿蒙! 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)读书百遍,其义自见。 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</w:p>
    <w:bookmarkEnd w:id="16"/>
    <w:p>
      <w:pPr>
        <w:rPr>
          <w:rFonts w:hint="eastAsia" w:ascii="宋体" w:hAnsi="宋体" w:eastAsia="宋体" w:cs="宋体"/>
          <w:b/>
          <w:sz w:val="28"/>
          <w:szCs w:val="28"/>
        </w:rPr>
      </w:pPr>
      <w:bookmarkStart w:id="17" w:name="sub_question_(3)_78f6b116-3a8e-4e73-a508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16.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两文主要都是通过__________(表现手法)叙述故事、塑造人物形象的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8"/>
          <w:szCs w:val="28"/>
        </w:rPr>
        <w:t>【甲】文中“卿今者才略,非复吴下阿蒙”突出了吕蒙的___________。 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bookmarkEnd w:id="17"/>
      <w:bookmarkStart w:id="18" w:name="sub_question_(4)_78f6b116-3a8e-4e73-a508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17.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【甲】【乙】两文中吕蒙和从学者在学习中遇到的困难有什么相似的地方?孙权和董遇是如何解决他们学习上的困难的? 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五.现代文阅读（共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  <w:lang w:val="en-US" w:eastAsia="zh-CN"/>
        </w:rPr>
        <w:t>8小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题，共28分）</w:t>
      </w:r>
    </w:p>
    <w:p>
      <w:pPr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bookmarkStart w:id="19" w:name="question_b1b2a26d-eb2f-40b3-9d8e-792dd12"/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阅读下面文本，完成下列各题。 （14分）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当“敏感”成为一种时代病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【网友热议】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近几年，关于生存压力的话题又多了起来，青少年如何在这个社会转型的时代，抗击敏感、坚持梦想，成为网络热门话题。网友们如是说：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相见也怀念：青少年压力不小。现在物质条件是好了，但是随着人口激增，城市化进程加剧，生存环境更拥挤，生存竞争更激烈。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小多：这个时代看上去每个人都有机会，但成功不是随随便便的事，我们年轻人在占有资源上处于劣势，易受挫，会有人焦虑、躁动、迷惘，甚至迷失，我们如何是好？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万向轮：很多青少年热衷刷微博、看微信、发动态，每时每刻都在“晒”自己，有些人变得太过注重自我满足而很少关心他人的需求，于是变得自私脆弱。 （摘自《财经网》论坛）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【心理漫画】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trike w:val="0"/>
          <w:kern w:val="0"/>
          <w:sz w:val="28"/>
          <w:szCs w:val="28"/>
          <w:u w:val="none"/>
        </w:rPr>
        <w:pict>
          <v:shape id="_x0000_i1025" o:spt="75" type="#_x0000_t75" style="height:258pt;width:46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（摘自心理漫画《趣味人生25条定律》）</w:t>
      </w:r>
    </w:p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【智慧小语】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最好能好过蒋方舟吗？蒋方舟从小被誉为“天才少女”， 7岁写作，9岁出书，12岁开专栏，18岁被清华大学破格录取，刚毕业成为《新周刊》最年轻的副主编，但年少成名也让她开始在意外界的评价。她认识到，人总不能活在外界的声音和眼光里面。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“太敏感是种病，它会毁了你的幸福。无痛不人生，关键是你是否痛得起，输得起。别人岂能为我定位？我就是我的坐标，这是抗敏感青年的范儿。”蒋方舟如是说。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最差能差过吴秀波吗？在功成名就之前的 20多年，吴秀波得过绝症，丢过铁饭碗，驻唱过酒吧，经营过餐厅、美容院、服装店，给人做经纪人……一路折腾，周遭的冷言酸讽自然少不了。但他一直相信：无路可退，便只能一往无前。他说：“其实最重要的是走路……我并不觉得直路走起来就幸福，弯路走起来就难过，每段路都有它特定的风景。”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也许这是一个让人敏感的时代。当你面对人生和社会上某些极端或意外情况时，要保持年轻的进取的心态，做一个抗敏感青年。（选自《意林》）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【专家观点】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心理治疗师林建雄博士认为，青少年压力大很正常，因为他们处于人生最关键的阶段，即将面临着各种严苛的选择：升学、就业、换工作……这种压力一般 25岁以后会自然缓解。他给青少年提出几条建议：第一，着装整洁。衣服影响人的自我感觉方式。常沐浴、穿干净的衣服以及换个清新悦目的打扮能帮助你取得重大的进步。第二，坐在头排。在公共场合，喜欢后排源于人们缺乏自信。如果你坐在前排，你可以建立自信。第三，大声说话。有些人从不发言，因为害怕说错话出丑。其实只要努力在每个讨论中大声说出自己的想法，你就会更自信。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德国施罗姆工程学院向压力过大的学生推出了一项“健步”行动 --每周由健身教练带领学员到郊外练习快走。这项活动的倡导者、心理学博士威尔利•葛林的研究表明，比一般步速走快25%可以让你感觉更加自信。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英国谢菲尔德高中每学年都会定期开展“感恩日”活动。在每月一次的“感恩日”里，每位学生都会花一些时间列出需要感恩的所有事情，包括自己过去的成功、独有的技能、来自各方面的爱、积极的动力等。校方认为这样会让学生“为自己拥有这么多适合自己的事物而感到震惊，更会有动力朝成功迈一步”。 （摘自《中国心理咨询网》）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18.</w:t>
      </w:r>
      <w:r>
        <w:rPr>
          <w:rFonts w:hint="eastAsia" w:ascii="宋体" w:hAnsi="宋体" w:eastAsia="宋体" w:cs="宋体"/>
          <w:kern w:val="0"/>
          <w:sz w:val="28"/>
          <w:szCs w:val="28"/>
        </w:rPr>
        <w:t>根据以上材料，说说青少年感觉生活压力大、变得“敏感”的原因有哪些？ 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19.</w:t>
      </w:r>
      <w:r>
        <w:rPr>
          <w:rFonts w:hint="eastAsia" w:ascii="宋体" w:hAnsi="宋体" w:eastAsia="宋体" w:cs="宋体"/>
          <w:kern w:val="0"/>
          <w:sz w:val="28"/>
          <w:szCs w:val="28"/>
        </w:rPr>
        <w:t>目前一组漫画《趣味人生25条定律》受到网友热捧，被视作“心灵正能量”。请仔细观察【心理漫画】“快乐定律”的图片，参考“动力定律”的内容撰写一条“快乐定律”。  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20.</w:t>
      </w:r>
      <w:r>
        <w:rPr>
          <w:rFonts w:hint="eastAsia" w:ascii="宋体" w:hAnsi="宋体" w:eastAsia="宋体" w:cs="宋体"/>
          <w:kern w:val="0"/>
          <w:sz w:val="28"/>
          <w:szCs w:val="28"/>
        </w:rPr>
        <w:t>请从下列AB两项中选一项来做【智慧小语】的标题并说说理由。 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A.好不过蒋方舟，差不过吴秀波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B.做一个抗敏感青年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21.</w:t>
      </w:r>
      <w:r>
        <w:rPr>
          <w:rFonts w:hint="eastAsia" w:ascii="宋体" w:hAnsi="宋体" w:eastAsia="宋体" w:cs="宋体"/>
          <w:kern w:val="0"/>
          <w:sz w:val="28"/>
          <w:szCs w:val="28"/>
        </w:rPr>
        <w:t>下列说法符合材料内容的一项是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A.【专家观点】中心理治疗师林建雄博士认为青少年压力大很正常，是每一代人都会经历的，过了这个年龄段自然会缓解，不需要调节。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B.【网友热议】中三位网友提供的信息反映出目前青少年的心理比较敏感，很大程度上是时代因素造成的，所有青少年的心理情况都不够健康。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C.心理学博士威尔利•葛林倡导通过“健步”行动克服焦虑与痛苦，他的研究表明，比一般步速走快25%可以让人感觉到你更加自信。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D.吴秀波说的“我并不觉得直路走起来就幸福，弯路走起来就难过”强调了心态的重要性。</w:t>
      </w:r>
    </w:p>
    <w:p>
      <w:pPr>
        <w:ind w:left="3080" w:hanging="3080" w:hangingChars="1100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</w:rPr>
        <w:t>阅读下面的通讯，完成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以下</w:t>
      </w:r>
      <w:r>
        <w:rPr>
          <w:rFonts w:hint="eastAsia" w:ascii="宋体" w:hAnsi="宋体" w:eastAsia="宋体" w:cs="宋体"/>
          <w:kern w:val="0"/>
          <w:sz w:val="28"/>
          <w:szCs w:val="28"/>
        </w:rPr>
        <w:t>题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目</w:t>
      </w:r>
      <w:r>
        <w:rPr>
          <w:rFonts w:hint="eastAsia" w:ascii="宋体" w:hAnsi="宋体" w:eastAsia="宋体" w:cs="宋体"/>
          <w:kern w:val="0"/>
          <w:sz w:val="28"/>
          <w:szCs w:val="28"/>
        </w:rPr>
        <w:t>。 （14分）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青春正当时不予负流年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①说起“ 90 后”，可能很多人都会给他们贴上“自我”“叛逆”“享乐”的标签。而成长起来的“ 90 后”们却以实际行动，展现出这一代人的独特风采。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② 2015 年 10 月份，江苏卫视《一站到底》的舞台上，吉林女孩张超凡接二连三战胜对手，凭借不俗表现收获无数喝彩；但如果不去关注她的左臂，很多人可能并不会看出她在优异表现之外的特别之处。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③“我一直都觉得我跟正常人都是一样的，甚至通过自己的努力，我觉得有时候我会比普通人做得更好。” 1992 年，张超凡出生在吉林长春一个普通家庭。虽然一出生就没有左臂，但这并没有消磨她的意志，反而鞭策她成长为一名“美少女战士”。在小学报名参加吉林省速滑比赛时，为了不被分到残疾人组，张超凡故意在棉衣左袖口套上了棉手套。最终，她拿到了吉林省大道速滑 ( 少儿组 ) 的冠军。张超凡渐渐体会到母亲那些话的含义：“超凡，其实你只是比别人缺少了一个小零件而已。如果你自己努力，你就会变得很优秀。”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④就这样，张超凡从没有停下努力的脚步。全国演讲大赛冠军、中国大学生自强之星、全国向上向善好青年……人们看到了“东方维纳斯”的出色经历。大学毕业后，张超凡创办了东北首家国学馆，成了“ 90 后”美女校长。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⑤张超凡说，曾经觉得自己是一个残疾人的代表，能够激励更多的残疾人去奋发前进，后来觉得其实这只是一个小的方面。所以她想成为一个追梦逐梦的形象，让更多人看到其实她可以做得很好，大家也都可以做得很好。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⑥从学业走向创业，张超凡在平凡的生活中演绎出非凡的精彩。“生活总是会厚待努力的人”，这是张超凡正在创作的一本书的书名。她说，希望通过这本书，给青年人或者是给有梦想的人中些激励、鼓励。”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⑦同样是 1992 年出生的“ 90 后”，太原理工大学电气与动力工程学院的研究生潘曜还没有走上社会，却曾到过地球的最南端，给南极做过“ CT ”。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⑧为适应南极的恶劣环境，在做好知识储备的同时，潘曜也加强了体能训练。凭借全面的知识储备和较强的应用能力，潘曜从 60 名预选人员中脱颖而出， 2015 年 11 月，潘曜成为中国第 32 次南极科学考察队中最年轻的一员，带着 1.5 吨仪器设备奔向了南极。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⑨但科考之路并不平坦。潘曜一路上经历了严重的晕船、呕吐，经历了零下 30 度的低温和较低的气压，还经历了超出预料治种种困难。但他始终没产生过后悔的念头：有困难来了努力扛过去就是了。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⑩潘曜在此次科考中的主要任务，是对从南极中山站到昆仑站的 300 米深冰盖进行内部结构的精细化探测，而光是设备安装就让潘曜的手指吃尽了苦头。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⑪ “我们一共有 7 套设备。最难装的那套设备应该是 300 多斤，螺丝也比较多，还比较小，拧的话拿厚手套不好拧，得拿薄手套甚至是光着手拧。光着手拧就容易粘住 , 很冷的时候手碰到金属的东西就直接粘上去了。”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⑫ 在极昼、极低温和缺氧的环境下，潘曜需要时刻关注雷达和冰雪监测仪的工作情况，每晚还要抱着四块 25 公斤的电池去发电舱为设备充电，之后再进行数据分析。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⑬ 潘曜表示，中国南极科考队经历了 158 天的考察，第一次获取了冰盖以下 0 到 10 米深的温度数据。那些冰川学家可以据此推演冰盖积累的整个过程。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⑭ 潘曜说，应该是我们挑起祖国发展大梁的时候了。希望每个人无论是在南极执行科考任务，还是在某些地方做些平凡，不引人注目的工作，我们的目标都是一致的，就是为祖国的发展贡献自己微薄的力量 !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⑮ 如今的“ 90 后”生活在更为优越的条件下，这不应该成为对其标签化的借口，反而应该是看好他们的理由。他们身上闪耀的属于这代人的宝贵品质，值得我们为他们出彩的“ 90 后”点赞 !</w:t>
      </w:r>
    </w:p>
    <w:bookmarkEnd w:id="19"/>
    <w:p>
      <w:pPr>
        <w:rPr>
          <w:rFonts w:hint="eastAsia" w:ascii="宋体" w:hAnsi="宋体" w:eastAsia="宋体" w:cs="宋体"/>
          <w:b/>
          <w:sz w:val="28"/>
          <w:szCs w:val="28"/>
        </w:rPr>
      </w:pPr>
      <w:bookmarkStart w:id="20" w:name="sub_question_(1)_b1b2a26d-eb2f-40b3-9d8e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22.</w:t>
      </w:r>
      <w:r>
        <w:rPr>
          <w:rFonts w:hint="eastAsia" w:ascii="宋体" w:hAnsi="宋体" w:eastAsia="宋体" w:cs="宋体"/>
          <w:kern w:val="0"/>
          <w:sz w:val="28"/>
          <w:szCs w:val="28"/>
        </w:rPr>
        <w:t>这篇通讯的标题有什么妙处?（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</w:p>
    <w:bookmarkEnd w:id="20"/>
    <w:p>
      <w:pPr>
        <w:rPr>
          <w:rFonts w:hint="eastAsia" w:ascii="宋体" w:hAnsi="宋体" w:eastAsia="宋体" w:cs="宋体"/>
          <w:b/>
          <w:sz w:val="28"/>
          <w:szCs w:val="28"/>
        </w:rPr>
      </w:pPr>
      <w:bookmarkStart w:id="21" w:name="sub_question_(2)_b1b2a26d-eb2f-40b3-9d8e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23.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请用简洁的语言分别概括文中报道的两个人物事例。（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</w:p>
    <w:bookmarkEnd w:id="21"/>
    <w:p>
      <w:pPr>
        <w:rPr>
          <w:rFonts w:hint="eastAsia" w:ascii="宋体" w:hAnsi="宋体" w:eastAsia="宋体" w:cs="宋体"/>
          <w:b/>
          <w:sz w:val="28"/>
          <w:szCs w:val="28"/>
        </w:rPr>
      </w:pPr>
      <w:bookmarkStart w:id="22" w:name="sub_question_(3)_b1b2a26d-eb2f-40b3-9d8e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24.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文章叙述潘曜在南极考察时安装300多斤的设备，有什么作用?（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</w:p>
    <w:bookmarkEnd w:id="22"/>
    <w:p>
      <w:pP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bookmarkStart w:id="23" w:name="sub_question_(4)_b1b2a26d-eb2f-40b3-9d8e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25.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第⑮段中写“他们身上闪耀的属于这代人的宝贵品质”，他们身上有哪些宝贵品质?（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</w:rPr>
        <w:t>分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</w:pPr>
      <w:bookmarkStart w:id="24" w:name="question_e1dd030e-c401-448c-b1b7-acff37f"/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六.综合性学习（共16分）</w:t>
      </w:r>
      <w:bookmarkStart w:id="25" w:name="question_fe1013d6-ea92-4e01-82ce-f595fca"/>
    </w:p>
    <w:p>
      <w:pPr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请你参加以“走出课堂，走向课外”为主题的综合性学习活动，并完成下面的题目。 </w:t>
      </w:r>
    </w:p>
    <w:p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26.</w:t>
      </w:r>
      <w:r>
        <w:rPr>
          <w:rFonts w:hint="eastAsia" w:ascii="宋体" w:hAnsi="宋体" w:eastAsia="宋体" w:cs="宋体"/>
          <w:kern w:val="0"/>
          <w:sz w:val="28"/>
          <w:szCs w:val="28"/>
        </w:rPr>
        <w:t>【写标语】请将同学们拟写的活动标语，正确、规范、工整地抄写在田字格里。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trike w:val="0"/>
          <w:kern w:val="0"/>
          <w:sz w:val="28"/>
          <w:szCs w:val="28"/>
          <w:u w:val="none"/>
        </w:rPr>
        <w:pict>
          <v:shape id="_x0000_i1026" o:spt="75" type="#_x0000_t75" style="height:62.25pt;width:294.75pt;" filled="f" o:preferrelative="t" o:bwmode="auto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27.</w:t>
      </w:r>
      <w:r>
        <w:rPr>
          <w:rFonts w:hint="eastAsia" w:ascii="宋体" w:hAnsi="宋体" w:eastAsia="宋体" w:cs="宋体"/>
          <w:kern w:val="0"/>
          <w:sz w:val="28"/>
          <w:szCs w:val="28"/>
        </w:rPr>
        <w:t>【拟活动】为使课外活动有声有色，请你仿照下面所给示例，再规划两个课外活动。（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分）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活动一：阅读沙龙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活动二：体育风云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活动三：_______________ 活动四：_______________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28.</w:t>
      </w:r>
      <w:r>
        <w:rPr>
          <w:rFonts w:hint="eastAsia" w:ascii="宋体" w:hAnsi="宋体" w:eastAsia="宋体" w:cs="宋体"/>
          <w:kern w:val="0"/>
          <w:sz w:val="28"/>
          <w:szCs w:val="28"/>
        </w:rPr>
        <w:t>【做分析】根据下面的统计情况表，写出两条结论。(不出现具体数字)（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分） </w:t>
      </w:r>
    </w:p>
    <w:tbl>
      <w:tblPr>
        <w:tblStyle w:val="6"/>
        <w:tblW w:w="8696" w:type="dxa"/>
        <w:tblCellSpacing w:w="0" w:type="dxa"/>
        <w:tblInd w:w="16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70"/>
        <w:gridCol w:w="870"/>
        <w:gridCol w:w="1005"/>
        <w:gridCol w:w="1125"/>
        <w:gridCol w:w="945"/>
        <w:gridCol w:w="945"/>
        <w:gridCol w:w="945"/>
        <w:gridCol w:w="1166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96" w:type="dxa"/>
            <w:gridSpan w:val="9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某班体测成绩统计情况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年度 </w:t>
            </w:r>
          </w:p>
        </w:tc>
        <w:tc>
          <w:tcPr>
            <w:tcW w:w="8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项目 </w:t>
            </w:r>
          </w:p>
        </w:tc>
        <w:tc>
          <w:tcPr>
            <w:tcW w:w="8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总成绩 </w:t>
            </w:r>
          </w:p>
        </w:tc>
        <w:tc>
          <w:tcPr>
            <w:tcW w:w="100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肺活量 </w:t>
            </w:r>
          </w:p>
        </w:tc>
        <w:tc>
          <w:tcPr>
            <w:tcW w:w="11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50米跑 </w:t>
            </w:r>
          </w:p>
        </w:tc>
        <w:tc>
          <w:tcPr>
            <w:tcW w:w="94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坐位体前屈 </w:t>
            </w:r>
          </w:p>
        </w:tc>
        <w:tc>
          <w:tcPr>
            <w:tcW w:w="94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立定跳远 </w:t>
            </w:r>
          </w:p>
        </w:tc>
        <w:tc>
          <w:tcPr>
            <w:tcW w:w="94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引体向上/仰卧起坐 </w:t>
            </w:r>
          </w:p>
        </w:tc>
        <w:tc>
          <w:tcPr>
            <w:tcW w:w="116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1000/800米跑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2020 </w:t>
            </w:r>
          </w:p>
        </w:tc>
        <w:tc>
          <w:tcPr>
            <w:tcW w:w="8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平均分 </w:t>
            </w:r>
          </w:p>
        </w:tc>
        <w:tc>
          <w:tcPr>
            <w:tcW w:w="8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68.21 </w:t>
            </w:r>
          </w:p>
        </w:tc>
        <w:tc>
          <w:tcPr>
            <w:tcW w:w="100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76.58 </w:t>
            </w:r>
          </w:p>
        </w:tc>
        <w:tc>
          <w:tcPr>
            <w:tcW w:w="11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74.30 </w:t>
            </w:r>
          </w:p>
        </w:tc>
        <w:tc>
          <w:tcPr>
            <w:tcW w:w="94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70.4 </w:t>
            </w:r>
          </w:p>
        </w:tc>
        <w:tc>
          <w:tcPr>
            <w:tcW w:w="94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67.32 </w:t>
            </w:r>
          </w:p>
        </w:tc>
        <w:tc>
          <w:tcPr>
            <w:tcW w:w="94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45.63 </w:t>
            </w:r>
          </w:p>
        </w:tc>
        <w:tc>
          <w:tcPr>
            <w:tcW w:w="116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70.3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2021 </w:t>
            </w:r>
          </w:p>
        </w:tc>
        <w:tc>
          <w:tcPr>
            <w:tcW w:w="8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平均分 </w:t>
            </w:r>
          </w:p>
        </w:tc>
        <w:tc>
          <w:tcPr>
            <w:tcW w:w="8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68.53 </w:t>
            </w:r>
          </w:p>
        </w:tc>
        <w:tc>
          <w:tcPr>
            <w:tcW w:w="100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77.77 </w:t>
            </w:r>
          </w:p>
        </w:tc>
        <w:tc>
          <w:tcPr>
            <w:tcW w:w="11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74.06 </w:t>
            </w:r>
          </w:p>
        </w:tc>
        <w:tc>
          <w:tcPr>
            <w:tcW w:w="94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71.34 </w:t>
            </w:r>
          </w:p>
        </w:tc>
        <w:tc>
          <w:tcPr>
            <w:tcW w:w="94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66.65 </w:t>
            </w:r>
          </w:p>
        </w:tc>
        <w:tc>
          <w:tcPr>
            <w:tcW w:w="94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45.96 </w:t>
            </w:r>
          </w:p>
        </w:tc>
        <w:tc>
          <w:tcPr>
            <w:tcW w:w="116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70.69 </w:t>
            </w:r>
          </w:p>
        </w:tc>
      </w:tr>
    </w:tbl>
    <w:p>
      <w:pPr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说明：各项满分为100分。合格为60~79分，良好为80~89分，优秀为90~100分。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___________________________________________________________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29.</w:t>
      </w:r>
      <w:r>
        <w:rPr>
          <w:rFonts w:hint="eastAsia" w:ascii="宋体" w:hAnsi="宋体" w:eastAsia="宋体" w:cs="宋体"/>
          <w:kern w:val="0"/>
          <w:sz w:val="28"/>
          <w:szCs w:val="28"/>
        </w:rPr>
        <w:t>【巧提醒】你和同学张强计划清明节去参观陕西省历史博物馆，请你阅读下面的参观须知，给张强打电话提醒他需要注意的事项。 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28"/>
          <w:szCs w:val="28"/>
        </w:rPr>
        <w:t>分）</w:t>
      </w:r>
    </w:p>
    <w:p>
      <w:pPr>
        <w:rPr>
          <w:rFonts w:hint="eastAsia" w:ascii="宋体" w:hAnsi="宋体" w:eastAsia="宋体" w:cs="宋体"/>
          <w:kern w:val="0"/>
          <w:sz w:val="28"/>
          <w:szCs w:val="28"/>
        </w:rPr>
      </w:pPr>
    </w:p>
    <w:p>
      <w:pPr>
        <w:rPr>
          <w:rFonts w:hint="eastAsia" w:ascii="宋体" w:hAnsi="宋体" w:eastAsia="宋体" w:cs="宋体"/>
          <w:kern w:val="0"/>
          <w:sz w:val="28"/>
          <w:szCs w:val="28"/>
        </w:rPr>
      </w:pPr>
    </w:p>
    <w:tbl>
      <w:tblPr>
        <w:tblStyle w:val="6"/>
        <w:tblW w:w="8535" w:type="dxa"/>
        <w:tblCellSpacing w:w="0" w:type="dxa"/>
        <w:tblInd w:w="16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3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5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</w:tcPr>
          <w:p>
            <w:pP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陕西省历史博物馆游客参观须知 一、开放时间 </w:t>
            </w:r>
          </w:p>
          <w:p>
            <w:pPr>
              <w:ind w:firstLine="360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旺季 (3 月 15 日至 11 月 14 日 ) ： 8:30~18:00 ， 16:30 停止取票。 </w:t>
            </w:r>
          </w:p>
          <w:p>
            <w:pPr>
              <w:ind w:firstLine="360"/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淡季 ( 11 月 15 日至次年 3 月 14 日 ) ： 9:00~17:30 ， 16:00 停止取票。 </w:t>
            </w:r>
          </w:p>
          <w:p>
            <w:pP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二、参观当日须出示本人有效证件原件、预约截屏和本人实时西安“一码通”绿码。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三、建议观众参观时间控制在2小时内，以免造成封闭场所人员聚集。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8"/>
                <w:szCs w:val="28"/>
              </w:rPr>
              <w:t xml:space="preserve">四、观众须全程佩戴口罩，排队和观展时须保持1.5米以上距离，避免聚集。 </w:t>
            </w:r>
          </w:p>
        </w:tc>
      </w:tr>
    </w:tbl>
    <w:p>
      <w:pPr>
        <w:rPr>
          <w:rFonts w:hint="eastAsia" w:ascii="宋体" w:hAnsi="宋体" w:eastAsia="宋体" w:cs="宋体"/>
          <w:kern w:val="0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___________________________________________________________ 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color w:val="000000"/>
          <w:kern w:val="0"/>
          <w:sz w:val="28"/>
          <w:szCs w:val="28"/>
        </w:rPr>
        <w:t>七.作文（60分）</w:t>
      </w:r>
    </w:p>
    <w:p>
      <w:pPr>
        <w:ind w:firstLine="560" w:firstLineChars="200"/>
        <w:rPr>
          <w:rFonts w:hint="eastAsia" w:ascii="宋体" w:hAnsi="宋体" w:eastAsia="宋体" w:cs="宋体"/>
          <w:b/>
          <w:sz w:val="28"/>
          <w:szCs w:val="28"/>
        </w:rPr>
      </w:pPr>
      <w:bookmarkStart w:id="26" w:name="question_e4e32606-15ff-4c9e-8ed8-eba3731"/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幼苗的身后是泥土，鲜花的身后是绿叶，小溪的身后是山峰，我们的身后是父母，或老师，或强大的祖国……身后的温暖，身后的爱抚，身后的坚强，身后的安全感，给予了我们无限前行的力量.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请从以下两个题目中任选一个，写一篇不少于 600 字的文章。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题目一：有你在我身后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题目二：身后的 __________ </w:t>
      </w:r>
    </w:p>
    <w:p>
      <w:pPr>
        <w:ind w:firstLine="36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写作提示 ：①除诗歌外，文体不限；②避开真实的人名、校名、地名；③书写规范，卷面整洁；④如果选择题目二，请务必先补全题目。 </w:t>
      </w:r>
    </w:p>
    <w:p>
      <w:pPr>
        <w:rPr>
          <w:rFonts w:hint="eastAsia" w:ascii="宋体" w:hAnsi="宋体" w:eastAsia="宋体" w:cs="宋体"/>
          <w:b/>
          <w:sz w:val="24"/>
        </w:rPr>
      </w:pPr>
    </w:p>
    <w:bookmarkEnd w:id="26"/>
    <w:p>
      <w:pPr>
        <w:rPr>
          <w:rFonts w:hint="eastAsia" w:ascii="宋体" w:hAnsi="宋体" w:eastAsia="宋体" w:cs="宋体"/>
          <w:b/>
          <w:sz w:val="24"/>
        </w:rPr>
      </w:pPr>
    </w:p>
    <w:p>
      <w:pPr>
        <w:rPr>
          <w:rFonts w:hint="eastAsia" w:ascii="宋体" w:hAnsi="宋体" w:eastAsia="宋体" w:cs="宋体"/>
          <w:b/>
          <w:sz w:val="24"/>
        </w:rPr>
      </w:pPr>
    </w:p>
    <w:bookmarkEnd w:id="7"/>
    <w:bookmarkEnd w:id="12"/>
    <w:bookmarkEnd w:id="13"/>
    <w:bookmarkEnd w:id="18"/>
    <w:bookmarkEnd w:id="23"/>
    <w:bookmarkEnd w:id="24"/>
    <w:bookmarkEnd w:id="25"/>
    <w:p>
      <w:pPr>
        <w:rPr>
          <w:rFonts w:hint="eastAsia" w:ascii="宋体" w:hAnsi="宋体" w:eastAsia="宋体" w:cs="宋体"/>
          <w:b/>
          <w:sz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1134" w:right="850" w:bottom="1134" w:left="1417" w:header="500" w:footer="500" w:gutter="0"/>
          <w:cols w:space="425" w:num="2"/>
          <w:docGrid w:type="lines" w:linePitch="312" w:charSpace="0"/>
        </w:sectPr>
      </w:pPr>
    </w:p>
    <w:p>
      <w:bookmarkStart w:id="27" w:name="_GoBack"/>
      <w:bookmarkEnd w:id="27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rect id="Rectangle 9" o:spid="_x0000_s2055" o:spt="1" style="position:absolute;left:0pt;margin-left:-99.6pt;margin-top:-8.95pt;height:45pt;width:28pt;z-index:251664384;mso-width-relative:page;mso-height-relative:page;" fillcolor="#808080" filled="t" stroked="t" coordsize="21600,21600">
          <v:path/>
          <v:fill on="t" focussize="0,0"/>
          <v:stroke/>
          <v:imagedata o:title=""/>
          <o:lock v:ext="edit"/>
        </v:rect>
      </w:pic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rect id="Rectangle 4" o:spid="_x0000_s2054" o:spt="1" style="position:absolute;left:0pt;margin-left:1192.4pt;margin-top:795.4pt;height:45pt;width:28pt;mso-position-horizontal-relative:page;mso-position-vertical-relative:page;z-index:251663360;mso-width-relative:page;mso-height-relative:page;" fillcolor="#808080" filled="t" stroked="t" coordsize="21600,21600">
          <v:path/>
          <v:fill on="t" focussize="0,0"/>
          <v:stroke/>
          <v:imagedata o:title=""/>
          <o:lock v:ext="edit"/>
        </v:rect>
      </w:pic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  <w:lang w:eastAsia="zh-CN"/>
      </w:rPr>
    </w:pPr>
    <w:r>
      <w:pict>
        <v:shape id="_x0000_s2052" o:spid="_x0000_s2052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3" o:spid="_x0000_s2049" o:spt="1" style="position:absolute;left:0pt;margin-left:1192.85pt;margin-top:0pt;height:45pt;width:28pt;mso-position-horizontal-relative:page;mso-position-vertical-relative:page;z-index:251661312;mso-width-relative:page;mso-height-relative:page;" fillcolor="#808080" filled="t" stroked="t" coordsize="21600,21600">
          <v:path/>
          <v:fill on="t" focussize="0,0"/>
          <v:stroke/>
          <v:imagedata o:title=""/>
          <o:lock v:ext="edit"/>
        </v:rect>
      </w:pict>
    </w:r>
    <w:r>
      <w:pict>
        <v:shape id="Text Box 1" o:spid="_x0000_s2050" o:spt="202" type="#_x0000_t202" style="position:absolute;left:0pt;margin-left:1167.85pt;margin-top:-0.4pt;height:841.9pt;width:26pt;mso-position-horizontal-relative:page;mso-position-vertical-relative:page;z-index:251660288;v-text-anchor:middle;mso-width-relative:page;mso-height-relative:page;mso-height-percent:1000;" fillcolor="#FFFFFF" filled="t" stroked="t" coordsize="21600,21600">
          <v:path/>
          <v:fill on="t"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Text Box 2" o:spid="_x0000_s2051" o:spt="202" type="#_x0000_t202" style="position:absolute;left:0pt;margin-left:1193.8pt;margin-top:-0.15pt;height:841.9pt;width:28pt;mso-position-horizontal-relative:page;mso-position-vertical-relative:page;z-index:251658240;v-text-anchor:middle;mso-width-relative:page;mso-height-relative:page;mso-height-percent:1000;" fillcolor="#D8D8D8" filled="t" stroked="t" coordsize="21600,21600">
          <v:path/>
          <v:fill on="t"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cumentProtection w:enforcement="0"/>
  <w:defaultTabStop w:val="840"/>
  <w:evenAndOddHeaders w:val="1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AwYzI1MTY5N2ZjZjEwMTViNWQ4ZWFlOTI4YzBmM2MifQ=="/>
  </w:docVars>
  <w:rsids>
    <w:rsidRoot w:val="00000000"/>
    <w:rsid w:val="004151FC"/>
    <w:rsid w:val="00C02FC6"/>
    <w:rsid w:val="02D46919"/>
    <w:rsid w:val="037800D1"/>
    <w:rsid w:val="07D853B6"/>
    <w:rsid w:val="10645E7D"/>
    <w:rsid w:val="1B174E23"/>
    <w:rsid w:val="1F6317DE"/>
    <w:rsid w:val="1FDE70B6"/>
    <w:rsid w:val="2C1622E4"/>
    <w:rsid w:val="35A042B7"/>
    <w:rsid w:val="46872E38"/>
    <w:rsid w:val="47AB11F7"/>
    <w:rsid w:val="520669BE"/>
    <w:rsid w:val="547F3CBD"/>
    <w:rsid w:val="5ADB4549"/>
    <w:rsid w:val="6C2E10E7"/>
    <w:rsid w:val="6CD52274"/>
    <w:rsid w:val="6D9740E0"/>
    <w:rsid w:val="6E3D6323"/>
    <w:rsid w:val="70CC4306"/>
    <w:rsid w:val="74BD402B"/>
    <w:rsid w:val="77057BFA"/>
    <w:rsid w:val="77206F6E"/>
    <w:rsid w:val="77E912C9"/>
    <w:rsid w:val="7E213539"/>
    <w:rsid w:val="7E6246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眉 字符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en-US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808080"/>
    </w:rPr>
  </w:style>
  <w:style w:type="paragraph" w:customStyle="1" w:styleId="15">
    <w:name w:val="MsoPlainText"/>
    <w:basedOn w:val="1"/>
    <w:qFormat/>
    <w:uiPriority w:val="0"/>
  </w:style>
  <w:style w:type="character" w:customStyle="1" w:styleId="16">
    <w:name w:val="emphasisTag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/>
    <customShpInfo spid="_x0000_s2049"/>
    <customShpInfo spid="_x0000_s2050"/>
    <customShpInfo spid="_x0000_s2051"/>
    <customShpInfo spid="_x0000_s2055"/>
    <customShpInfo spid="_x0000_s2056"/>
    <customShpInfo spid="_x0000_s2057"/>
    <customShpInfo spid="_x0000_s2054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6</Pages>
  <Words>5333</Words>
  <Characters>5995</Characters>
  <Lines>0</Lines>
  <Paragraphs>0</Paragraphs>
  <TotalTime>157263362</TotalTime>
  <ScaleCrop>false</ScaleCrop>
  <LinksUpToDate>false</LinksUpToDate>
  <CharactersWithSpaces>6357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2019-10-22T07:53:00Z</dcterms:created>
  <dc:creator>iflytek</dc:creator>
  <cp:lastModifiedBy>Administrator</cp:lastModifiedBy>
  <dcterms:modified xsi:type="dcterms:W3CDTF">2023-04-17T12:24:18Z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