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三年级下册数学单元测试-8。认识方向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1.指南针不论把它放在什么位置，它的一端总是指向（   ）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西                                             C. 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2.医院在学校的西南方向，那么学校就在医院的（   ）方向．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3.地图下边的方向一般是（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                                             B. 南                                             C. 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4.二(1)班教室的黑板在教室的西面，那么老师讲课时面向(   )面。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5.如果公交车从邮局向东行驶到游泳馆，从游泳馆向东北方向行驶到少年宫，那么公交车从少年宫向西南方向行驶到游泳馆，再从游泳馆向西行驶到邮局。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6.小红面向南时，她的左面是北方。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7.小英在小红的西南方向，小红也在小英的西南方向。（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8.地图上西面与北面之间的方向是西北方。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9.西与________相对，南与________相对。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10.红红面向东，她的左边是________。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11.傍晚放学回家，小红面向太阳，她的前面是________，右面是________。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12.下面的说法对吗?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895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                                       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①商店在糖果屋的东北方向。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②服装店在药房的西南方向。</w:t>
      </w:r>
    </w:p>
    <w:p>
      <w:pPr>
        <w:spacing w:after="0" w:line="360" w:lineRule="auto"/>
      </w:pPr>
      <w:r>
        <w:t xml:space="preserve">13.根据描述填图。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81275" cy="14192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①食堂在花坛的东北角。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②教学楼在花坛的东面。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③宿舍在花坛的西南角。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④综合楼在花坛的北面。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⑤实验楼在花坛的西北角。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（1）根据上面的描述，用序号在方框内标出它们的位置。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（2）小明从大门进去，想到实验楼，那么他可以先向________方向走，再朝________方向走。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14.按要求画图形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47750" cy="1152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⑴在△的北面画一个☆。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⑵在△的东面画一个□。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⑶在△的南面画一个◇。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医院在学校的西南方向，那么学校就在医院的东北方向。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【分析】此题主要考查了方位的知识，东与西相对，南与北相对，东北与西南相对，东南与西北相对，据此解答。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【解析】【解答】二(1)班教室的黑板在教室的西面，老师应该站在西面，面向东面的学生，所以答案选A。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【分析】本题在于培养学生的观察能力，培养学生发现数学与生活学习的联系，有利于提高学习数学的兴趣。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【解析】【解答】解：根据方向的对应关系可知，原题说法正确。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【分析】东、西对应，南北对应，所以去时向东行驶，返回时就向西行驶。由此判断即可。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【解析】【解答】小红面向南时，她的左面是东方，原题说法错误.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【分析】根据方位知识，面朝南站立，左边是东，右边是西，背面是北方，据此解答.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小英在小红的西南方向，小红也在小英的东北方向，原题说法错误。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【分析】此题主要考查了方向的知识，东与南之间是东南，东与北之间是东北，西与北之间是西北，西与南之间是西南，东北与西南相对，西北与东南相对，两个人的位置是相对的，据此判断。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【解析】【解答】解：地图上西面与北面之间的方向是西北方。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【分析】根据方位图作答即可。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东；北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【解析】【解答】解：西与东相对，南与北相对。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故答案为：东；北。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【分析】东西南北四个方向中，东西相对，南北相对。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【解析】【解答】红红面向东，她的左边是北。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【分析】根据东、南、西、北的位置顺序与对应关系判断即可。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西；北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傍晚放学回家，小红面向太阳，她的前面是西，右面是北。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故答案为：西；北。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【分析】傍晚太阳在西边，小红面向太阳就是面向西，右面就是北。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解：①错误；②正确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【解析】【分析】根据方向的相对性，东的左边是北，右边是南，南的左边是东右边是西，北的左边是西，右边是东，西的左边是南，右边是北，以及方向的相对性，东对西，南对北，解答即可得出答案．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724150" cy="1438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（2）西；北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【解析】【解答】（2） 小明从大门进去，想到实验楼，那么他可以先向西方向走，再朝北方向走。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【分析】（1）观察图可知，此图是按“上北下南，左西右东”来规定方向的，以花坛为参照物，根据相对位置填图；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（2）观察图可知，小明从大门进去，想到实验楼，那么他可以先向西方走到宿舍，再朝北方走实验楼。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57250" cy="1247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4770"/>
    <w:rsid w:val="003C7056"/>
    <w:rsid w:val="004621D6"/>
    <w:rsid w:val="004A7EC2"/>
    <w:rsid w:val="004B0B79"/>
    <w:rsid w:val="0052166A"/>
    <w:rsid w:val="00570E98"/>
    <w:rsid w:val="005A2257"/>
    <w:rsid w:val="006B7A92"/>
    <w:rsid w:val="006D054F"/>
    <w:rsid w:val="007013B8"/>
    <w:rsid w:val="00712BED"/>
    <w:rsid w:val="00751BBD"/>
    <w:rsid w:val="00777D0A"/>
    <w:rsid w:val="007E32D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550A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25DB"/>
    <w:rsid w:val="00C84C25"/>
    <w:rsid w:val="00D035E3"/>
    <w:rsid w:val="00D2160C"/>
    <w:rsid w:val="00D36692"/>
    <w:rsid w:val="00D51F5D"/>
    <w:rsid w:val="00D67A68"/>
    <w:rsid w:val="00DA5268"/>
    <w:rsid w:val="00DB7550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091D5A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71F49C-F7A3-4FA5-867D-938DADC70B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1640</Words>
  <Characters>1745</Characters>
  <Lines>17</Lines>
  <Paragraphs>5</Paragraphs>
  <TotalTime>0</TotalTime>
  <ScaleCrop>false</ScaleCrop>
  <LinksUpToDate>false</LinksUpToDate>
  <CharactersWithSpaces>2405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2023-04-27T06:58:47Z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8209253DABF74E7F85DF2D03F0A1D84A_13</vt:lpwstr>
  </property>
</Properties>
</file>