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12573000</wp:posOffset>
            </wp:positionV>
            <wp:extent cx="393700" cy="4064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b/>
          <w:bCs/>
          <w:sz w:val="32"/>
          <w:szCs w:val="32"/>
        </w:rPr>
        <w:t>环江县20</w:t>
      </w:r>
      <w:r>
        <w:rPr>
          <w:rFonts w:ascii="仿宋" w:hAnsi="仿宋" w:eastAsia="仿宋"/>
          <w:b/>
          <w:bCs/>
          <w:sz w:val="32"/>
          <w:szCs w:val="32"/>
        </w:rPr>
        <w:t>22</w:t>
      </w:r>
      <w:r>
        <w:rPr>
          <w:rFonts w:hint="eastAsia" w:ascii="仿宋" w:hAnsi="仿宋" w:eastAsia="仿宋"/>
          <w:b/>
          <w:bCs/>
          <w:sz w:val="32"/>
          <w:szCs w:val="32"/>
        </w:rPr>
        <w:t>--2023学年度上学期期末检测试题卷</w:t>
      </w:r>
    </w:p>
    <w:p>
      <w:pPr>
        <w:jc w:val="center"/>
        <w:rPr>
          <w:rFonts w:hint="eastAsia" w:ascii="方正小标宋简体" w:hAnsi="微软雅黑" w:eastAsia="方正小标宋简体"/>
          <w:sz w:val="52"/>
          <w:szCs w:val="52"/>
        </w:rPr>
      </w:pPr>
      <w:r>
        <w:rPr>
          <w:rFonts w:hint="eastAsia" w:ascii="方正小标宋简体" w:hAnsi="微软雅黑" w:eastAsia="方正小标宋简体"/>
          <w:sz w:val="52"/>
          <w:szCs w:val="52"/>
        </w:rPr>
        <w:t>八年级  语文</w:t>
      </w:r>
    </w:p>
    <w:p>
      <w:pPr>
        <w:jc w:val="center"/>
        <w:rPr>
          <w:rFonts w:ascii="方正黑体简体" w:eastAsia="方正黑体简体"/>
          <w:bCs/>
          <w:sz w:val="28"/>
          <w:szCs w:val="28"/>
        </w:rPr>
      </w:pPr>
      <w:r>
        <w:rPr>
          <w:rFonts w:hint="eastAsia" w:ascii="宋体" w:hAnsi="宋体"/>
          <w:b/>
          <w:bCs/>
        </w:rPr>
        <w:t>（测试时间：150分钟，满分：</w:t>
      </w:r>
      <w:r>
        <w:rPr>
          <w:rFonts w:hint="eastAsia"/>
          <w:b/>
          <w:bCs/>
        </w:rPr>
        <w:t>120</w:t>
      </w:r>
      <w:r>
        <w:rPr>
          <w:rFonts w:hint="eastAsia" w:ascii="宋体" w:hAnsi="宋体"/>
          <w:b/>
          <w:bCs/>
        </w:rPr>
        <w:t>分）</w:t>
      </w:r>
    </w:p>
    <w:p>
      <w:pPr>
        <w:adjustRightInd w:val="0"/>
        <w:snapToGrid w:val="0"/>
        <w:spacing w:before="156" w:beforeLines="50" w:after="156" w:afterLines="50" w:line="324" w:lineRule="exact"/>
        <w:ind w:left="1050" w:hanging="1050" w:hangingChars="500"/>
        <w:jc w:val="lef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注意事项：本试卷分试题卷和答题卡两部分，答案一律填写在答题卡上，在试题卷上作答无效；考试结束后，将答题卡交回。</w:t>
      </w:r>
    </w:p>
    <w:p>
      <w:pPr>
        <w:spacing w:line="320" w:lineRule="exact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一、识记·</w:t>
      </w:r>
      <w:r>
        <w:rPr>
          <w:rFonts w:hint="eastAsia" w:ascii="Times New Roman" w:hAnsi="Times New Roman"/>
          <w:b/>
          <w:sz w:val="24"/>
        </w:rPr>
        <w:t>情</w:t>
      </w:r>
      <w:r>
        <w:rPr>
          <w:rFonts w:ascii="Times New Roman" w:hAnsi="Times New Roman"/>
          <w:b/>
          <w:sz w:val="24"/>
        </w:rPr>
        <w:t>感</w:t>
      </w:r>
      <w:r>
        <w:rPr>
          <w:rFonts w:hint="eastAsia" w:ascii="Times New Roman" w:hAnsi="Times New Roman"/>
          <w:b/>
          <w:sz w:val="24"/>
        </w:rPr>
        <w:t>哲</w:t>
      </w:r>
      <w:r>
        <w:rPr>
          <w:rFonts w:ascii="Times New Roman" w:hAnsi="Times New Roman"/>
          <w:b/>
          <w:sz w:val="24"/>
        </w:rPr>
        <w:t>思（共22分）</w:t>
      </w:r>
    </w:p>
    <w:p>
      <w:pPr>
        <w:spacing w:line="320" w:lineRule="exact"/>
        <w:jc w:val="center"/>
        <w:rPr>
          <w:rFonts w:ascii="黑体" w:hAnsi="黑体" w:eastAsia="黑体"/>
          <w:sz w:val="24"/>
        </w:rPr>
      </w:pPr>
      <w:r>
        <w:rPr>
          <w:rFonts w:ascii="黑体" w:hAnsi="黑体" w:eastAsia="黑体"/>
          <w:b/>
          <w:sz w:val="24"/>
        </w:rPr>
        <w:t>（一）</w:t>
      </w:r>
      <w:r>
        <w:rPr>
          <w:rFonts w:hint="eastAsia" w:ascii="黑体" w:hAnsi="黑体" w:eastAsia="黑体"/>
          <w:b/>
          <w:sz w:val="24"/>
        </w:rPr>
        <w:t>背</w:t>
      </w:r>
      <w:r>
        <w:rPr>
          <w:rFonts w:ascii="黑体" w:hAnsi="黑体" w:eastAsia="黑体"/>
          <w:b/>
          <w:sz w:val="24"/>
        </w:rPr>
        <w:t>影</w:t>
      </w:r>
      <w:r>
        <w:rPr>
          <w:rFonts w:hint="eastAsia" w:ascii="黑体" w:hAnsi="黑体" w:eastAsia="黑体"/>
          <w:sz w:val="24"/>
        </w:rPr>
        <w:t>（片</w:t>
      </w:r>
      <w:r>
        <w:rPr>
          <w:rFonts w:ascii="黑体" w:hAnsi="黑体" w:eastAsia="黑体"/>
          <w:sz w:val="24"/>
        </w:rPr>
        <w:t>段</w:t>
      </w:r>
      <w:r>
        <w:rPr>
          <w:rFonts w:hint="eastAsia" w:ascii="黑体" w:hAnsi="黑体" w:eastAsia="黑体"/>
          <w:sz w:val="24"/>
        </w:rPr>
        <w:t>）</w:t>
      </w:r>
    </w:p>
    <w:p>
      <w:pPr>
        <w:spacing w:line="340" w:lineRule="exact"/>
        <w:ind w:firstLine="480" w:firstLineChars="200"/>
        <w:rPr>
          <w:rFonts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到南京时，有朋友约去游逛，勾留了一日；第二日上午便须渡江到浦口，下午上车北去。父亲因为事忙，本已说定不送我，叫旅馆里一个熟识的茶房陪我同去。他再三嘱咐茶房，甚是仔细。但他终于不放心，怕茶房不妥帖；颇踌躇了一会。其实我那年已二十岁，北京已来往过两三次，是没有什么要紧的了。他</w:t>
      </w:r>
      <w:r>
        <w:rPr>
          <w:rFonts w:hint="eastAsia" w:ascii="Times New Roman" w:hAnsi="Times New Roman" w:eastAsia="楷体"/>
          <w:sz w:val="24"/>
          <w:em w:val="dot"/>
        </w:rPr>
        <w:t>踌躇</w:t>
      </w:r>
      <w:r>
        <w:rPr>
          <w:rFonts w:hint="eastAsia" w:ascii="Times New Roman" w:hAnsi="Times New Roman" w:eastAsia="楷体"/>
          <w:sz w:val="24"/>
        </w:rPr>
        <w:t>了一会，终于决定还是自己送我去。我再三劝他不必去；他只说：“不要紧，他们去不好！”</w:t>
      </w:r>
    </w:p>
    <w:p>
      <w:pPr>
        <w:spacing w:line="340" w:lineRule="exact"/>
        <w:ind w:firstLine="480" w:firstLineChars="200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……近几年来，父亲和我都是东奔西走，家中光景是一日不如一日。他少年出外谋生，独立支持，做了许多大事。哪知老境却如此颓唐！他触目伤怀，自然情不能自已。情郁于中，自然要发之于外；家庭琐屑便往往触他之怒。他待我渐渐不同往日。但最近两年不见，他终于忘却我的不好，只是惦记着我，惦记着他的儿子。我北来后，他写了一信给我，信中说道：“我身体平安，惟膀子疼痛厉害，举箸提笔，诸多不便，大约大去之期不远矣。”我读到此处，在晶莹的泪光中，又看见那肥胖的、青布棉袍黑布马褂的背影。唉！我不知何时再能与他相见！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1.阅读以上文</w:t>
      </w:r>
      <w:r>
        <w:rPr>
          <w:rFonts w:hint="eastAsia" w:ascii="Times New Roman" w:hAnsi="Times New Roman"/>
          <w:sz w:val="24"/>
        </w:rPr>
        <w:t>段</w:t>
      </w:r>
      <w:r>
        <w:rPr>
          <w:rFonts w:ascii="Times New Roman" w:hAnsi="Times New Roman"/>
          <w:sz w:val="24"/>
        </w:rPr>
        <w:t>，给加点字注音，根据拼音写汉字。（4分）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</w:t>
      </w:r>
      <w:r>
        <w:rPr>
          <w:rFonts w:hint="eastAsia" w:ascii="Times New Roman" w:hAnsi="Times New Roman"/>
          <w:sz w:val="24"/>
        </w:rPr>
        <w:t>踌躇</w:t>
      </w:r>
      <w:r>
        <w:rPr>
          <w:rFonts w:ascii="Times New Roman" w:hAnsi="Times New Roman"/>
          <w:sz w:val="24"/>
        </w:rPr>
        <w:t>（</w:t>
      </w:r>
      <w:r>
        <w:rPr>
          <w:rFonts w:hint="eastAsia"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>）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（2）</w:t>
      </w:r>
      <w:r>
        <w:rPr>
          <w:rFonts w:ascii="黑体" w:hAnsi="黑体" w:eastAsia="黑体"/>
          <w:sz w:val="24"/>
        </w:rPr>
        <w:t>tuí tán</w:t>
      </w:r>
      <w:r>
        <w:rPr>
          <w:rFonts w:hint="eastAsia" w:ascii="黑体" w:hAnsi="黑体" w:eastAsia="黑体"/>
          <w:sz w:val="24"/>
        </w:rPr>
        <w:t>ɡ</w:t>
      </w:r>
      <w:r>
        <w:rPr>
          <w:rFonts w:ascii="Times New Roman" w:hAnsi="Times New Roman"/>
          <w:sz w:val="24"/>
        </w:rPr>
        <w:t>（        ）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2.以上文</w:t>
      </w:r>
      <w:r>
        <w:rPr>
          <w:rFonts w:hint="eastAsia" w:ascii="Times New Roman" w:hAnsi="Times New Roman"/>
          <w:sz w:val="24"/>
        </w:rPr>
        <w:t>段</w:t>
      </w:r>
      <w:r>
        <w:rPr>
          <w:rFonts w:ascii="Times New Roman" w:hAnsi="Times New Roman"/>
          <w:sz w:val="24"/>
        </w:rPr>
        <w:t>中有</w:t>
      </w:r>
      <w:r>
        <w:rPr>
          <w:rFonts w:hint="eastAsia" w:ascii="Times New Roman" w:hAnsi="Times New Roman"/>
          <w:sz w:val="24"/>
        </w:rPr>
        <w:t>几</w:t>
      </w:r>
      <w:r>
        <w:rPr>
          <w:rFonts w:ascii="Times New Roman" w:hAnsi="Times New Roman"/>
          <w:sz w:val="24"/>
        </w:rPr>
        <w:t>个成语，请写出</w:t>
      </w:r>
      <w:r>
        <w:rPr>
          <w:rFonts w:hint="eastAsia" w:ascii="Times New Roman" w:hAnsi="Times New Roman"/>
          <w:sz w:val="24"/>
        </w:rPr>
        <w:t>两</w:t>
      </w:r>
      <w:r>
        <w:rPr>
          <w:rFonts w:ascii="Times New Roman" w:hAnsi="Times New Roman"/>
          <w:sz w:val="24"/>
        </w:rPr>
        <w:t>个四个字的成</w:t>
      </w:r>
      <w:r>
        <w:rPr>
          <w:rFonts w:hint="eastAsia" w:ascii="Times New Roman" w:hAnsi="Times New Roman"/>
          <w:sz w:val="24"/>
        </w:rPr>
        <w:t>语来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 w:val="24"/>
        </w:rPr>
        <w:t>、</w:t>
      </w:r>
      <w:r>
        <w:rPr>
          <w:rFonts w:ascii="Times New Roman" w:hAnsi="Times New Roman"/>
          <w:sz w:val="24"/>
        </w:rPr>
        <w:t>______（2分）</w:t>
      </w:r>
    </w:p>
    <w:p>
      <w:pPr>
        <w:spacing w:line="320" w:lineRule="exact"/>
        <w:jc w:val="center"/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>（二）</w:t>
      </w:r>
      <w:r>
        <w:rPr>
          <w:rFonts w:hint="eastAsia" w:ascii="黑体" w:hAnsi="黑体" w:eastAsia="黑体"/>
          <w:b/>
          <w:sz w:val="24"/>
        </w:rPr>
        <w:t>白</w:t>
      </w:r>
      <w:r>
        <w:rPr>
          <w:rFonts w:ascii="黑体" w:hAnsi="黑体" w:eastAsia="黑体"/>
          <w:b/>
          <w:sz w:val="24"/>
        </w:rPr>
        <w:t>杨礼赞</w:t>
      </w:r>
      <w:r>
        <w:rPr>
          <w:rFonts w:hint="eastAsia" w:ascii="黑体" w:hAnsi="黑体" w:eastAsia="黑体"/>
          <w:sz w:val="24"/>
        </w:rPr>
        <w:t>（片</w:t>
      </w:r>
      <w:r>
        <w:rPr>
          <w:rFonts w:ascii="黑体" w:hAnsi="黑体" w:eastAsia="黑体"/>
          <w:sz w:val="24"/>
        </w:rPr>
        <w:t>段</w:t>
      </w:r>
      <w:r>
        <w:rPr>
          <w:rFonts w:hint="eastAsia" w:ascii="黑体" w:hAnsi="黑体" w:eastAsia="黑体"/>
          <w:sz w:val="24"/>
        </w:rPr>
        <w:t>）</w:t>
      </w:r>
    </w:p>
    <w:p>
      <w:pPr>
        <w:spacing w:line="340" w:lineRule="exact"/>
        <w:ind w:firstLine="480" w:firstLineChars="200"/>
        <w:rPr>
          <w:rFonts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它没有婆娑的姿态，没有屈曲盘旋的虬枝，也许你要说它不美。如果美是专指"</w:t>
      </w:r>
      <w:r>
        <w:rPr>
          <w:rFonts w:hint="eastAsia" w:ascii="Times New Roman" w:hAnsi="Times New Roman" w:eastAsia="楷体"/>
          <w:sz w:val="24"/>
          <w:em w:val="dot"/>
        </w:rPr>
        <w:t>婆娑</w:t>
      </w:r>
      <w:r>
        <w:rPr>
          <w:rFonts w:hint="eastAsia" w:ascii="Times New Roman" w:hAnsi="Times New Roman" w:eastAsia="楷体"/>
          <w:sz w:val="24"/>
        </w:rPr>
        <w:t>"或"</w:t>
      </w:r>
      <w:r>
        <w:rPr>
          <w:rFonts w:hint="eastAsia" w:ascii="Times New Roman" w:hAnsi="Times New Roman" w:eastAsia="楷体"/>
          <w:sz w:val="24"/>
          <w:em w:val="dot"/>
        </w:rPr>
        <w:t>旁斜逸出</w:t>
      </w:r>
      <w:r>
        <w:rPr>
          <w:rFonts w:hint="eastAsia" w:ascii="Times New Roman" w:hAnsi="Times New Roman" w:eastAsia="楷体"/>
          <w:sz w:val="24"/>
        </w:rPr>
        <w:t>"之类而言，那么，白杨树算不得树中的好女子。但是它伟岸，正直，朴质，严肃，也不缺乏温和，更不用提它的坚强不屈与挺拔，它是树中的伟丈夫！当你在积雪初融的高原上走过，看见平坦的大地上傲然挺立这么一株或一排白杨树，难道你就觉得它只是树？难道你就不想到它的朴质，严肃，坚强不屈，至少也象征了北方的农民？难道你竟一点也不联想到，在敌后的广大土地上，到处有坚强不屈，就像这白杨树一样傲然挺立的守卫他们家乡的哨兵？难道你又不更远一点想到，这样枝枝叶叶靠紧团结，力求上进的白杨树，宛然象征了今天在华北平原纵横决荡，用血写出新中国历史的那种精神和意志？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3.解释文段中加点的词语。（2分）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</w:t>
      </w:r>
      <w:r>
        <w:rPr>
          <w:rFonts w:hint="eastAsia" w:ascii="Times New Roman" w:hAnsi="Times New Roman"/>
          <w:sz w:val="24"/>
        </w:rPr>
        <w:t>婆娑：</w:t>
      </w:r>
      <w:r>
        <w:rPr>
          <w:rFonts w:ascii="Times New Roman" w:hAnsi="Times New Roman" w:eastAsia="楷体"/>
          <w:sz w:val="24"/>
        </w:rPr>
        <w:t>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（2）</w:t>
      </w:r>
      <w:r>
        <w:rPr>
          <w:rFonts w:hint="eastAsia" w:ascii="Times New Roman" w:hAnsi="Times New Roman"/>
          <w:sz w:val="24"/>
        </w:rPr>
        <w:t>旁斜逸出：</w:t>
      </w:r>
      <w:r>
        <w:rPr>
          <w:rFonts w:ascii="Times New Roman" w:hAnsi="Times New Roman" w:eastAsia="楷体"/>
          <w:sz w:val="24"/>
        </w:rPr>
        <w:t>____________</w:t>
      </w:r>
    </w:p>
    <w:p>
      <w:pPr>
        <w:spacing w:line="340" w:lineRule="exact"/>
        <w:jc w:val="left"/>
        <w:rPr>
          <w:rFonts w:hint="eastAsia"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>
        <w:rPr>
          <w:rFonts w:hint="eastAsia" w:ascii="Times New Roman" w:hAnsi="Times New Roman"/>
          <w:sz w:val="24"/>
        </w:rPr>
        <w:t>请补</w:t>
      </w:r>
      <w:r>
        <w:rPr>
          <w:rFonts w:ascii="Times New Roman" w:hAnsi="Times New Roman"/>
          <w:sz w:val="24"/>
        </w:rPr>
        <w:t>写下面对联</w:t>
      </w:r>
      <w:r>
        <w:rPr>
          <w:rFonts w:hint="eastAsia" w:ascii="Times New Roman" w:hAnsi="Times New Roman"/>
          <w:sz w:val="24"/>
        </w:rPr>
        <w:t>的</w:t>
      </w:r>
      <w:r>
        <w:rPr>
          <w:rFonts w:ascii="Times New Roman" w:hAnsi="Times New Roman"/>
          <w:sz w:val="24"/>
        </w:rPr>
        <w:t>下联，</w:t>
      </w:r>
      <w:r>
        <w:rPr>
          <w:rFonts w:hint="eastAsia" w:ascii="Times New Roman" w:hAnsi="Times New Roman"/>
          <w:sz w:val="24"/>
        </w:rPr>
        <w:t>下</w:t>
      </w:r>
      <w:r>
        <w:rPr>
          <w:rFonts w:ascii="Times New Roman" w:hAnsi="Times New Roman"/>
          <w:sz w:val="24"/>
        </w:rPr>
        <w:t>联</w:t>
      </w:r>
      <w:r>
        <w:rPr>
          <w:rFonts w:hint="eastAsia" w:ascii="Times New Roman" w:hAnsi="Times New Roman"/>
          <w:sz w:val="24"/>
        </w:rPr>
        <w:t>开</w:t>
      </w:r>
      <w:r>
        <w:rPr>
          <w:rFonts w:ascii="Times New Roman" w:hAnsi="Times New Roman"/>
          <w:sz w:val="24"/>
        </w:rPr>
        <w:t>头两个字为</w:t>
      </w:r>
      <w:r>
        <w:rPr>
          <w:rFonts w:hint="eastAsia" w:ascii="Times New Roman" w:hAnsi="Times New Roman"/>
          <w:sz w:val="24"/>
        </w:rPr>
        <w:t>“白</w:t>
      </w:r>
      <w:r>
        <w:rPr>
          <w:rFonts w:ascii="Times New Roman" w:hAnsi="Times New Roman"/>
          <w:sz w:val="24"/>
        </w:rPr>
        <w:t>杨</w:t>
      </w:r>
      <w:r>
        <w:rPr>
          <w:rFonts w:hint="eastAsia"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。（2分）</w:t>
      </w:r>
    </w:p>
    <w:p>
      <w:pPr>
        <w:spacing w:line="340" w:lineRule="exact"/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上</w:t>
      </w:r>
      <w:r>
        <w:rPr>
          <w:rFonts w:ascii="Times New Roman" w:hAnsi="Times New Roman"/>
          <w:sz w:val="24"/>
        </w:rPr>
        <w:t>联：</w:t>
      </w:r>
      <w:r>
        <w:rPr>
          <w:rFonts w:hint="eastAsia" w:ascii="Times New Roman" w:hAnsi="Times New Roman"/>
          <w:sz w:val="24"/>
        </w:rPr>
        <w:t>竹笋破土傲霜雪    下</w:t>
      </w:r>
      <w:r>
        <w:rPr>
          <w:rFonts w:ascii="Times New Roman" w:hAnsi="Times New Roman"/>
          <w:sz w:val="24"/>
        </w:rPr>
        <w:t>联：_______________</w:t>
      </w:r>
    </w:p>
    <w:p>
      <w:pPr>
        <w:spacing w:line="340" w:lineRule="exact"/>
        <w:rPr>
          <w:rFonts w:hint="eastAsia" w:ascii="黑体" w:hAnsi="黑体" w:eastAsia="黑体"/>
          <w:b/>
          <w:sz w:val="24"/>
        </w:rPr>
      </w:pPr>
    </w:p>
    <w:p>
      <w:pPr>
        <w:spacing w:line="340" w:lineRule="exact"/>
        <w:jc w:val="center"/>
        <w:rPr>
          <w:rFonts w:ascii="黑体" w:hAnsi="黑体" w:eastAsia="黑体"/>
          <w:sz w:val="24"/>
        </w:rPr>
      </w:pPr>
      <w:r>
        <w:rPr>
          <w:rFonts w:ascii="黑体" w:hAnsi="黑体" w:eastAsia="黑体"/>
          <w:b/>
          <w:sz w:val="24"/>
        </w:rPr>
        <w:t>（三）</w:t>
      </w:r>
      <w:r>
        <w:rPr>
          <w:rFonts w:hint="eastAsia" w:ascii="黑体" w:hAnsi="黑体" w:eastAsia="黑体"/>
          <w:b/>
          <w:sz w:val="24"/>
        </w:rPr>
        <w:t>昆</w:t>
      </w:r>
      <w:r>
        <w:rPr>
          <w:rFonts w:ascii="黑体" w:hAnsi="黑体" w:eastAsia="黑体"/>
          <w:b/>
          <w:sz w:val="24"/>
        </w:rPr>
        <w:t>明的雨</w:t>
      </w:r>
      <w:r>
        <w:rPr>
          <w:rFonts w:hint="eastAsia" w:ascii="黑体" w:hAnsi="黑体" w:eastAsia="黑体"/>
          <w:sz w:val="24"/>
        </w:rPr>
        <w:t>（片</w:t>
      </w:r>
      <w:r>
        <w:rPr>
          <w:rFonts w:ascii="黑体" w:hAnsi="黑体" w:eastAsia="黑体"/>
          <w:sz w:val="24"/>
        </w:rPr>
        <w:t>段</w:t>
      </w:r>
      <w:r>
        <w:rPr>
          <w:rFonts w:hint="eastAsia" w:ascii="黑体" w:hAnsi="黑体" w:eastAsia="黑体"/>
          <w:sz w:val="24"/>
        </w:rPr>
        <w:t>）</w:t>
      </w:r>
    </w:p>
    <w:p>
      <w:pPr>
        <w:spacing w:line="340" w:lineRule="exact"/>
        <w:ind w:firstLine="480" w:firstLineChars="200"/>
        <w:jc w:val="left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雨季的果子，是杨梅。卖杨梅的都是苗族女孩子，戴一顶小花帽子，穿着扳尖的绣了满帮花的鞋，坐在人家阶石的一角，不时吆唤一声：“卖杨梅——”声音娇娇的。她们的声音使得昆明雨季的空气更加柔和了。昆明的杨梅很大，有一个乒乓球那样大，颜色黑红黑红的，叫做"火炭梅"。这个名字起得真好，真是像一球烧得炽红的火炭!一点都不酸!我吃过苏州洞庭山的杨梅、井冈山的杨梅，好像都比不上昆明的火炭梅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5.下</w:t>
      </w:r>
      <w:r>
        <w:rPr>
          <w:rFonts w:hint="eastAsia" w:ascii="Times New Roman" w:hAnsi="Times New Roman"/>
          <w:sz w:val="24"/>
        </w:rPr>
        <w:t>列</w:t>
      </w:r>
      <w:r>
        <w:rPr>
          <w:rFonts w:ascii="Times New Roman" w:hAnsi="Times New Roman"/>
          <w:sz w:val="24"/>
        </w:rPr>
        <w:t>从以上几个文段中选出来的句子，属于病句的一项是（    ）（2分）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</w:t>
      </w:r>
      <w:r>
        <w:rPr>
          <w:rFonts w:hint="eastAsia"/>
          <w:sz w:val="24"/>
        </w:rPr>
        <w:t xml:space="preserve"> 父亲和我都是东奔西走</w:t>
      </w:r>
      <w:r>
        <w:rPr>
          <w:rFonts w:ascii="Times New Roman" w:hAnsi="Times New Roman"/>
          <w:sz w:val="24"/>
        </w:rPr>
        <w:t>。</w:t>
      </w:r>
      <w:r>
        <w:rPr>
          <w:rFonts w:hint="eastAsia"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B.</w:t>
      </w:r>
      <w:r>
        <w:rPr>
          <w:rFonts w:hint="eastAsia"/>
          <w:sz w:val="24"/>
        </w:rPr>
        <w:t xml:space="preserve"> 它没有婆娑的姿态</w:t>
      </w:r>
      <w:r>
        <w:rPr>
          <w:rFonts w:ascii="Times New Roman" w:hAnsi="Times New Roman"/>
          <w:sz w:val="24"/>
        </w:rPr>
        <w:t>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C.</w:t>
      </w:r>
      <w:r>
        <w:rPr>
          <w:rFonts w:hint="eastAsia"/>
          <w:sz w:val="24"/>
        </w:rPr>
        <w:t xml:space="preserve"> 卖杨梅的都是苗族女孩子</w:t>
      </w:r>
      <w:r>
        <w:rPr>
          <w:rFonts w:ascii="Times New Roman" w:hAnsi="Times New Roman"/>
          <w:sz w:val="24"/>
        </w:rPr>
        <w:t>。</w:t>
      </w:r>
      <w:r>
        <w:rPr>
          <w:rFonts w:hint="eastAsia"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D.</w:t>
      </w:r>
      <w:r>
        <w:rPr>
          <w:rFonts w:hint="eastAsia"/>
          <w:sz w:val="24"/>
        </w:rPr>
        <w:t xml:space="preserve"> 戴一顶小花帽子</w:t>
      </w:r>
      <w:r>
        <w:rPr>
          <w:rFonts w:ascii="Times New Roman" w:hAnsi="Times New Roman"/>
          <w:sz w:val="24"/>
        </w:rPr>
        <w:t>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6.根据下表信息按要求填写与</w:t>
      </w:r>
      <w:r>
        <w:rPr>
          <w:rFonts w:hint="eastAsia" w:ascii="Times New Roman" w:hAnsi="Times New Roman"/>
          <w:sz w:val="24"/>
        </w:rPr>
        <w:t>“情感哲思”</w:t>
      </w:r>
      <w:r>
        <w:rPr>
          <w:rFonts w:ascii="Times New Roman" w:hAnsi="Times New Roman"/>
          <w:sz w:val="24"/>
        </w:rPr>
        <w:t>相关的内容。（共10分，</w:t>
      </w:r>
      <w:r>
        <w:rPr>
          <w:rFonts w:hint="eastAsia" w:ascii="Times New Roman" w:hAnsi="Times New Roman"/>
          <w:sz w:val="24"/>
        </w:rPr>
        <w:t>每</w:t>
      </w:r>
      <w:r>
        <w:rPr>
          <w:rFonts w:ascii="Times New Roman" w:hAnsi="Times New Roman"/>
          <w:sz w:val="24"/>
        </w:rPr>
        <w:t>空1分）</w:t>
      </w:r>
    </w:p>
    <w:tbl>
      <w:tblPr>
        <w:tblStyle w:val="9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2099"/>
        <w:gridCol w:w="2654"/>
        <w:gridCol w:w="2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作者</w:t>
            </w:r>
          </w:p>
        </w:tc>
        <w:tc>
          <w:tcPr>
            <w:tcW w:w="20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题目</w:t>
            </w:r>
          </w:p>
        </w:tc>
        <w:tc>
          <w:tcPr>
            <w:tcW w:w="265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批注</w:t>
            </w:r>
          </w:p>
        </w:tc>
        <w:tc>
          <w:tcPr>
            <w:tcW w:w="254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诗文</w:t>
            </w:r>
            <w:r>
              <w:rPr>
                <w:rFonts w:hint="eastAsia" w:ascii="宋体" w:hAnsi="宋体"/>
                <w:sz w:val="24"/>
              </w:rPr>
              <w:t>名</w:t>
            </w:r>
            <w:r>
              <w:rPr>
                <w:rFonts w:ascii="宋体" w:hAnsi="宋体"/>
                <w:sz w:val="24"/>
              </w:rPr>
              <w:t>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白</w:t>
            </w:r>
            <w:r>
              <w:rPr>
                <w:rFonts w:ascii="宋体" w:hAnsi="宋体"/>
                <w:sz w:val="24"/>
              </w:rPr>
              <w:t>居易</w:t>
            </w:r>
          </w:p>
        </w:tc>
        <w:tc>
          <w:tcPr>
            <w:tcW w:w="20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钱</w:t>
            </w:r>
            <w:r>
              <w:rPr>
                <w:rFonts w:ascii="宋体" w:hAnsi="宋体"/>
                <w:sz w:val="24"/>
              </w:rPr>
              <w:t>塘湖春行》</w:t>
            </w:r>
          </w:p>
        </w:tc>
        <w:tc>
          <w:tcPr>
            <w:tcW w:w="26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描</w:t>
            </w:r>
            <w:r>
              <w:rPr>
                <w:rFonts w:ascii="Times New Roman" w:hAnsi="Times New Roman" w:eastAsia="楷体"/>
                <w:sz w:val="24"/>
              </w:rPr>
              <w:t>绘动态场景</w:t>
            </w:r>
            <w:r>
              <w:rPr>
                <w:rFonts w:hint="eastAsia" w:ascii="Times New Roman" w:hAnsi="Times New Roman" w:eastAsia="楷体"/>
                <w:sz w:val="24"/>
              </w:rPr>
              <w:t>，      展</w:t>
            </w:r>
            <w:r>
              <w:rPr>
                <w:rFonts w:ascii="Times New Roman" w:hAnsi="Times New Roman" w:eastAsia="楷体"/>
                <w:sz w:val="24"/>
              </w:rPr>
              <w:t>示初春的蓬勃生机</w:t>
            </w:r>
            <w:r>
              <w:rPr>
                <w:rFonts w:hint="eastAsia" w:ascii="Times New Roman" w:hAnsi="Times New Roman" w:eastAsia="楷体"/>
                <w:sz w:val="24"/>
              </w:rPr>
              <w:t>。</w:t>
            </w:r>
          </w:p>
        </w:tc>
        <w:tc>
          <w:tcPr>
            <w:tcW w:w="2542" w:type="dxa"/>
            <w:vAlign w:val="center"/>
          </w:tcPr>
          <w:p>
            <w:pPr>
              <w:pStyle w:val="20"/>
              <w:spacing w:line="320" w:lineRule="exact"/>
              <w:ind w:left="600" w:hanging="600" w:hangingChars="250"/>
              <w:jc w:val="left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（1）</w:t>
            </w:r>
            <w:r>
              <w:rPr>
                <w:rFonts w:ascii="Times New Roman" w:hAnsi="Times New Roman" w:eastAsia="楷体"/>
                <w:sz w:val="24"/>
              </w:rPr>
              <w:t>_____________，</w:t>
            </w:r>
            <w:r>
              <w:rPr>
                <w:rFonts w:hint="eastAsia" w:ascii="Times New Roman" w:hAnsi="Times New Roman" w:eastAsia="楷体"/>
                <w:sz w:val="24"/>
              </w:rPr>
              <w:t xml:space="preserve"> </w:t>
            </w:r>
            <w:r>
              <w:rPr>
                <w:rFonts w:ascii="Times New Roman" w:hAnsi="Times New Roman" w:eastAsia="楷体"/>
                <w:sz w:val="24"/>
              </w:rPr>
              <w:t>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陶</w:t>
            </w:r>
            <w:r>
              <w:rPr>
                <w:rFonts w:ascii="宋体" w:hAnsi="宋体"/>
                <w:sz w:val="24"/>
              </w:rPr>
              <w:t>渊明</w:t>
            </w:r>
          </w:p>
        </w:tc>
        <w:tc>
          <w:tcPr>
            <w:tcW w:w="20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饮</w:t>
            </w:r>
            <w:r>
              <w:rPr>
                <w:rFonts w:ascii="宋体" w:hAnsi="宋体"/>
                <w:sz w:val="24"/>
              </w:rPr>
              <w:t>酒</w:t>
            </w:r>
            <w:r>
              <w:rPr>
                <w:rFonts w:hint="eastAsia" w:ascii="宋体" w:hAnsi="宋体"/>
                <w:sz w:val="24"/>
              </w:rPr>
              <w:t>（其</w:t>
            </w:r>
            <w:r>
              <w:rPr>
                <w:rFonts w:ascii="宋体" w:hAnsi="宋体"/>
                <w:sz w:val="24"/>
              </w:rPr>
              <w:t>五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》</w:t>
            </w:r>
          </w:p>
        </w:tc>
        <w:tc>
          <w:tcPr>
            <w:tcW w:w="26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以</w:t>
            </w:r>
            <w:r>
              <w:rPr>
                <w:rFonts w:ascii="Times New Roman" w:hAnsi="Times New Roman" w:eastAsia="楷体"/>
                <w:sz w:val="24"/>
              </w:rPr>
              <w:t>静景衬托诗人悠闲自得</w:t>
            </w:r>
            <w:r>
              <w:rPr>
                <w:rFonts w:hint="eastAsia" w:ascii="Times New Roman" w:hAnsi="Times New Roman" w:eastAsia="楷体"/>
                <w:sz w:val="24"/>
              </w:rPr>
              <w:t>、物</w:t>
            </w:r>
            <w:r>
              <w:rPr>
                <w:rFonts w:ascii="Times New Roman" w:hAnsi="Times New Roman" w:eastAsia="楷体"/>
                <w:sz w:val="24"/>
              </w:rPr>
              <w:t>我两忘的境界</w:t>
            </w:r>
            <w:r>
              <w:rPr>
                <w:rFonts w:hint="eastAsia" w:ascii="Times New Roman" w:hAnsi="Times New Roman" w:eastAsia="楷体"/>
                <w:sz w:val="24"/>
              </w:rPr>
              <w:t>。</w:t>
            </w:r>
          </w:p>
        </w:tc>
        <w:tc>
          <w:tcPr>
            <w:tcW w:w="2542" w:type="dxa"/>
            <w:vAlign w:val="center"/>
          </w:tcPr>
          <w:p>
            <w:pPr>
              <w:pStyle w:val="20"/>
              <w:spacing w:line="320" w:lineRule="exact"/>
              <w:ind w:firstLine="0" w:firstLineChars="0"/>
              <w:jc w:val="left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（2）</w:t>
            </w:r>
            <w:r>
              <w:rPr>
                <w:rFonts w:ascii="Times New Roman" w:hAnsi="Times New Roman" w:eastAsia="楷体"/>
                <w:sz w:val="24"/>
              </w:rPr>
              <w:t>_____________</w:t>
            </w:r>
            <w:r>
              <w:rPr>
                <w:rFonts w:hint="eastAsia" w:ascii="Times New Roman" w:hAnsi="Times New Roman" w:eastAsia="楷体"/>
                <w:sz w:val="24"/>
              </w:rPr>
              <w:t>，</w:t>
            </w:r>
          </w:p>
          <w:p>
            <w:pPr>
              <w:pStyle w:val="20"/>
              <w:spacing w:line="320" w:lineRule="exact"/>
              <w:ind w:left="360" w:firstLine="240" w:firstLineChars="100"/>
              <w:jc w:val="left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楷体"/>
                <w:sz w:val="24"/>
              </w:rPr>
              <w:t>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杜</w:t>
            </w:r>
            <w:r>
              <w:rPr>
                <w:rFonts w:ascii="宋体" w:hAnsi="宋体"/>
                <w:sz w:val="24"/>
              </w:rPr>
              <w:t>甫</w:t>
            </w:r>
          </w:p>
        </w:tc>
        <w:tc>
          <w:tcPr>
            <w:tcW w:w="20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春</w:t>
            </w:r>
            <w:r>
              <w:rPr>
                <w:rFonts w:ascii="宋体" w:hAnsi="宋体"/>
                <w:sz w:val="24"/>
              </w:rPr>
              <w:t>望》</w:t>
            </w:r>
          </w:p>
        </w:tc>
        <w:tc>
          <w:tcPr>
            <w:tcW w:w="26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战</w:t>
            </w:r>
            <w:r>
              <w:rPr>
                <w:rFonts w:ascii="Times New Roman" w:hAnsi="Times New Roman" w:eastAsia="楷体"/>
                <w:sz w:val="24"/>
              </w:rPr>
              <w:t>事隔断消息</w:t>
            </w:r>
            <w:r>
              <w:rPr>
                <w:rFonts w:hint="eastAsia" w:ascii="Times New Roman" w:hAnsi="Times New Roman" w:eastAsia="楷体"/>
                <w:sz w:val="24"/>
              </w:rPr>
              <w:t>，       家</w:t>
            </w:r>
            <w:r>
              <w:rPr>
                <w:rFonts w:ascii="Times New Roman" w:hAnsi="Times New Roman" w:eastAsia="楷体"/>
                <w:sz w:val="24"/>
              </w:rPr>
              <w:t>书</w:t>
            </w:r>
            <w:r>
              <w:rPr>
                <w:rFonts w:hint="eastAsia" w:ascii="Times New Roman" w:hAnsi="Times New Roman" w:eastAsia="楷体"/>
                <w:sz w:val="24"/>
              </w:rPr>
              <w:t>弥</w:t>
            </w:r>
            <w:r>
              <w:rPr>
                <w:rFonts w:ascii="Times New Roman" w:hAnsi="Times New Roman" w:eastAsia="楷体"/>
                <w:sz w:val="24"/>
              </w:rPr>
              <w:t>足珍</w:t>
            </w:r>
            <w:r>
              <w:rPr>
                <w:rFonts w:hint="eastAsia" w:ascii="Times New Roman" w:hAnsi="Times New Roman" w:eastAsia="楷体"/>
                <w:sz w:val="24"/>
              </w:rPr>
              <w:t>贵。</w:t>
            </w:r>
          </w:p>
        </w:tc>
        <w:tc>
          <w:tcPr>
            <w:tcW w:w="2542" w:type="dxa"/>
            <w:vAlign w:val="center"/>
          </w:tcPr>
          <w:p>
            <w:pPr>
              <w:pStyle w:val="20"/>
              <w:spacing w:line="320" w:lineRule="exact"/>
              <w:ind w:firstLine="0" w:firstLineChars="0"/>
              <w:jc w:val="left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（3）</w:t>
            </w:r>
            <w:r>
              <w:rPr>
                <w:rFonts w:ascii="Times New Roman" w:hAnsi="Times New Roman" w:eastAsia="楷体"/>
                <w:sz w:val="24"/>
              </w:rPr>
              <w:t>_____________</w:t>
            </w:r>
            <w:r>
              <w:rPr>
                <w:rFonts w:hint="eastAsia" w:ascii="Times New Roman" w:hAnsi="Times New Roman" w:eastAsia="楷体"/>
                <w:sz w:val="24"/>
              </w:rPr>
              <w:t>，</w:t>
            </w:r>
          </w:p>
          <w:p>
            <w:pPr>
              <w:spacing w:line="320" w:lineRule="exact"/>
              <w:ind w:firstLine="600" w:firstLineChars="250"/>
              <w:jc w:val="left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楷体"/>
                <w:sz w:val="24"/>
              </w:rPr>
              <w:t>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杜</w:t>
            </w:r>
            <w:r>
              <w:rPr>
                <w:rFonts w:ascii="宋体" w:hAnsi="宋体"/>
                <w:sz w:val="24"/>
              </w:rPr>
              <w:t>牧</w:t>
            </w:r>
          </w:p>
        </w:tc>
        <w:tc>
          <w:tcPr>
            <w:tcW w:w="20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赤</w:t>
            </w:r>
            <w:r>
              <w:rPr>
                <w:rFonts w:ascii="宋体" w:hAnsi="宋体"/>
                <w:sz w:val="24"/>
              </w:rPr>
              <w:t>壁》</w:t>
            </w:r>
          </w:p>
        </w:tc>
        <w:tc>
          <w:tcPr>
            <w:tcW w:w="26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化</w:t>
            </w:r>
            <w:r>
              <w:rPr>
                <w:rFonts w:ascii="Times New Roman" w:hAnsi="Times New Roman" w:eastAsia="楷体"/>
                <w:sz w:val="24"/>
              </w:rPr>
              <w:t>用典故</w:t>
            </w:r>
            <w:r>
              <w:rPr>
                <w:rFonts w:hint="eastAsia" w:ascii="Times New Roman" w:hAnsi="Times New Roman" w:eastAsia="楷体"/>
                <w:sz w:val="24"/>
              </w:rPr>
              <w:t>，          抒</w:t>
            </w:r>
            <w:r>
              <w:rPr>
                <w:rFonts w:ascii="Times New Roman" w:hAnsi="Times New Roman" w:eastAsia="楷体"/>
                <w:sz w:val="24"/>
              </w:rPr>
              <w:t>发抑郁不平之气</w:t>
            </w:r>
            <w:r>
              <w:rPr>
                <w:rFonts w:hint="eastAsia" w:ascii="Times New Roman" w:hAnsi="Times New Roman" w:eastAsia="楷体"/>
                <w:sz w:val="24"/>
              </w:rPr>
              <w:t>。</w:t>
            </w:r>
          </w:p>
        </w:tc>
        <w:tc>
          <w:tcPr>
            <w:tcW w:w="2542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</w:t>
            </w:r>
            <w:r>
              <w:rPr>
                <w:rFonts w:ascii="Times New Roman" w:hAnsi="Times New Roman" w:eastAsia="楷体"/>
                <w:sz w:val="24"/>
              </w:rPr>
              <w:t>_____________，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楷体"/>
                <w:sz w:val="24"/>
              </w:rPr>
              <w:t xml:space="preserve">    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李清</w:t>
            </w:r>
            <w:r>
              <w:rPr>
                <w:rFonts w:ascii="宋体" w:hAnsi="宋体"/>
                <w:sz w:val="24"/>
              </w:rPr>
              <w:t>照</w:t>
            </w:r>
          </w:p>
        </w:tc>
        <w:tc>
          <w:tcPr>
            <w:tcW w:w="209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渔</w:t>
            </w:r>
            <w:r>
              <w:rPr>
                <w:rFonts w:ascii="宋体" w:hAnsi="宋体"/>
                <w:sz w:val="24"/>
              </w:rPr>
              <w:t>家傲</w:t>
            </w:r>
            <w:r>
              <w:rPr>
                <w:rFonts w:hint="eastAsia" w:ascii="宋体" w:hAnsi="宋体"/>
                <w:sz w:val="24"/>
              </w:rPr>
              <w:t>（天</w:t>
            </w:r>
            <w:r>
              <w:rPr>
                <w:rFonts w:ascii="宋体" w:hAnsi="宋体"/>
                <w:sz w:val="24"/>
              </w:rPr>
              <w:t>接云涛连</w:t>
            </w:r>
            <w:r>
              <w:rPr>
                <w:rFonts w:hint="eastAsia" w:ascii="宋体" w:hAnsi="宋体"/>
                <w:sz w:val="24"/>
              </w:rPr>
              <w:t>晓</w:t>
            </w:r>
            <w:r>
              <w:rPr>
                <w:rFonts w:ascii="宋体" w:hAnsi="宋体"/>
                <w:sz w:val="24"/>
              </w:rPr>
              <w:t>雾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》</w:t>
            </w:r>
          </w:p>
        </w:tc>
        <w:tc>
          <w:tcPr>
            <w:tcW w:w="26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hint="eastAsia" w:ascii="Times New Roman" w:hAnsi="Times New Roman" w:eastAsia="楷体"/>
                <w:sz w:val="24"/>
              </w:rPr>
              <w:t>回</w:t>
            </w:r>
            <w:r>
              <w:rPr>
                <w:rFonts w:ascii="Times New Roman" w:hAnsi="Times New Roman" w:eastAsia="楷体"/>
                <w:sz w:val="24"/>
              </w:rPr>
              <w:t>告天帝</w:t>
            </w:r>
            <w:r>
              <w:rPr>
                <w:rFonts w:hint="eastAsia" w:ascii="Times New Roman" w:hAnsi="Times New Roman" w:eastAsia="楷体"/>
                <w:sz w:val="24"/>
              </w:rPr>
              <w:t>，慨</w:t>
            </w:r>
            <w:r>
              <w:rPr>
                <w:rFonts w:ascii="Times New Roman" w:hAnsi="Times New Roman" w:eastAsia="楷体"/>
                <w:sz w:val="24"/>
              </w:rPr>
              <w:t>叹空有才华</w:t>
            </w:r>
            <w:r>
              <w:rPr>
                <w:rFonts w:hint="eastAsia" w:ascii="Times New Roman" w:hAnsi="Times New Roman" w:eastAsia="楷体"/>
                <w:sz w:val="24"/>
              </w:rPr>
              <w:t>，</w:t>
            </w:r>
            <w:r>
              <w:rPr>
                <w:rFonts w:ascii="Times New Roman" w:hAnsi="Times New Roman" w:eastAsia="楷体"/>
                <w:sz w:val="24"/>
              </w:rPr>
              <w:t>却遭</w:t>
            </w:r>
            <w:r>
              <w:rPr>
                <w:rFonts w:hint="eastAsia" w:ascii="Times New Roman" w:hAnsi="Times New Roman" w:eastAsia="楷体"/>
                <w:sz w:val="24"/>
              </w:rPr>
              <w:t>逢</w:t>
            </w:r>
            <w:r>
              <w:rPr>
                <w:rFonts w:ascii="Times New Roman" w:hAnsi="Times New Roman" w:eastAsia="楷体"/>
                <w:sz w:val="24"/>
              </w:rPr>
              <w:t>不幸</w:t>
            </w:r>
            <w:r>
              <w:rPr>
                <w:rFonts w:hint="eastAsia" w:ascii="Times New Roman" w:hAnsi="Times New Roman" w:eastAsia="楷体"/>
                <w:sz w:val="24"/>
              </w:rPr>
              <w:t>……</w:t>
            </w:r>
          </w:p>
        </w:tc>
        <w:tc>
          <w:tcPr>
            <w:tcW w:w="254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</w:t>
            </w:r>
            <w:r>
              <w:rPr>
                <w:rFonts w:ascii="Times New Roman" w:hAnsi="Times New Roman" w:eastAsia="楷体"/>
                <w:sz w:val="24"/>
              </w:rPr>
              <w:t>_____________，</w:t>
            </w:r>
            <w:r>
              <w:rPr>
                <w:rFonts w:hint="eastAsia" w:ascii="Times New Roman" w:hAnsi="Times New Roman" w:eastAsia="楷体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"/>
                <w:color w:val="FFFFFF"/>
                <w:sz w:val="24"/>
              </w:rPr>
              <w:t>我</w:t>
            </w:r>
            <w:r>
              <w:rPr>
                <w:rFonts w:ascii="Times New Roman" w:hAnsi="Times New Roman" w:eastAsia="楷体"/>
                <w:color w:val="FFFFFF"/>
                <w:sz w:val="24"/>
              </w:rPr>
              <w:t>们</w:t>
            </w:r>
            <w:r>
              <w:rPr>
                <w:rFonts w:ascii="Times New Roman" w:hAnsi="Times New Roman" w:eastAsia="楷体"/>
                <w:sz w:val="24"/>
              </w:rPr>
              <w:t>_____________</w:t>
            </w:r>
          </w:p>
        </w:tc>
      </w:tr>
    </w:tbl>
    <w:p>
      <w:pPr>
        <w:spacing w:line="320" w:lineRule="exact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二、品悟·</w:t>
      </w:r>
      <w:r>
        <w:rPr>
          <w:rFonts w:hint="eastAsia" w:ascii="Times New Roman" w:hAnsi="Times New Roman"/>
          <w:b/>
          <w:sz w:val="24"/>
        </w:rPr>
        <w:t>文</w:t>
      </w:r>
      <w:r>
        <w:rPr>
          <w:rFonts w:ascii="Times New Roman" w:hAnsi="Times New Roman"/>
          <w:b/>
          <w:sz w:val="24"/>
        </w:rPr>
        <w:t>明情操（共38分）</w:t>
      </w:r>
    </w:p>
    <w:p>
      <w:pPr>
        <w:spacing w:line="340" w:lineRule="exact"/>
        <w:jc w:val="center"/>
        <w:rPr>
          <w:rFonts w:ascii="黑体" w:hAnsi="黑体" w:eastAsia="黑体"/>
          <w:sz w:val="24"/>
        </w:rPr>
      </w:pPr>
      <w:r>
        <w:rPr>
          <w:rFonts w:ascii="黑体" w:hAnsi="黑体" w:eastAsia="黑体"/>
          <w:b/>
          <w:sz w:val="24"/>
        </w:rPr>
        <w:t>（一）</w:t>
      </w:r>
      <w:r>
        <w:rPr>
          <w:rFonts w:hint="eastAsia" w:ascii="黑体" w:hAnsi="黑体" w:eastAsia="黑体"/>
          <w:b/>
          <w:sz w:val="24"/>
        </w:rPr>
        <w:t>中国石拱桥</w:t>
      </w:r>
      <w:r>
        <w:rPr>
          <w:rFonts w:hint="eastAsia" w:ascii="黑体" w:hAnsi="黑体" w:eastAsia="黑体"/>
          <w:sz w:val="24"/>
        </w:rPr>
        <w:t>（节</w:t>
      </w:r>
      <w:r>
        <w:rPr>
          <w:rFonts w:ascii="黑体" w:hAnsi="黑体" w:eastAsia="黑体"/>
          <w:sz w:val="24"/>
        </w:rPr>
        <w:t>选</w:t>
      </w:r>
      <w:r>
        <w:rPr>
          <w:rFonts w:hint="eastAsia" w:ascii="黑体" w:hAnsi="黑体" w:eastAsia="黑体"/>
          <w:sz w:val="24"/>
        </w:rPr>
        <w:t>）</w:t>
      </w:r>
    </w:p>
    <w:p>
      <w:pPr>
        <w:spacing w:line="340" w:lineRule="exact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①石拱桥在世界桥梁史上出现得比较早。这种桥不但形式优美，而且结构坚固，能几十年几百年甚至上千年雄跨在江河之上，在交通方</w:t>
      </w:r>
      <w:r>
        <w:rPr>
          <w:rFonts w:ascii="楷体" w:hAnsi="楷体" w:eastAsia="楷体"/>
          <w:sz w:val="24"/>
        </w:rPr>
        <w:t>面</w:t>
      </w:r>
      <w:r>
        <w:rPr>
          <w:rFonts w:hint="eastAsia" w:ascii="楷体" w:hAnsi="楷体" w:eastAsia="楷体"/>
          <w:sz w:val="24"/>
        </w:rPr>
        <w:t>发挥作用。</w:t>
      </w:r>
    </w:p>
    <w:p>
      <w:pPr>
        <w:spacing w:line="340" w:lineRule="exact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②我国的石拱桥有悠久的历史。《水经注》里提到的“旅人桥”，</w:t>
      </w:r>
      <w:r>
        <w:rPr>
          <w:rFonts w:hint="eastAsia" w:ascii="楷体" w:hAnsi="楷体" w:eastAsia="楷体"/>
          <w:sz w:val="24"/>
          <w:em w:val="dot"/>
        </w:rPr>
        <w:t>大约</w:t>
      </w:r>
      <w:r>
        <w:rPr>
          <w:rFonts w:hint="eastAsia" w:ascii="楷体" w:hAnsi="楷体" w:eastAsia="楷体"/>
          <w:sz w:val="24"/>
        </w:rPr>
        <w:t>建成于公元282年，可能是有记载的最早的石拱桥了。我国的石拱桥几乎到处都有。这些桥大小不一，形式多样，有许多是惊人的杰作。其中最著名的当推河北省赵县的赵州桥，还有北京附近的卢沟桥。</w:t>
      </w:r>
    </w:p>
    <w:p>
      <w:pPr>
        <w:spacing w:line="340" w:lineRule="exact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赵州桥横跨在洨河上，是世界著名的古代石拱桥，也是造成后一直使用到现在的最古的石桥。这座桥修建于公元605年左右，到现在已经1300多年了，还保持着原来的雄姿。到解放的时候，桥身有些残损了，在人民政府的领导下，经过彻底整修，这座古桥又恢复了青春。</w:t>
      </w:r>
    </w:p>
    <w:p>
      <w:pPr>
        <w:spacing w:line="340" w:lineRule="exact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赵州桥非常雄伟，全长50.82米，两端宽9.6米，中部略窄，宽9米。桥的设计完全合乎科学原理，施工技术更是巧妙绝伦。唐朝的张嘉贞说它“制造奇特，人不知其所以为”。这座桥的特点是：（一）全桥只有一个大拱，长达37.4米，在当时可算是世界上最长的石拱。桥洞不是普通半圆形，而是像一张弓，因而大拱上面的道路没有陡坡，便于车马上下。（二）大拱的两肩上，各有两个小拱。这个创造性的设计，不但节约了石料，减轻了桥身的重量，而且在河水暴涨的时候，还可以增加桥洞的过水量，减轻洪水对桥身的冲击。同时拱上加拱，桥身也更美观。（三）大拱由28道拱圈拼成，就像这么多同样形状的弓合拢在一起，做成一个弧形的桥洞。每道拱圈都能独立支撑上面的重量，一道坏了，其他各道不致受到影响。（四）全桥结构匀称，和四周景色配合得十分和谐；桥上的石栏石板也雕刻得古朴美观。唐朝的张鷟说，远望这座桥就像“初月出去，长虹饮涧”。赵州桥高度的技术水平和不朽的艺术价值，充分显示了我国劳动人民的智慧和力量。桥的主要设计者李春就是一位杰出的工匠，在桥头的碑文里还刻着他的名字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第④</w:t>
      </w:r>
      <w:r>
        <w:rPr>
          <w:rFonts w:hint="eastAsia" w:ascii="Times New Roman" w:hAnsi="Times New Roman"/>
          <w:sz w:val="24"/>
        </w:rPr>
        <w:t>段中主要运用的说明方法</w:t>
      </w:r>
      <w:r>
        <w:rPr>
          <w:rFonts w:ascii="Times New Roman" w:hAnsi="Times New Roman"/>
          <w:sz w:val="24"/>
        </w:rPr>
        <w:t>是（    ）（2分）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</w:t>
      </w:r>
      <w:r>
        <w:rPr>
          <w:rFonts w:hint="eastAsia"/>
          <w:sz w:val="24"/>
        </w:rPr>
        <w:t xml:space="preserve"> 列数字 打比方 作诠释 引典籍</w:t>
      </w:r>
      <w:r>
        <w:rPr>
          <w:rFonts w:hint="eastAsia"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>B.</w:t>
      </w:r>
      <w:r>
        <w:rPr>
          <w:rFonts w:hint="eastAsia"/>
          <w:sz w:val="24"/>
        </w:rPr>
        <w:t xml:space="preserve"> 下定义 作比较 举例子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C.</w:t>
      </w:r>
      <w:r>
        <w:rPr>
          <w:rFonts w:hint="eastAsia"/>
          <w:sz w:val="24"/>
        </w:rPr>
        <w:t xml:space="preserve"> 列数字 下定义 引典籍 作比较</w:t>
      </w:r>
      <w:r>
        <w:rPr>
          <w:rFonts w:hint="eastAsia"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>D.</w:t>
      </w:r>
      <w:r>
        <w:rPr>
          <w:rFonts w:hint="eastAsia"/>
          <w:sz w:val="24"/>
        </w:rPr>
        <w:t xml:space="preserve"> 打比方 分类别 摹状貌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8.下</w:t>
      </w:r>
      <w:r>
        <w:rPr>
          <w:rFonts w:hint="eastAsia" w:ascii="Times New Roman" w:hAnsi="Times New Roman"/>
          <w:sz w:val="24"/>
        </w:rPr>
        <w:t>列</w:t>
      </w:r>
      <w:r>
        <w:rPr>
          <w:rFonts w:ascii="Times New Roman" w:hAnsi="Times New Roman"/>
          <w:sz w:val="24"/>
        </w:rPr>
        <w:t>对</w:t>
      </w:r>
      <w:r>
        <w:rPr>
          <w:rFonts w:hint="eastAsia" w:ascii="Times New Roman" w:hAnsi="Times New Roman"/>
          <w:sz w:val="24"/>
        </w:rPr>
        <w:t>文中内</w:t>
      </w:r>
      <w:r>
        <w:rPr>
          <w:rFonts w:ascii="Times New Roman" w:hAnsi="Times New Roman"/>
          <w:sz w:val="24"/>
        </w:rPr>
        <w:t>容</w:t>
      </w:r>
      <w:r>
        <w:rPr>
          <w:rFonts w:hint="eastAsia" w:ascii="Times New Roman" w:hAnsi="Times New Roman"/>
          <w:sz w:val="24"/>
        </w:rPr>
        <w:t>理</w:t>
      </w:r>
      <w:r>
        <w:rPr>
          <w:rFonts w:ascii="Times New Roman" w:hAnsi="Times New Roman"/>
          <w:sz w:val="24"/>
        </w:rPr>
        <w:t>解</w:t>
      </w:r>
      <w:r>
        <w:rPr>
          <w:rFonts w:hint="eastAsia" w:ascii="Times New Roman" w:hAnsi="Times New Roman"/>
          <w:sz w:val="24"/>
        </w:rPr>
        <w:t>分</w:t>
      </w:r>
      <w:r>
        <w:rPr>
          <w:rFonts w:ascii="Times New Roman" w:hAnsi="Times New Roman"/>
          <w:sz w:val="24"/>
        </w:rPr>
        <w:t>析不</w:t>
      </w:r>
      <w:r>
        <w:rPr>
          <w:rFonts w:hint="eastAsia" w:ascii="Times New Roman" w:hAnsi="Times New Roman"/>
          <w:sz w:val="24"/>
        </w:rPr>
        <w:t>正确</w:t>
      </w:r>
      <w:r>
        <w:rPr>
          <w:rFonts w:ascii="Times New Roman" w:hAnsi="Times New Roman"/>
          <w:sz w:val="24"/>
        </w:rPr>
        <w:t>的一项是（    ）（2分）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</w:t>
      </w:r>
      <w:r>
        <w:rPr>
          <w:rFonts w:hint="eastAsia"/>
          <w:sz w:val="24"/>
        </w:rPr>
        <w:t xml:space="preserve"> 本</w:t>
      </w:r>
      <w:r>
        <w:rPr>
          <w:sz w:val="24"/>
        </w:rPr>
        <w:t>文的</w:t>
      </w:r>
      <w:r>
        <w:rPr>
          <w:rFonts w:hint="eastAsia"/>
          <w:sz w:val="24"/>
        </w:rPr>
        <w:t>说明对象是赵州桥</w:t>
      </w:r>
      <w:r>
        <w:rPr>
          <w:rFonts w:ascii="Times New Roman" w:hAnsi="Times New Roman"/>
          <w:sz w:val="24"/>
        </w:rPr>
        <w:t>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B.</w:t>
      </w:r>
      <w:r>
        <w:rPr>
          <w:rFonts w:hint="eastAsia"/>
          <w:sz w:val="24"/>
        </w:rPr>
        <w:t xml:space="preserve"> 第②段引用《水经注》提到的“旅人桥”是为了说明中国石拱桥历史悠久</w:t>
      </w:r>
      <w:r>
        <w:rPr>
          <w:rFonts w:ascii="Times New Roman" w:hAnsi="Times New Roman"/>
          <w:sz w:val="24"/>
        </w:rPr>
        <w:t>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C.</w:t>
      </w:r>
      <w:r>
        <w:rPr>
          <w:rFonts w:hint="eastAsia"/>
          <w:sz w:val="24"/>
        </w:rPr>
        <w:t>“制造奇特，人不知其所以为”说明了赵州桥施工技术的巧妙绝伦</w:t>
      </w:r>
      <w:r>
        <w:rPr>
          <w:rFonts w:ascii="Times New Roman" w:hAnsi="Times New Roman"/>
          <w:sz w:val="24"/>
        </w:rPr>
        <w:t>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/>
          <w:sz w:val="24"/>
        </w:rPr>
        <w:t xml:space="preserve"> 第④段的</w:t>
      </w:r>
      <w:r>
        <w:rPr>
          <w:sz w:val="24"/>
        </w:rPr>
        <w:t>中心句是</w:t>
      </w:r>
      <w:r>
        <w:rPr>
          <w:rFonts w:hint="eastAsia"/>
          <w:sz w:val="24"/>
        </w:rPr>
        <w:t>“桥的设计完全合乎科学原理，施工技术更是巧妙绝伦”</w:t>
      </w:r>
      <w:r>
        <w:rPr>
          <w:rFonts w:ascii="Times New Roman" w:hAnsi="Times New Roman"/>
          <w:sz w:val="24"/>
        </w:rPr>
        <w:t>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</w:t>
      </w:r>
      <w:r>
        <w:rPr>
          <w:rFonts w:hint="eastAsia"/>
          <w:sz w:val="24"/>
        </w:rPr>
        <w:t xml:space="preserve"> 第②自然段中加点的“大约”一词能否去掉？为什么？</w:t>
      </w:r>
      <w:r>
        <w:rPr>
          <w:rFonts w:ascii="Times New Roman" w:hAnsi="Times New Roman"/>
          <w:sz w:val="24"/>
        </w:rPr>
        <w:t>（2分）</w:t>
      </w:r>
    </w:p>
    <w:p>
      <w:pPr>
        <w:spacing w:line="340" w:lineRule="exact"/>
        <w:jc w:val="center"/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>（二）</w:t>
      </w:r>
      <w:r>
        <w:rPr>
          <w:rFonts w:hint="eastAsia" w:ascii="黑体" w:hAnsi="黑体" w:eastAsia="黑体"/>
          <w:b/>
          <w:sz w:val="24"/>
        </w:rPr>
        <w:t>母爱千里</w:t>
      </w:r>
      <w:r>
        <w:rPr>
          <w:rFonts w:hint="eastAsia" w:ascii="黑体" w:hAnsi="黑体" w:eastAsia="黑体"/>
          <w:sz w:val="24"/>
        </w:rPr>
        <w:t>（皖心）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①午后，有一抹阳光照进来。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②一团一团的茶雾，从茶几上冒出来，透过反射的光，散发着淡淡的暖，母亲像只误入花圃的蜜蜂，在厨房和客厅之间穿来穿去。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③注视着母亲颤颤的背影，有种酸涩从心底泛起。离家二十年，能像今天这样和母亲聚在一起的时光，加起来也不超过两百天。每次从千里之外赶回，母亲总是兴奋得像过年一样，目光一刻也不停地黏着我，仿佛一转身，我就会逃脱。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④我总以爱的名义回来，又以索取的姿态存在，可母亲就是高兴。每次我回家，她都一改不爱说话的常态，走在小区里，遇见熟人，没等别人开口，她就自顾自地说着：“这是我小姑娘，回来看我的。”有时别人只是客气地问她吃饭了没，她更是抬高嗓音说：“这不，小姑娘从老远的地方回来，非要带着我出来走走呢。”这样反复说了几次，我就恨不得抽打自己，明知母亲老了，希望有人陪，可我却一次次推托，一次次缺席。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⑤多年的漂泊，使我在母亲的饭菜里，总能闻到家的味道。只是，母亲现在做饭的动作，明显慢了许多，一团醒好的面，要揉上很久，那种架势，恨不得把积攒一年的功夫全部用上。那天，我盯着母亲变形的手指，看她揉面，她却装作轻松的样子，漫不经心地对我说：“以后街上手工面食越来越少，你自己也要慢慢学着做，不然我走后，没人给你做了。”她的话还没说完，我就假装掏出手机，逃出厨房。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⑥那天，陪母亲去街道口买菜，准备穿过天桥的时候，刚好有电话进来，当我接完电话，发现母亲已蹒跚着走上天桥，突然想慢下来，看看母亲的背影。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⑦我第一次发现，母亲真的老了，竟然连上阶梯都有些困难了，</w:t>
      </w:r>
      <w:r>
        <w:rPr>
          <w:rFonts w:hint="eastAsia" w:ascii="楷体" w:hAnsi="楷体" w:eastAsia="楷体" w:cs="宋体"/>
          <w:sz w:val="24"/>
          <w:u w:val="single"/>
        </w:rPr>
        <w:t>只见她右手扶着天桥的栏杆，一阶一阶慢慢地向上攀，左手扶着她那患有风湿痛的膝关节，用力往上托起，上一个石阶才慢慢放下，右手牢牢抓着栏杆不放，生怕下一秒就会摔着。望着那微微下弓略显肥胖的身子和满头纷乱的白发，我飞奔过去，紧紧握住母亲的手，才发现母亲手心里全是汗。</w:t>
      </w:r>
      <w:r>
        <w:rPr>
          <w:rFonts w:hint="eastAsia" w:ascii="楷体" w:hAnsi="楷体" w:eastAsia="楷体" w:cs="宋体"/>
          <w:sz w:val="24"/>
        </w:rPr>
        <w:t>其实，母亲可以不必如此，可她总是强调那里的菜，品种多又新鲜。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⑧我发现母亲的窗台比其他房间的窗台更光滑，母亲说：“整个屋子，就窗离你们最近，趴在窗台，能看到你们每个人所在的上空，无论你们在干什么，天是一样的，云也一样。”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⑨弟弟说，从父亲去世后，母亲变得很安静，事实上也更孤独了，很少与外人打交道。母亲干完家务活儿后，总喜欢坐在窗台边，要么看看书报，要么对着那几株香椿树发呆，偶尔会给远在不同地方的我和姐姐打个电话，就像母亲说的：“每次看完你们所在城市的天气预报，晚上的觉，就能睡得心安。”</w:t>
      </w:r>
    </w:p>
    <w:p>
      <w:pPr>
        <w:spacing w:line="340" w:lineRule="exact"/>
        <w:ind w:firstLine="480" w:firstLineChars="200"/>
        <w:rPr>
          <w:rFonts w:hint="eastAsia"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⑩窗外的香椿是父亲生前种植的。父亲去世后，这个窗台就成了母亲发呆和瞭望的地方，其中的意义，也许只有母亲自己才懂。</w:t>
      </w:r>
    </w:p>
    <w:p>
      <w:pPr>
        <w:spacing w:line="340" w:lineRule="exact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MS Mincho" w:hAnsi="MS Mincho" w:eastAsia="MS Mincho" w:cs="MS Mincho"/>
          <w:sz w:val="24"/>
        </w:rPr>
        <w:t>⑪</w:t>
      </w:r>
      <w:r>
        <w:rPr>
          <w:rFonts w:hint="eastAsia" w:ascii="楷体" w:hAnsi="楷体" w:eastAsia="楷体" w:cs="宋体"/>
          <w:sz w:val="24"/>
        </w:rPr>
        <w:t>一想到即将到来的别离，我的心就堵得发慌，咽喉里像卡了东西似的。我知道，母亲又会凌晨起床，又会躲进厨房，假装有很多事情要做的样子。这个时候，我只能硬着头皮，跳上车，假装不知道。</w:t>
      </w:r>
    </w:p>
    <w:p>
      <w:pPr>
        <w:spacing w:line="340" w:lineRule="exact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MS Mincho" w:hAnsi="MS Mincho" w:eastAsia="MS Mincho" w:cs="MS Mincho"/>
          <w:sz w:val="24"/>
        </w:rPr>
        <w:t>⑫</w:t>
      </w:r>
      <w:r>
        <w:rPr>
          <w:rFonts w:hint="eastAsia" w:ascii="楷体" w:hAnsi="楷体" w:eastAsia="楷体" w:cs="宋体"/>
          <w:sz w:val="24"/>
        </w:rPr>
        <w:t>每一次，当送我的车子即将驶出小区大门时，我总会忍不住回头。这时，我会看到母亲站在爬满青藤的窗台后，侧着身体，双手撑在窗台上，伸长脖子，努力地往车子走远的方向佑望。那一刻，我捂住脸，泪如雨下。</w:t>
      </w:r>
    </w:p>
    <w:p>
      <w:pPr>
        <w:spacing w:line="340" w:lineRule="exact"/>
        <w:ind w:firstLine="2760" w:firstLineChars="1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（选自《散文选刊》2021年第三期，有改动） 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</w:t>
      </w:r>
      <w:r>
        <w:rPr>
          <w:rFonts w:hint="eastAsia"/>
          <w:sz w:val="24"/>
        </w:rPr>
        <w:t xml:space="preserve"> 结合选文内容，填写表格。</w:t>
      </w:r>
      <w:r>
        <w:rPr>
          <w:rFonts w:ascii="Times New Roman" w:hAnsi="Times New Roman"/>
          <w:sz w:val="24"/>
        </w:rPr>
        <w:t>（</w:t>
      </w:r>
      <w:r>
        <w:rPr>
          <w:rFonts w:hint="eastAsia" w:ascii="Times New Roman" w:hAnsi="Times New Roman"/>
          <w:sz w:val="24"/>
        </w:rPr>
        <w:t>每</w:t>
      </w:r>
      <w:r>
        <w:rPr>
          <w:rFonts w:ascii="Times New Roman" w:hAnsi="Times New Roman"/>
          <w:sz w:val="24"/>
        </w:rPr>
        <w:t>空</w:t>
      </w:r>
      <w:r>
        <w:rPr>
          <w:rFonts w:hint="eastAsia" w:ascii="Times New Roman" w:hAnsi="Times New Roman"/>
          <w:sz w:val="24"/>
        </w:rPr>
        <w:t>1分，共</w:t>
      </w:r>
      <w:r>
        <w:rPr>
          <w:rFonts w:ascii="Times New Roman" w:hAnsi="Times New Roman"/>
          <w:sz w:val="24"/>
        </w:rPr>
        <w:t>4分）</w:t>
      </w:r>
    </w:p>
    <w:tbl>
      <w:tblPr>
        <w:tblStyle w:val="9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0"/>
        <w:gridCol w:w="4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0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地点</w:t>
            </w:r>
          </w:p>
        </w:tc>
        <w:tc>
          <w:tcPr>
            <w:tcW w:w="4191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母亲的行为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0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（1）_________</w:t>
            </w:r>
          </w:p>
        </w:tc>
        <w:tc>
          <w:tcPr>
            <w:tcW w:w="4191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向熟人分享喜悦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0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在厨房里</w:t>
            </w:r>
          </w:p>
        </w:tc>
        <w:tc>
          <w:tcPr>
            <w:tcW w:w="4191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0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（3）_________</w:t>
            </w:r>
          </w:p>
        </w:tc>
        <w:tc>
          <w:tcPr>
            <w:tcW w:w="4191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艰难爬上台阶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0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在窗台上</w:t>
            </w:r>
          </w:p>
        </w:tc>
        <w:tc>
          <w:tcPr>
            <w:tcW w:w="4191" w:type="dxa"/>
          </w:tcPr>
          <w:p>
            <w:pPr>
              <w:spacing w:line="34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（4）_________</w:t>
            </w:r>
          </w:p>
        </w:tc>
      </w:tr>
    </w:tbl>
    <w:p>
      <w:pPr>
        <w:spacing w:line="340" w:lineRule="exact"/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11. 自选角度赏析文中第⑦段划横线的句子。（3分）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sz w:val="24"/>
        </w:rPr>
        <w:t>如果在文章结尾加上下面这段话，你认为是否有必要？说说理由。（2分）</w:t>
      </w:r>
    </w:p>
    <w:p>
      <w:pPr>
        <w:spacing w:line="340" w:lineRule="exact"/>
        <w:ind w:firstLine="840" w:firstLineChars="35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母亲，像冬日的暖阳，在人生路上，一次次温暖着我的心，又一次次让</w:t>
      </w:r>
    </w:p>
    <w:p>
      <w:pPr>
        <w:spacing w:line="340" w:lineRule="exact"/>
        <w:ind w:firstLine="360" w:firstLineChars="150"/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我潸然泪下。</w:t>
      </w:r>
    </w:p>
    <w:p>
      <w:pPr>
        <w:spacing w:line="340" w:lineRule="exact"/>
        <w:jc w:val="left"/>
        <w:rPr>
          <w:sz w:val="24"/>
        </w:rPr>
      </w:pPr>
      <w:r>
        <w:rPr>
          <w:rFonts w:ascii="Times New Roman" w:hAnsi="Times New Roman"/>
          <w:sz w:val="24"/>
        </w:rPr>
        <w:t>13.</w:t>
      </w:r>
      <w:r>
        <w:rPr>
          <w:rFonts w:hint="eastAsia"/>
          <w:sz w:val="24"/>
        </w:rPr>
        <w:t xml:space="preserve"> 选文以“母爱千里”为题，有何作用？</w:t>
      </w:r>
      <w:r>
        <w:rPr>
          <w:rFonts w:ascii="Times New Roman" w:hAnsi="Times New Roman"/>
          <w:sz w:val="24"/>
        </w:rPr>
        <w:t>（3分）</w:t>
      </w:r>
    </w:p>
    <w:p>
      <w:pPr>
        <w:spacing w:line="320" w:lineRule="exact"/>
        <w:jc w:val="center"/>
        <w:rPr>
          <w:rFonts w:hint="eastAsia"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>（三）</w:t>
      </w:r>
      <w:r>
        <w:rPr>
          <w:rFonts w:hint="eastAsia" w:ascii="黑体" w:hAnsi="黑体" w:eastAsia="黑体"/>
          <w:b/>
          <w:sz w:val="24"/>
        </w:rPr>
        <w:t>太</w:t>
      </w:r>
      <w:r>
        <w:rPr>
          <w:rFonts w:ascii="黑体" w:hAnsi="黑体" w:eastAsia="黑体"/>
          <w:b/>
          <w:sz w:val="24"/>
        </w:rPr>
        <w:t>守与</w:t>
      </w:r>
      <w:r>
        <w:rPr>
          <w:rFonts w:hint="eastAsia" w:ascii="黑体" w:hAnsi="黑体" w:eastAsia="黑体"/>
          <w:b/>
          <w:sz w:val="24"/>
        </w:rPr>
        <w:t>孟子</w:t>
      </w:r>
    </w:p>
    <w:p>
      <w:pPr>
        <w:spacing w:line="32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b/>
          <w:sz w:val="24"/>
        </w:rPr>
        <w:t>雁</w:t>
      </w:r>
      <w:r>
        <w:rPr>
          <w:rFonts w:ascii="黑体" w:hAnsi="黑体" w:eastAsia="黑体"/>
          <w:b/>
          <w:sz w:val="24"/>
        </w:rPr>
        <w:t>门</w:t>
      </w:r>
      <w:r>
        <w:rPr>
          <w:rFonts w:hint="eastAsia" w:ascii="黑体" w:hAnsi="黑体" w:eastAsia="黑体"/>
          <w:b/>
          <w:sz w:val="24"/>
        </w:rPr>
        <w:t>太</w:t>
      </w:r>
      <w:r>
        <w:rPr>
          <w:rFonts w:ascii="黑体" w:hAnsi="黑体" w:eastAsia="黑体"/>
          <w:b/>
          <w:sz w:val="24"/>
        </w:rPr>
        <w:t>守行</w:t>
      </w:r>
      <w:r>
        <w:rPr>
          <w:rFonts w:hint="eastAsia" w:ascii="黑体" w:hAnsi="黑体" w:eastAsia="黑体"/>
          <w:sz w:val="24"/>
        </w:rPr>
        <w:t>（李</w:t>
      </w:r>
      <w:r>
        <w:rPr>
          <w:rFonts w:ascii="黑体" w:hAnsi="黑体" w:eastAsia="黑体"/>
          <w:sz w:val="24"/>
        </w:rPr>
        <w:t>贺</w:t>
      </w:r>
      <w:r>
        <w:rPr>
          <w:rFonts w:hint="eastAsia" w:ascii="黑体" w:hAnsi="黑体" w:eastAsia="黑体"/>
          <w:sz w:val="24"/>
        </w:rPr>
        <w:t>）</w:t>
      </w:r>
    </w:p>
    <w:p>
      <w:pPr>
        <w:spacing w:line="300" w:lineRule="exact"/>
        <w:jc w:val="center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黑云压城城欲摧，甲光向日金鳞开。角声满天秋色里，塞上燕脂凝夜紫。</w:t>
      </w:r>
    </w:p>
    <w:p>
      <w:pPr>
        <w:spacing w:line="300" w:lineRule="exact"/>
        <w:jc w:val="center"/>
        <w:rPr>
          <w:rFonts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半卷红旗临易水，霜重鼓寒声不起。报君黄金台上意，提携玉龙为君死。</w:t>
      </w:r>
    </w:p>
    <w:p>
      <w:pPr>
        <w:spacing w:line="320" w:lineRule="exact"/>
        <w:jc w:val="center"/>
        <w:rPr>
          <w:rFonts w:hint="eastAsia"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生</w:t>
      </w:r>
      <w:r>
        <w:rPr>
          <w:rFonts w:ascii="黑体" w:hAnsi="黑体" w:eastAsia="黑体"/>
          <w:b/>
          <w:sz w:val="24"/>
        </w:rPr>
        <w:t>于忧患</w:t>
      </w:r>
      <w:r>
        <w:rPr>
          <w:rFonts w:hint="eastAsia" w:ascii="黑体" w:hAnsi="黑体" w:eastAsia="黑体"/>
          <w:b/>
          <w:sz w:val="24"/>
        </w:rPr>
        <w:t>，死</w:t>
      </w:r>
      <w:r>
        <w:rPr>
          <w:rFonts w:ascii="黑体" w:hAnsi="黑体" w:eastAsia="黑体"/>
          <w:b/>
          <w:sz w:val="24"/>
        </w:rPr>
        <w:t>于安乐</w:t>
      </w:r>
    </w:p>
    <w:p>
      <w:pPr>
        <w:spacing w:line="300" w:lineRule="exact"/>
        <w:ind w:firstLine="480" w:firstLineChars="200"/>
        <w:jc w:val="left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①舜发于畎亩之中，傅说举于版筑之间，胶鬲举于鱼盐之中，管夷吾举于士，孙叔敖举丁海，百里奚举于市。（1）</w:t>
      </w:r>
      <w:r>
        <w:rPr>
          <w:rFonts w:hint="eastAsia" w:ascii="Times New Roman" w:hAnsi="Times New Roman" w:eastAsia="楷体"/>
          <w:sz w:val="24"/>
          <w:u w:val="single"/>
        </w:rPr>
        <w:t>故天将降大任于是人也</w:t>
      </w:r>
      <w:r>
        <w:rPr>
          <w:rFonts w:hint="eastAsia" w:ascii="Times New Roman" w:hAnsi="Times New Roman" w:eastAsia="楷体"/>
          <w:sz w:val="24"/>
        </w:rPr>
        <w:t>，必先苦其心志，劳其筋骨，饿其体肤，空乏其身，行拂乱其所为，所以动心忍性，曾益其所不能。</w:t>
      </w:r>
    </w:p>
    <w:p>
      <w:pPr>
        <w:spacing w:line="300" w:lineRule="exact"/>
        <w:ind w:firstLine="480" w:firstLineChars="200"/>
        <w:jc w:val="left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②人恒过，然后能改；困于心，衡于虑，而后作；征于色，发于声，而后喻。入则无法家拂上，出则无敌国外患者，国恒亡。（2）</w:t>
      </w:r>
      <w:r>
        <w:rPr>
          <w:rFonts w:hint="eastAsia" w:ascii="Times New Roman" w:hAnsi="Times New Roman" w:eastAsia="楷体"/>
          <w:sz w:val="24"/>
          <w:u w:val="single"/>
        </w:rPr>
        <w:t>然后知生于忧患而死于安乐也</w:t>
      </w:r>
      <w:r>
        <w:rPr>
          <w:rFonts w:hint="eastAsia" w:ascii="Times New Roman" w:hAnsi="Times New Roman" w:eastAsia="楷体"/>
          <w:sz w:val="24"/>
        </w:rPr>
        <w:t>。</w:t>
      </w:r>
    </w:p>
    <w:p>
      <w:pPr>
        <w:spacing w:line="3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14.下</w:t>
      </w:r>
      <w:r>
        <w:rPr>
          <w:rFonts w:hint="eastAsia" w:ascii="Times New Roman" w:hAnsi="Times New Roman"/>
          <w:sz w:val="24"/>
        </w:rPr>
        <w:t>列</w:t>
      </w:r>
      <w:r>
        <w:rPr>
          <w:rFonts w:ascii="Times New Roman" w:hAnsi="Times New Roman"/>
          <w:sz w:val="24"/>
        </w:rPr>
        <w:t>对《</w:t>
      </w:r>
      <w:r>
        <w:rPr>
          <w:rFonts w:hint="eastAsia" w:ascii="Times New Roman" w:hAnsi="Times New Roman"/>
          <w:sz w:val="24"/>
        </w:rPr>
        <w:t>雁门太守行</w:t>
      </w:r>
      <w:r>
        <w:rPr>
          <w:rFonts w:ascii="Times New Roman" w:hAnsi="Times New Roman"/>
          <w:sz w:val="24"/>
        </w:rPr>
        <w:t>》赏析有误的一项是（    ）（2分）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sz w:val="24"/>
        </w:rPr>
        <w:t>第一句“黑云”比喻敌人大军压城的气势，第二句“金鳞”比喻铠甲在太阳</w:t>
      </w:r>
    </w:p>
    <w:p>
      <w:pPr>
        <w:spacing w:line="320" w:lineRule="exact"/>
        <w:ind w:firstLine="360" w:firstLineChars="150"/>
        <w:jc w:val="left"/>
        <w:rPr>
          <w:sz w:val="24"/>
        </w:rPr>
      </w:pPr>
      <w:r>
        <w:rPr>
          <w:rFonts w:hint="eastAsia" w:ascii="Times New Roman" w:hAnsi="Times New Roman"/>
          <w:sz w:val="24"/>
        </w:rPr>
        <w:t>下反射的闪光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sz w:val="24"/>
        </w:rPr>
      </w:pPr>
      <w:r>
        <w:rPr>
          <w:rFonts w:ascii="Times New Roman" w:hAnsi="Times New Roman"/>
          <w:sz w:val="24"/>
        </w:rPr>
        <w:t>B.</w:t>
      </w:r>
      <w:r>
        <w:rPr>
          <w:rFonts w:hint="eastAsia"/>
          <w:sz w:val="24"/>
        </w:rPr>
        <w:t xml:space="preserve"> 第四句中“燕脂”、“紫”都是形容边塞泥土的颜色，暗</w:t>
      </w:r>
      <w:r>
        <w:rPr>
          <w:sz w:val="24"/>
        </w:rPr>
        <w:t>示</w:t>
      </w:r>
      <w:r>
        <w:rPr>
          <w:rFonts w:hint="eastAsia"/>
          <w:sz w:val="24"/>
        </w:rPr>
        <w:t>当时战况严峻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sz w:val="24"/>
        </w:rPr>
        <w:t>第六句，“寒声”指战鼓的声音低沉重浊，“不起”指战士们在这样沉重的</w:t>
      </w:r>
    </w:p>
    <w:p>
      <w:pPr>
        <w:spacing w:line="320" w:lineRule="exact"/>
        <w:ind w:firstLine="360" w:firstLineChars="15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鼓声中斗志难振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/>
          <w:sz w:val="24"/>
        </w:rPr>
        <w:t xml:space="preserve"> 第七、八句意思是战士们为了报答君王平日里对自己的重视，决心奋战沙场，</w:t>
      </w:r>
    </w:p>
    <w:p>
      <w:pPr>
        <w:spacing w:line="320" w:lineRule="exact"/>
        <w:ind w:firstLine="360" w:firstLineChars="150"/>
        <w:jc w:val="left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>为君王献身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15.下</w:t>
      </w:r>
      <w:r>
        <w:rPr>
          <w:rFonts w:hint="eastAsia" w:ascii="Times New Roman" w:hAnsi="Times New Roman"/>
          <w:sz w:val="24"/>
        </w:rPr>
        <w:t>列</w:t>
      </w:r>
      <w:r>
        <w:rPr>
          <w:rFonts w:ascii="Times New Roman" w:hAnsi="Times New Roman"/>
          <w:sz w:val="24"/>
        </w:rPr>
        <w:t>对《</w:t>
      </w:r>
      <w:r>
        <w:rPr>
          <w:rFonts w:hint="eastAsia" w:ascii="Times New Roman" w:hAnsi="Times New Roman"/>
          <w:sz w:val="24"/>
        </w:rPr>
        <w:t>生于忧患，死于安乐</w:t>
      </w:r>
      <w:r>
        <w:rPr>
          <w:rFonts w:ascii="Times New Roman" w:hAnsi="Times New Roman"/>
          <w:sz w:val="24"/>
        </w:rPr>
        <w:t>》理解分析有误的一项是（    ）（2分）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本文主要讲了两个问题：如何造就人才；如何治理国家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B. </w:t>
      </w:r>
      <w:r>
        <w:rPr>
          <w:rFonts w:hint="eastAsia" w:ascii="Times New Roman" w:hAnsi="Times New Roman"/>
          <w:sz w:val="24"/>
        </w:rPr>
        <w:t>本文开头先用六位名君贤臣的事例来引出论题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C.</w:t>
      </w:r>
      <w:r>
        <w:rPr>
          <w:rFonts w:hint="eastAsia"/>
          <w:sz w:val="24"/>
        </w:rPr>
        <w:t xml:space="preserve"> 第二段先反面论述磨难对人生的意义，再从正面论证没有忧患的危害性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/>
          <w:sz w:val="24"/>
        </w:rPr>
        <w:t xml:space="preserve"> 本文的</w:t>
      </w:r>
      <w:r>
        <w:rPr>
          <w:sz w:val="24"/>
        </w:rPr>
        <w:t>论证过程</w:t>
      </w:r>
      <w:r>
        <w:rPr>
          <w:rFonts w:hint="eastAsia"/>
          <w:sz w:val="24"/>
        </w:rPr>
        <w:t>：先</w:t>
      </w:r>
      <w:r>
        <w:rPr>
          <w:sz w:val="24"/>
        </w:rPr>
        <w:t>举例</w:t>
      </w:r>
      <w:r>
        <w:rPr>
          <w:rFonts w:hint="eastAsia"/>
          <w:sz w:val="24"/>
        </w:rPr>
        <w:t>，再</w:t>
      </w:r>
      <w:r>
        <w:rPr>
          <w:sz w:val="24"/>
        </w:rPr>
        <w:t>说理</w:t>
      </w:r>
      <w:r>
        <w:rPr>
          <w:rFonts w:hint="eastAsia"/>
          <w:sz w:val="24"/>
        </w:rPr>
        <w:t>，层</w:t>
      </w:r>
      <w:r>
        <w:rPr>
          <w:sz w:val="24"/>
        </w:rPr>
        <w:t>层深入</w:t>
      </w:r>
      <w:r>
        <w:rPr>
          <w:rFonts w:hint="eastAsia"/>
          <w:sz w:val="24"/>
        </w:rPr>
        <w:t>，最</w:t>
      </w:r>
      <w:r>
        <w:rPr>
          <w:sz w:val="24"/>
        </w:rPr>
        <w:t>后归纳</w:t>
      </w:r>
      <w:r>
        <w:rPr>
          <w:rFonts w:hint="eastAsia"/>
          <w:sz w:val="24"/>
        </w:rPr>
        <w:t>中</w:t>
      </w:r>
      <w:r>
        <w:rPr>
          <w:sz w:val="24"/>
        </w:rPr>
        <w:t>心论</w:t>
      </w:r>
      <w:r>
        <w:rPr>
          <w:rFonts w:hint="eastAsia"/>
          <w:sz w:val="24"/>
        </w:rPr>
        <w:t>点</w:t>
      </w:r>
      <w:r>
        <w:rPr>
          <w:rFonts w:ascii="Times New Roman" w:hAnsi="Times New Roman"/>
          <w:sz w:val="24"/>
        </w:rPr>
        <w:t>。</w:t>
      </w:r>
    </w:p>
    <w:p>
      <w:pPr>
        <w:spacing w:line="32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</w:t>
      </w:r>
      <w:r>
        <w:rPr>
          <w:rFonts w:hint="eastAsia" w:ascii="Times New Roman" w:hAnsi="Times New Roman"/>
          <w:sz w:val="24"/>
        </w:rPr>
        <w:t>下</w:t>
      </w:r>
      <w:r>
        <w:rPr>
          <w:rFonts w:ascii="Times New Roman" w:hAnsi="Times New Roman"/>
          <w:sz w:val="24"/>
        </w:rPr>
        <w:t>列实词解释</w:t>
      </w:r>
      <w:r>
        <w:rPr>
          <w:rFonts w:hint="eastAsia" w:ascii="Times New Roman" w:hAnsi="Times New Roman"/>
          <w:sz w:val="24"/>
        </w:rPr>
        <w:t>有</w:t>
      </w:r>
      <w:r>
        <w:rPr>
          <w:rFonts w:ascii="Times New Roman" w:hAnsi="Times New Roman"/>
          <w:sz w:val="24"/>
        </w:rPr>
        <w:t>误的</w:t>
      </w:r>
      <w:r>
        <w:rPr>
          <w:rFonts w:hint="eastAsia" w:ascii="Times New Roman" w:hAnsi="Times New Roman"/>
          <w:sz w:val="24"/>
        </w:rPr>
        <w:t>一项是（    ）</w:t>
      </w:r>
      <w:r>
        <w:rPr>
          <w:rFonts w:ascii="Times New Roman" w:hAnsi="Times New Roman"/>
          <w:sz w:val="24"/>
        </w:rPr>
        <w:t>（2分）</w:t>
      </w:r>
    </w:p>
    <w:p>
      <w:pPr>
        <w:spacing w:line="320" w:lineRule="exact"/>
        <w:rPr>
          <w:rFonts w:hint="eastAsia"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>A.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 w:val="24"/>
        </w:rPr>
        <w:t>舜</w:t>
      </w:r>
      <w:r>
        <w:rPr>
          <w:rFonts w:hint="eastAsia" w:ascii="宋体" w:hAnsi="宋体"/>
          <w:sz w:val="24"/>
          <w:em w:val="dot"/>
        </w:rPr>
        <w:t>发</w:t>
      </w:r>
      <w:r>
        <w:rPr>
          <w:rFonts w:hint="eastAsia" w:ascii="宋体" w:hAnsi="宋体"/>
          <w:sz w:val="24"/>
        </w:rPr>
        <w:t>于畎亩之中（被任</w:t>
      </w:r>
      <w:r>
        <w:rPr>
          <w:rFonts w:ascii="宋体" w:hAnsi="宋体"/>
          <w:sz w:val="24"/>
        </w:rPr>
        <w:t>用</w:t>
      </w:r>
      <w:r>
        <w:rPr>
          <w:rFonts w:hint="eastAsia" w:ascii="宋体" w:hAnsi="宋体"/>
          <w:sz w:val="24"/>
        </w:rPr>
        <w:t>）</w:t>
      </w:r>
      <w:r>
        <w:rPr>
          <w:rFonts w:hint="eastAsia" w:ascii="Times New Roman" w:hAnsi="Times New Roman" w:eastAsia="楷体"/>
          <w:sz w:val="24"/>
        </w:rPr>
        <w:t xml:space="preserve">     B.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 w:val="24"/>
        </w:rPr>
        <w:t>百里奚举于</w:t>
      </w:r>
      <w:r>
        <w:rPr>
          <w:rFonts w:hint="eastAsia" w:ascii="宋体" w:hAnsi="宋体"/>
          <w:sz w:val="24"/>
          <w:em w:val="dot"/>
        </w:rPr>
        <w:t>市</w:t>
      </w:r>
      <w:r>
        <w:rPr>
          <w:rFonts w:hint="eastAsia" w:ascii="宋体" w:hAnsi="宋体"/>
          <w:sz w:val="24"/>
        </w:rPr>
        <w:t>（集</w:t>
      </w:r>
      <w:r>
        <w:rPr>
          <w:rFonts w:ascii="宋体" w:hAnsi="宋体"/>
          <w:sz w:val="24"/>
        </w:rPr>
        <w:t>市</w:t>
      </w:r>
      <w:r>
        <w:rPr>
          <w:rFonts w:hint="eastAsia" w:ascii="宋体" w:hAnsi="宋体"/>
          <w:sz w:val="24"/>
        </w:rPr>
        <w:t>）</w:t>
      </w:r>
    </w:p>
    <w:p>
      <w:pPr>
        <w:spacing w:line="320" w:lineRule="exact"/>
        <w:rPr>
          <w:rFonts w:ascii="宋体" w:hAnsi="宋体"/>
          <w:sz w:val="24"/>
        </w:rPr>
      </w:pPr>
      <w:r>
        <w:rPr>
          <w:rFonts w:hint="eastAsia" w:ascii="Times New Roman" w:hAnsi="Times New Roman" w:eastAsia="楷体"/>
          <w:sz w:val="24"/>
        </w:rPr>
        <w:t xml:space="preserve">C. </w:t>
      </w:r>
      <w:r>
        <w:rPr>
          <w:rFonts w:hint="eastAsia" w:ascii="宋体" w:hAnsi="宋体"/>
          <w:sz w:val="24"/>
          <w:em w:val="dot"/>
        </w:rPr>
        <w:t>空乏</w:t>
      </w:r>
      <w:r>
        <w:rPr>
          <w:rFonts w:hint="eastAsia" w:ascii="宋体" w:hAnsi="宋体"/>
          <w:sz w:val="24"/>
        </w:rPr>
        <w:t>其身</w:t>
      </w:r>
      <w:r>
        <w:rPr>
          <w:rFonts w:hint="eastAsia" w:ascii="Times New Roman" w:hAnsi="Times New Roman" w:eastAsia="楷体"/>
          <w:sz w:val="24"/>
        </w:rPr>
        <w:t xml:space="preserve"> （</w:t>
      </w:r>
      <w:r>
        <w:rPr>
          <w:rFonts w:hint="eastAsia" w:ascii="宋体" w:hAnsi="宋体"/>
          <w:sz w:val="24"/>
        </w:rPr>
        <w:t>财资缺</w:t>
      </w:r>
      <w:r>
        <w:rPr>
          <w:rFonts w:ascii="宋体" w:hAnsi="宋体"/>
          <w:sz w:val="24"/>
        </w:rPr>
        <w:t>乏</w:t>
      </w:r>
      <w:r>
        <w:rPr>
          <w:rFonts w:hint="eastAsia" w:ascii="Times New Roman" w:hAnsi="Times New Roman" w:eastAsia="楷体"/>
          <w:sz w:val="24"/>
        </w:rPr>
        <w:t xml:space="preserve">）  </w:t>
      </w:r>
      <w:r>
        <w:rPr>
          <w:rFonts w:ascii="Times New Roman" w:hAnsi="Times New Roman" w:eastAsia="楷体"/>
          <w:sz w:val="24"/>
        </w:rPr>
        <w:t xml:space="preserve">     </w:t>
      </w:r>
      <w:r>
        <w:rPr>
          <w:rFonts w:hint="eastAsia" w:ascii="Times New Roman" w:hAnsi="Times New Roman" w:eastAsia="楷体"/>
          <w:sz w:val="24"/>
        </w:rPr>
        <w:t xml:space="preserve"> D.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衡于虑，而后</w:t>
      </w:r>
      <w:r>
        <w:rPr>
          <w:rFonts w:hint="eastAsia" w:ascii="宋体" w:hAnsi="宋体"/>
          <w:sz w:val="24"/>
          <w:em w:val="dot"/>
        </w:rPr>
        <w:t>作</w:t>
      </w:r>
      <w:r>
        <w:rPr>
          <w:rFonts w:hint="eastAsia" w:ascii="宋体" w:hAnsi="宋体"/>
          <w:sz w:val="24"/>
        </w:rPr>
        <w:t>（发</w:t>
      </w:r>
      <w:r>
        <w:rPr>
          <w:rFonts w:ascii="宋体" w:hAnsi="宋体"/>
          <w:sz w:val="24"/>
        </w:rPr>
        <w:t>作</w:t>
      </w:r>
      <w:r>
        <w:rPr>
          <w:rFonts w:hint="eastAsia" w:ascii="宋体" w:hAnsi="宋体"/>
          <w:sz w:val="24"/>
        </w:rPr>
        <w:t>）</w:t>
      </w:r>
    </w:p>
    <w:p>
      <w:pPr>
        <w:spacing w:line="340" w:lineRule="exact"/>
        <w:jc w:val="left"/>
        <w:rPr>
          <w:rFonts w:hint="eastAsia"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rPr>
          <w:rFonts w:hint="eastAsia" w:ascii="Times New Roman" w:hAnsi="Times New Roman"/>
          <w:sz w:val="24"/>
        </w:rPr>
        <w:t>请</w:t>
      </w:r>
      <w:r>
        <w:rPr>
          <w:rFonts w:ascii="Times New Roman" w:hAnsi="Times New Roman"/>
          <w:sz w:val="24"/>
        </w:rPr>
        <w:t>写出下面</w:t>
      </w:r>
      <w:r>
        <w:rPr>
          <w:rFonts w:hint="eastAsia" w:ascii="Times New Roman" w:hAnsi="Times New Roman"/>
          <w:sz w:val="24"/>
        </w:rPr>
        <w:t>句</w:t>
      </w:r>
      <w:r>
        <w:rPr>
          <w:rFonts w:ascii="Times New Roman" w:hAnsi="Times New Roman"/>
          <w:sz w:val="24"/>
        </w:rPr>
        <w:t>子中</w:t>
      </w:r>
      <w:r>
        <w:rPr>
          <w:rFonts w:hint="eastAsia" w:ascii="Times New Roman" w:hAnsi="Times New Roman"/>
          <w:sz w:val="24"/>
        </w:rPr>
        <w:t>加横</w:t>
      </w:r>
      <w:r>
        <w:rPr>
          <w:rFonts w:ascii="Times New Roman" w:hAnsi="Times New Roman"/>
          <w:sz w:val="24"/>
        </w:rPr>
        <w:t>线</w:t>
      </w:r>
      <w:r>
        <w:rPr>
          <w:rFonts w:hint="eastAsia" w:ascii="Times New Roman" w:hAnsi="Times New Roman"/>
          <w:sz w:val="24"/>
        </w:rPr>
        <w:t>虚</w:t>
      </w:r>
      <w:r>
        <w:rPr>
          <w:rFonts w:ascii="Times New Roman" w:hAnsi="Times New Roman"/>
          <w:sz w:val="24"/>
        </w:rPr>
        <w:t>词</w:t>
      </w:r>
      <w:r>
        <w:rPr>
          <w:rFonts w:hint="eastAsia" w:ascii="Times New Roman" w:hAnsi="Times New Roman"/>
          <w:sz w:val="24"/>
        </w:rPr>
        <w:t>的</w:t>
      </w:r>
      <w:r>
        <w:rPr>
          <w:rFonts w:ascii="Times New Roman" w:hAnsi="Times New Roman"/>
          <w:sz w:val="24"/>
        </w:rPr>
        <w:t>词性</w:t>
      </w:r>
      <w:r>
        <w:rPr>
          <w:rFonts w:hint="eastAsia" w:ascii="Times New Roman" w:hAnsi="Times New Roman"/>
          <w:sz w:val="24"/>
        </w:rPr>
        <w:t>及意义。（4分）</w:t>
      </w:r>
    </w:p>
    <w:tbl>
      <w:tblPr>
        <w:tblStyle w:val="9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31"/>
        <w:gridCol w:w="4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5" w:type="dxa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句子</w:t>
            </w:r>
          </w:p>
        </w:tc>
        <w:tc>
          <w:tcPr>
            <w:tcW w:w="1831" w:type="dxa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词</w:t>
            </w:r>
            <w:r>
              <w:rPr>
                <w:rFonts w:ascii="宋体" w:hAnsi="宋体"/>
                <w:sz w:val="24"/>
              </w:rPr>
              <w:t>性</w:t>
            </w:r>
          </w:p>
        </w:tc>
        <w:tc>
          <w:tcPr>
            <w:tcW w:w="4315" w:type="dxa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  <w:r>
              <w:rPr>
                <w:rFonts w:ascii="宋体" w:hAnsi="宋体"/>
                <w:sz w:val="24"/>
              </w:rPr>
              <w:t>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5" w:type="dxa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管夷吾举</w:t>
            </w:r>
            <w:r>
              <w:rPr>
                <w:rFonts w:hint="eastAsia" w:ascii="宋体" w:hAnsi="宋体"/>
                <w:sz w:val="24"/>
                <w:u w:val="single"/>
              </w:rPr>
              <w:t>于</w:t>
            </w:r>
            <w:r>
              <w:rPr>
                <w:rFonts w:hint="eastAsia" w:ascii="宋体" w:hAnsi="宋体"/>
                <w:sz w:val="24"/>
              </w:rPr>
              <w:t>士</w:t>
            </w:r>
          </w:p>
        </w:tc>
        <w:tc>
          <w:tcPr>
            <w:tcW w:w="1831" w:type="dxa"/>
          </w:tcPr>
          <w:p>
            <w:pPr>
              <w:pStyle w:val="20"/>
              <w:spacing w:line="320" w:lineRule="exact"/>
              <w:ind w:firstLine="0" w:firstLineChars="0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ascii="Times New Roman" w:hAnsi="Times New Roman" w:eastAsia="楷体"/>
                <w:sz w:val="24"/>
              </w:rPr>
              <w:t>______</w:t>
            </w:r>
          </w:p>
        </w:tc>
        <w:tc>
          <w:tcPr>
            <w:tcW w:w="4315" w:type="dxa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ascii="Times New Roman" w:hAnsi="Times New Roman" w:eastAsia="楷体"/>
                <w:sz w:val="24"/>
              </w:rPr>
              <w:t>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5" w:type="dxa"/>
          </w:tcPr>
          <w:p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发于声，</w:t>
            </w:r>
            <w:r>
              <w:rPr>
                <w:rFonts w:hint="eastAsia" w:ascii="宋体" w:hAnsi="宋体"/>
                <w:sz w:val="24"/>
                <w:u w:val="single"/>
              </w:rPr>
              <w:t>而</w:t>
            </w:r>
            <w:r>
              <w:rPr>
                <w:rFonts w:hint="eastAsia" w:ascii="宋体" w:hAnsi="宋体"/>
                <w:sz w:val="24"/>
              </w:rPr>
              <w:t>后喻</w:t>
            </w:r>
          </w:p>
        </w:tc>
        <w:tc>
          <w:tcPr>
            <w:tcW w:w="1831" w:type="dxa"/>
          </w:tcPr>
          <w:p>
            <w:pPr>
              <w:spacing w:line="320" w:lineRule="exact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ja-JP"/>
              </w:rPr>
              <w:t>（</w:t>
            </w: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  <w:lang w:eastAsia="ja-JP"/>
              </w:rPr>
              <w:t>）</w:t>
            </w:r>
            <w:r>
              <w:rPr>
                <w:rFonts w:ascii="Times New Roman" w:hAnsi="Times New Roman" w:eastAsia="楷体"/>
                <w:sz w:val="24"/>
              </w:rPr>
              <w:t>______</w:t>
            </w:r>
          </w:p>
        </w:tc>
        <w:tc>
          <w:tcPr>
            <w:tcW w:w="4315" w:type="dxa"/>
          </w:tcPr>
          <w:p>
            <w:pPr>
              <w:pStyle w:val="20"/>
              <w:spacing w:line="320" w:lineRule="exact"/>
              <w:ind w:firstLine="0" w:firstLineChars="0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</w:t>
            </w:r>
            <w:r>
              <w:rPr>
                <w:rFonts w:ascii="Times New Roman" w:hAnsi="Times New Roman" w:eastAsia="楷体"/>
                <w:sz w:val="24"/>
              </w:rPr>
              <w:t>_______________</w:t>
            </w:r>
          </w:p>
        </w:tc>
      </w:tr>
    </w:tbl>
    <w:p>
      <w:pPr>
        <w:spacing w:line="38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18.将</w:t>
      </w:r>
      <w:r>
        <w:rPr>
          <w:rFonts w:hint="eastAsia" w:ascii="Times New Roman" w:hAnsi="Times New Roman"/>
          <w:sz w:val="24"/>
        </w:rPr>
        <w:t>《生于忧患，死于安乐》</w:t>
      </w:r>
      <w:r>
        <w:rPr>
          <w:rFonts w:ascii="Times New Roman" w:hAnsi="Times New Roman"/>
          <w:sz w:val="24"/>
        </w:rPr>
        <w:t>中画线的句子翻译成现代汉语。（4分）</w:t>
      </w:r>
    </w:p>
    <w:p>
      <w:pPr>
        <w:spacing w:line="380" w:lineRule="exact"/>
        <w:ind w:firstLine="240" w:firstLineChars="100"/>
        <w:jc w:val="left"/>
        <w:rPr>
          <w:rFonts w:ascii="楷体" w:hAnsi="楷体" w:eastAsia="楷体"/>
          <w:sz w:val="24"/>
        </w:rPr>
      </w:pPr>
      <w:r>
        <w:rPr>
          <w:rFonts w:ascii="Times New Roman" w:hAnsi="Times New Roman"/>
          <w:sz w:val="24"/>
        </w:rPr>
        <w:t>（1）</w:t>
      </w:r>
      <w:r>
        <w:rPr>
          <w:rFonts w:hint="eastAsia" w:ascii="Times New Roman" w:hAnsi="Times New Roman"/>
          <w:sz w:val="24"/>
        </w:rPr>
        <w:t>故天将降大任于是人也</w:t>
      </w:r>
      <w:r>
        <w:rPr>
          <w:rFonts w:ascii="楷体" w:hAnsi="楷体" w:eastAsia="楷体"/>
          <w:sz w:val="24"/>
        </w:rPr>
        <w:t>。</w:t>
      </w:r>
    </w:p>
    <w:p>
      <w:pPr>
        <w:spacing w:line="380" w:lineRule="exact"/>
        <w:ind w:firstLine="240" w:firstLineChars="100"/>
        <w:jc w:val="left"/>
        <w:rPr>
          <w:rFonts w:ascii="Times New Roman" w:hAnsi="Times New Roman" w:eastAsia="楷体"/>
          <w:sz w:val="24"/>
        </w:rPr>
      </w:pPr>
      <w:r>
        <w:rPr>
          <w:rFonts w:ascii="Times New Roman" w:hAnsi="Times New Roman"/>
          <w:sz w:val="24"/>
        </w:rPr>
        <w:t>（2）</w:t>
      </w:r>
      <w:r>
        <w:rPr>
          <w:rFonts w:hint="eastAsia" w:ascii="Times New Roman" w:hAnsi="Times New Roman"/>
          <w:sz w:val="24"/>
        </w:rPr>
        <w:t>然后知生于忧患而死于安乐也</w:t>
      </w:r>
      <w:r>
        <w:rPr>
          <w:rFonts w:ascii="楷体" w:hAnsi="楷体" w:eastAsia="楷体"/>
          <w:sz w:val="24"/>
        </w:rPr>
        <w:t>。</w:t>
      </w:r>
    </w:p>
    <w:p>
      <w:pPr>
        <w:spacing w:line="380" w:lineRule="exact"/>
        <w:jc w:val="left"/>
        <w:rPr>
          <w:rFonts w:ascii="宋体" w:hAnsi="宋体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孟子在选文第①段中以六位历史人物的经历告诉人们一个道理，请写出与之</w:t>
      </w:r>
    </w:p>
    <w:p>
      <w:pPr>
        <w:spacing w:line="380" w:lineRule="exact"/>
        <w:ind w:firstLine="360" w:firstLineChars="150"/>
        <w:jc w:val="left"/>
        <w:rPr>
          <w:rFonts w:ascii="Times New Roman" w:hAnsi="Times New Roman"/>
          <w:sz w:val="24"/>
        </w:rPr>
      </w:pPr>
      <w:r>
        <w:rPr>
          <w:rFonts w:hint="eastAsia" w:ascii="宋体" w:hAnsi="宋体"/>
          <w:sz w:val="24"/>
        </w:rPr>
        <w:t>意思相近的一句名言</w:t>
      </w:r>
      <w:r>
        <w:rPr>
          <w:rFonts w:hint="eastAsia" w:ascii="Times New Roman" w:hAnsi="Times New Roman"/>
          <w:sz w:val="24"/>
        </w:rPr>
        <w:t>。</w:t>
      </w:r>
      <w:r>
        <w:rPr>
          <w:rFonts w:ascii="Times New Roman" w:hAnsi="Times New Roman"/>
          <w:sz w:val="24"/>
        </w:rPr>
        <w:t>（2分）</w:t>
      </w:r>
    </w:p>
    <w:p>
      <w:pPr>
        <w:spacing w:line="38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sz w:val="24"/>
        </w:rPr>
        <w:t>孟子在文中列举了六位历史人物的经历，强调了“逆境能成才”；现在有</w:t>
      </w:r>
    </w:p>
    <w:p>
      <w:pPr>
        <w:spacing w:line="380" w:lineRule="exact"/>
        <w:ind w:firstLine="360" w:firstLineChars="15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人认为“顺境也能成才”。对此，你有什么看法，请举例谈谈。</w:t>
      </w:r>
      <w:r>
        <w:rPr>
          <w:rFonts w:ascii="Times New Roman" w:hAnsi="Times New Roman"/>
          <w:sz w:val="24"/>
        </w:rPr>
        <w:t>（4分）</w:t>
      </w:r>
    </w:p>
    <w:p>
      <w:pPr>
        <w:spacing w:line="380" w:lineRule="exact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三、探究·</w:t>
      </w:r>
      <w:r>
        <w:rPr>
          <w:rFonts w:hint="eastAsia" w:ascii="Times New Roman" w:hAnsi="Times New Roman"/>
          <w:b/>
          <w:sz w:val="24"/>
        </w:rPr>
        <w:t>网</w:t>
      </w:r>
      <w:r>
        <w:rPr>
          <w:rFonts w:ascii="Times New Roman" w:hAnsi="Times New Roman"/>
          <w:b/>
          <w:sz w:val="24"/>
        </w:rPr>
        <w:t>络</w:t>
      </w:r>
      <w:r>
        <w:rPr>
          <w:rFonts w:hint="eastAsia" w:ascii="Times New Roman" w:hAnsi="Times New Roman"/>
          <w:b/>
          <w:sz w:val="24"/>
        </w:rPr>
        <w:t>经</w:t>
      </w:r>
      <w:r>
        <w:rPr>
          <w:rFonts w:ascii="Times New Roman" w:hAnsi="Times New Roman"/>
          <w:b/>
          <w:sz w:val="24"/>
        </w:rPr>
        <w:t>典（共10分）</w:t>
      </w:r>
    </w:p>
    <w:p>
      <w:pPr>
        <w:spacing w:line="380" w:lineRule="exact"/>
        <w:jc w:val="left"/>
        <w:rPr>
          <w:rFonts w:ascii="宋体" w:hAnsi="宋体"/>
          <w:sz w:val="24"/>
        </w:rPr>
      </w:pPr>
      <w:r>
        <w:rPr>
          <w:rFonts w:ascii="Times New Roman" w:hAnsi="Times New Roman"/>
          <w:sz w:val="24"/>
        </w:rPr>
        <w:t>21.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sz w:val="24"/>
        </w:rPr>
        <w:t>互联网已经成为我们生活中不可缺少的东西，身处互联网时代的我们，正享受着互联网的便利，疫情期间“停课不停学”就是最好的佐证。八年级某班开展以“我们的互联网时代”为主题的综合性学习活动，请你完成以下任务。</w:t>
      </w:r>
    </w:p>
    <w:p>
      <w:pPr>
        <w:spacing w:line="38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</w:t>
      </w:r>
      <w:r>
        <w:rPr>
          <w:rFonts w:hint="eastAsia" w:ascii="Times New Roman" w:hAnsi="Times New Roman"/>
          <w:sz w:val="24"/>
        </w:rPr>
        <w:t>为丰富活动内容，请你仿照示例再设计两个活动形式</w:t>
      </w:r>
      <w:r>
        <w:rPr>
          <w:rFonts w:ascii="Times New Roman" w:hAnsi="Times New Roman"/>
          <w:sz w:val="24"/>
        </w:rPr>
        <w:t>。（2分）</w:t>
      </w:r>
    </w:p>
    <w:p>
      <w:pPr>
        <w:spacing w:line="380" w:lineRule="exact"/>
        <w:ind w:firstLine="120" w:firstLineChars="50"/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【示例】版块一：说一说，互联网的发展  </w:t>
      </w:r>
      <w:r>
        <w:t>版块二：</w:t>
      </w:r>
      <w:r>
        <w:rPr>
          <w:rFonts w:hint="eastAsia" w:ascii="宋体" w:hAnsi="宋体" w:cs="宋体"/>
          <w:szCs w:val="21"/>
        </w:rPr>
        <w:t>_______</w:t>
      </w:r>
      <w:r>
        <w:rPr>
          <w:rFonts w:ascii="宋体" w:hAnsi="宋体" w:cs="宋体"/>
          <w:szCs w:val="21"/>
        </w:rPr>
        <w:t xml:space="preserve">  </w:t>
      </w:r>
      <w:r>
        <w:t>版块</w:t>
      </w:r>
      <w:r>
        <w:rPr>
          <w:rFonts w:hint="eastAsia"/>
        </w:rPr>
        <w:t>三</w:t>
      </w:r>
      <w:r>
        <w:t>：</w:t>
      </w:r>
      <w:r>
        <w:rPr>
          <w:rFonts w:hint="eastAsia" w:ascii="宋体" w:hAnsi="宋体" w:cs="宋体"/>
          <w:szCs w:val="21"/>
        </w:rPr>
        <w:t>_______</w:t>
      </w:r>
    </w:p>
    <w:p>
      <w:pPr>
        <w:spacing w:line="380" w:lineRule="exact"/>
        <w:jc w:val="left"/>
        <w:rPr>
          <w:rFonts w:hint="eastAsia"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</w:t>
      </w:r>
      <w:r>
        <w:rPr>
          <w:rFonts w:hint="eastAsia" w:ascii="Times New Roman" w:hAnsi="Times New Roman"/>
          <w:sz w:val="24"/>
        </w:rPr>
        <w:t>居家上网课期间，老师发现小芳同学的作文中使用了“豪横”“柠檬精”“奥利给”“集美”“芭比Q了”等大量网络用语，针对此种现象，请你代替老师给小芳同学提建议。</w:t>
      </w:r>
      <w:r>
        <w:rPr>
          <w:rFonts w:ascii="Times New Roman" w:hAnsi="Times New Roman"/>
          <w:sz w:val="24"/>
        </w:rPr>
        <w:t>（2分）</w:t>
      </w:r>
    </w:p>
    <w:p>
      <w:pPr>
        <w:spacing w:line="38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（3）</w:t>
      </w:r>
      <w:r>
        <w:rPr>
          <w:rFonts w:hint="eastAsia" w:ascii="Times New Roman" w:hAnsi="Times New Roman"/>
          <w:sz w:val="24"/>
        </w:rPr>
        <w:t>在疫情期间“停课不停学”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李老</w:t>
      </w:r>
      <w:r>
        <w:rPr>
          <w:rFonts w:ascii="Times New Roman" w:hAnsi="Times New Roman"/>
          <w:sz w:val="24"/>
        </w:rPr>
        <w:t>师布置经典</w:t>
      </w:r>
      <w:r>
        <w:rPr>
          <w:rFonts w:hint="eastAsia" w:ascii="Times New Roman" w:hAnsi="Times New Roman"/>
          <w:sz w:val="24"/>
        </w:rPr>
        <w:t>名</w:t>
      </w:r>
      <w:r>
        <w:rPr>
          <w:rFonts w:ascii="Times New Roman" w:hAnsi="Times New Roman"/>
          <w:sz w:val="24"/>
        </w:rPr>
        <w:t>著</w:t>
      </w:r>
      <w:r>
        <w:rPr>
          <w:rFonts w:hint="eastAsia" w:ascii="Times New Roman" w:hAnsi="Times New Roman"/>
          <w:sz w:val="24"/>
        </w:rPr>
        <w:t>阅</w:t>
      </w:r>
      <w:r>
        <w:rPr>
          <w:rFonts w:ascii="Times New Roman" w:hAnsi="Times New Roman"/>
          <w:sz w:val="24"/>
        </w:rPr>
        <w:t>读作业，</w:t>
      </w:r>
      <w:r>
        <w:rPr>
          <w:rFonts w:hint="eastAsia" w:ascii="Times New Roman" w:hAnsi="Times New Roman"/>
          <w:sz w:val="24"/>
        </w:rPr>
        <w:t>黄</w:t>
      </w:r>
      <w:r>
        <w:rPr>
          <w:rFonts w:ascii="Times New Roman" w:hAnsi="Times New Roman"/>
          <w:sz w:val="24"/>
        </w:rPr>
        <w:t>小明有几个</w:t>
      </w:r>
      <w:r>
        <w:rPr>
          <w:rFonts w:hint="eastAsia" w:ascii="Times New Roman" w:hAnsi="Times New Roman"/>
          <w:sz w:val="24"/>
        </w:rPr>
        <w:t>知</w:t>
      </w:r>
      <w:r>
        <w:rPr>
          <w:rFonts w:ascii="Times New Roman" w:hAnsi="Times New Roman"/>
          <w:sz w:val="24"/>
        </w:rPr>
        <w:t>识点需要你</w:t>
      </w:r>
      <w:r>
        <w:rPr>
          <w:rFonts w:hint="eastAsia" w:ascii="Times New Roman" w:hAnsi="Times New Roman"/>
          <w:sz w:val="24"/>
        </w:rPr>
        <w:t>帮</w:t>
      </w:r>
      <w:r>
        <w:rPr>
          <w:rFonts w:ascii="Times New Roman" w:hAnsi="Times New Roman"/>
          <w:sz w:val="24"/>
        </w:rPr>
        <w:t>忙补</w:t>
      </w:r>
      <w:r>
        <w:rPr>
          <w:rFonts w:hint="eastAsia" w:ascii="Times New Roman" w:hAnsi="Times New Roman"/>
          <w:sz w:val="24"/>
        </w:rPr>
        <w:t>充</w:t>
      </w:r>
      <w:r>
        <w:rPr>
          <w:rFonts w:ascii="Times New Roman" w:hAnsi="Times New Roman"/>
          <w:sz w:val="24"/>
        </w:rPr>
        <w:t>。（</w:t>
      </w:r>
      <w:r>
        <w:rPr>
          <w:rFonts w:hint="eastAsia" w:ascii="Times New Roman" w:hAnsi="Times New Roman"/>
          <w:sz w:val="24"/>
        </w:rPr>
        <w:t>每</w:t>
      </w:r>
      <w:r>
        <w:rPr>
          <w:rFonts w:ascii="Times New Roman" w:hAnsi="Times New Roman"/>
          <w:sz w:val="24"/>
        </w:rPr>
        <w:t>空</w:t>
      </w:r>
      <w:r>
        <w:rPr>
          <w:rFonts w:hint="eastAsia" w:ascii="Times New Roman" w:hAnsi="Times New Roman"/>
          <w:sz w:val="24"/>
        </w:rPr>
        <w:t>1分，共</w:t>
      </w:r>
      <w:r>
        <w:rPr>
          <w:rFonts w:ascii="Times New Roman" w:hAnsi="Times New Roman"/>
          <w:sz w:val="24"/>
        </w:rPr>
        <w:t>6分）</w:t>
      </w:r>
    </w:p>
    <w:tbl>
      <w:tblPr>
        <w:tblStyle w:val="9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1842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5" w:type="dxa"/>
            <w:gridSpan w:val="3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经典名著</w:t>
            </w:r>
            <w:r>
              <w:rPr>
                <w:rFonts w:hint="eastAsia" w:ascii="宋体" w:hAnsi="宋体"/>
                <w:sz w:val="24"/>
              </w:rPr>
              <w:t>知</w:t>
            </w:r>
            <w:r>
              <w:rPr>
                <w:rFonts w:ascii="宋体" w:hAnsi="宋体"/>
                <w:sz w:val="24"/>
              </w:rPr>
              <w:t>识点</w:t>
            </w:r>
            <w:r>
              <w:rPr>
                <w:rFonts w:hint="eastAsia" w:ascii="宋体" w:hAnsi="宋体"/>
                <w:sz w:val="24"/>
              </w:rPr>
              <w:t>归</w:t>
            </w:r>
            <w:r>
              <w:rPr>
                <w:rFonts w:ascii="宋体" w:hAnsi="宋体"/>
                <w:sz w:val="24"/>
              </w:rPr>
              <w:t>纳表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名著</w:t>
            </w:r>
          </w:p>
        </w:tc>
        <w:tc>
          <w:tcPr>
            <w:tcW w:w="1842" w:type="dxa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  <w:r>
              <w:rPr>
                <w:rFonts w:ascii="宋体" w:hAnsi="宋体"/>
                <w:sz w:val="24"/>
              </w:rPr>
              <w:t>者</w:t>
            </w:r>
          </w:p>
        </w:tc>
        <w:tc>
          <w:tcPr>
            <w:tcW w:w="4111" w:type="dxa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</w:t>
            </w:r>
            <w:r>
              <w:rPr>
                <w:rFonts w:ascii="宋体" w:hAnsi="宋体"/>
                <w:sz w:val="24"/>
              </w:rPr>
              <w:t>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《①</w:t>
            </w:r>
            <w:r>
              <w:rPr>
                <w:rFonts w:ascii="宋体" w:hAnsi="宋体"/>
                <w:sz w:val="24"/>
              </w:rPr>
              <w:t>______</w:t>
            </w:r>
            <w:r>
              <w:rPr>
                <w:rFonts w:hint="eastAsia" w:ascii="宋体" w:hAnsi="宋体"/>
                <w:sz w:val="24"/>
              </w:rPr>
              <w:t>》</w:t>
            </w:r>
          </w:p>
        </w:tc>
        <w:tc>
          <w:tcPr>
            <w:tcW w:w="1842" w:type="dxa"/>
            <w:vMerge w:val="restart"/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楷体"/>
                <w:sz w:val="24"/>
              </w:rPr>
              <w:t>______</w:t>
            </w:r>
          </w:p>
        </w:tc>
        <w:tc>
          <w:tcPr>
            <w:tcW w:w="4111" w:type="dxa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昆</w:t>
            </w:r>
            <w:r>
              <w:rPr>
                <w:rFonts w:ascii="宋体" w:hAnsi="宋体"/>
                <w:sz w:val="24"/>
              </w:rPr>
              <w:t>虫的史诗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Merge w:val="continue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2" w:type="dxa"/>
            <w:vMerge w:val="continue"/>
          </w:tcPr>
          <w:p>
            <w:pPr>
              <w:spacing w:line="360" w:lineRule="exact"/>
              <w:rPr>
                <w:rFonts w:hint="eastAsia" w:ascii="Times New Roman" w:hAnsi="Times New Roman" w:eastAsia="楷体"/>
                <w:sz w:val="24"/>
              </w:rPr>
            </w:pPr>
          </w:p>
        </w:tc>
        <w:tc>
          <w:tcPr>
            <w:tcW w:w="4111" w:type="dxa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“你们探究死亡，而我探究生命”，表</w:t>
            </w:r>
            <w:r>
              <w:rPr>
                <w:rFonts w:ascii="宋体" w:hAnsi="宋体"/>
                <w:sz w:val="24"/>
              </w:rPr>
              <w:t>现作者</w:t>
            </w:r>
            <w:r>
              <w:rPr>
                <w:rFonts w:hint="eastAsia" w:ascii="宋体" w:hAnsi="宋体"/>
                <w:sz w:val="24"/>
              </w:rPr>
              <w:t>③</w:t>
            </w:r>
            <w:r>
              <w:rPr>
                <w:rFonts w:ascii="Times New Roman" w:hAnsi="Times New Roman" w:eastAsia="楷体"/>
                <w:sz w:val="24"/>
              </w:rPr>
              <w:t>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802" w:type="dxa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《星</w:t>
            </w:r>
            <w:r>
              <w:rPr>
                <w:rFonts w:ascii="宋体" w:hAnsi="宋体"/>
                <w:sz w:val="24"/>
              </w:rPr>
              <w:t>星离我们有多远</w:t>
            </w:r>
            <w:r>
              <w:rPr>
                <w:rFonts w:hint="eastAsia" w:ascii="宋体" w:hAnsi="宋体"/>
                <w:sz w:val="24"/>
              </w:rPr>
              <w:t>》</w:t>
            </w:r>
          </w:p>
        </w:tc>
        <w:tc>
          <w:tcPr>
            <w:tcW w:w="1842" w:type="dxa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卞</w:t>
            </w:r>
            <w:r>
              <w:rPr>
                <w:rFonts w:ascii="宋体" w:hAnsi="宋体"/>
                <w:sz w:val="24"/>
              </w:rPr>
              <w:t>毓</w:t>
            </w:r>
            <w:r>
              <w:rPr>
                <w:rFonts w:hint="eastAsia" w:ascii="宋体" w:hAnsi="宋体"/>
                <w:sz w:val="24"/>
              </w:rPr>
              <w:t>麟</w:t>
            </w:r>
          </w:p>
        </w:tc>
        <w:tc>
          <w:tcPr>
            <w:tcW w:w="4111" w:type="dxa"/>
          </w:tcPr>
          <w:p>
            <w:pPr>
              <w:pStyle w:val="20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</w:t>
            </w:r>
            <w:r>
              <w:rPr>
                <w:rFonts w:ascii="宋体" w:hAnsi="宋体" w:cs="宋体"/>
                <w:sz w:val="24"/>
              </w:rPr>
              <w:t>本书</w:t>
            </w:r>
            <w:r>
              <w:rPr>
                <w:rFonts w:hint="eastAsia" w:ascii="宋体" w:hAnsi="宋体" w:cs="宋体"/>
                <w:sz w:val="24"/>
              </w:rPr>
              <w:t>主</w:t>
            </w:r>
            <w:r>
              <w:rPr>
                <w:rFonts w:ascii="宋体" w:hAnsi="宋体" w:cs="宋体"/>
                <w:sz w:val="24"/>
              </w:rPr>
              <w:t>要介绍</w:t>
            </w:r>
            <w:r>
              <w:rPr>
                <w:rFonts w:hint="eastAsia" w:ascii="宋体" w:hAnsi="宋体" w:cs="宋体"/>
                <w:sz w:val="24"/>
                <w:lang w:eastAsia="ja-JP"/>
              </w:rPr>
              <w:t>④</w:t>
            </w:r>
            <w:r>
              <w:rPr>
                <w:rFonts w:ascii="Times New Roman" w:hAnsi="Times New Roman" w:eastAsia="楷体"/>
                <w:sz w:val="24"/>
              </w:rPr>
              <w:t>___</w:t>
            </w:r>
            <w:r>
              <w:rPr>
                <w:rFonts w:ascii="宋体" w:hAnsi="宋体"/>
                <w:sz w:val="24"/>
              </w:rPr>
              <w:t>_</w:t>
            </w:r>
            <w:r>
              <w:rPr>
                <w:rFonts w:hint="eastAsia" w:ascii="宋体" w:hAnsi="宋体"/>
                <w:sz w:val="24"/>
              </w:rPr>
              <w:t>知</w:t>
            </w:r>
            <w:r>
              <w:rPr>
                <w:rFonts w:ascii="宋体" w:hAnsi="宋体"/>
                <w:sz w:val="24"/>
              </w:rPr>
              <w:t>识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《⑤</w:t>
            </w:r>
            <w:r>
              <w:rPr>
                <w:rFonts w:ascii="宋体" w:hAnsi="宋体"/>
                <w:sz w:val="24"/>
              </w:rPr>
              <w:t>______</w:t>
            </w:r>
            <w:r>
              <w:rPr>
                <w:rFonts w:hint="eastAsia" w:ascii="宋体" w:hAnsi="宋体"/>
                <w:sz w:val="24"/>
              </w:rPr>
              <w:t>》</w:t>
            </w:r>
          </w:p>
        </w:tc>
        <w:tc>
          <w:tcPr>
            <w:tcW w:w="1842" w:type="dxa"/>
          </w:tcPr>
          <w:p>
            <w:pPr>
              <w:pStyle w:val="20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楷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ja-JP"/>
              </w:rPr>
              <w:t>⑥</w:t>
            </w:r>
            <w:r>
              <w:rPr>
                <w:rFonts w:ascii="Times New Roman" w:hAnsi="Times New Roman" w:eastAsia="楷体"/>
                <w:sz w:val="24"/>
              </w:rPr>
              <w:t>______</w:t>
            </w:r>
          </w:p>
        </w:tc>
        <w:tc>
          <w:tcPr>
            <w:tcW w:w="4111" w:type="dxa"/>
          </w:tcPr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呐</w:t>
            </w:r>
            <w:r>
              <w:rPr>
                <w:rFonts w:ascii="宋体" w:hAnsi="宋体"/>
                <w:sz w:val="24"/>
              </w:rPr>
              <w:t>喊</w:t>
            </w:r>
            <w:r>
              <w:rPr>
                <w:rFonts w:hint="eastAsia" w:ascii="宋体" w:hAnsi="宋体"/>
                <w:sz w:val="24"/>
              </w:rPr>
              <w:t>、唤</w:t>
            </w:r>
            <w:r>
              <w:rPr>
                <w:rFonts w:ascii="宋体" w:hAnsi="宋体"/>
                <w:sz w:val="24"/>
              </w:rPr>
              <w:t>醒了民众的环保意识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</w:tbl>
    <w:p>
      <w:pPr>
        <w:spacing w:line="38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四、叙写·快</w:t>
      </w:r>
      <w:r>
        <w:rPr>
          <w:rFonts w:ascii="宋体" w:hAnsi="宋体"/>
          <w:b/>
          <w:sz w:val="24"/>
        </w:rPr>
        <w:t>乐节日</w:t>
      </w:r>
      <w:r>
        <w:rPr>
          <w:rFonts w:hint="eastAsia" w:ascii="宋体" w:hAnsi="宋体"/>
          <w:b/>
          <w:sz w:val="24"/>
        </w:rPr>
        <w:t>（50分）</w:t>
      </w:r>
    </w:p>
    <w:p>
      <w:pPr>
        <w:spacing w:line="3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22.每逢</w:t>
      </w:r>
      <w:r>
        <w:rPr>
          <w:rFonts w:ascii="宋体" w:hAnsi="宋体"/>
          <w:sz w:val="24"/>
        </w:rPr>
        <w:t>节日</w:t>
      </w:r>
      <w:r>
        <w:rPr>
          <w:rFonts w:hint="eastAsia" w:ascii="宋体" w:hAnsi="宋体"/>
          <w:sz w:val="24"/>
        </w:rPr>
        <w:t>，人</w:t>
      </w:r>
      <w:r>
        <w:rPr>
          <w:rFonts w:ascii="宋体" w:hAnsi="宋体"/>
          <w:sz w:val="24"/>
        </w:rPr>
        <w:t>们欢声笑语</w:t>
      </w:r>
      <w:r>
        <w:rPr>
          <w:rFonts w:hint="eastAsia" w:ascii="宋体" w:hAnsi="宋体"/>
          <w:sz w:val="24"/>
        </w:rPr>
        <w:t>。请以</w:t>
      </w:r>
      <w:r>
        <w:rPr>
          <w:rFonts w:hint="eastAsia" w:ascii="宋体" w:hAnsi="宋体"/>
          <w:b/>
          <w:sz w:val="24"/>
        </w:rPr>
        <w:t>“快</w:t>
      </w:r>
      <w:r>
        <w:rPr>
          <w:rFonts w:ascii="宋体" w:hAnsi="宋体"/>
          <w:b/>
          <w:sz w:val="24"/>
        </w:rPr>
        <w:t>乐的节日</w:t>
      </w:r>
      <w:r>
        <w:rPr>
          <w:rFonts w:hint="eastAsia" w:ascii="宋体" w:hAnsi="宋体"/>
          <w:b/>
          <w:sz w:val="24"/>
        </w:rPr>
        <w:t>”</w:t>
      </w:r>
      <w:r>
        <w:rPr>
          <w:rFonts w:hint="eastAsia" w:ascii="宋体" w:hAnsi="宋体"/>
          <w:sz w:val="24"/>
        </w:rPr>
        <w:t>为题为写</w:t>
      </w:r>
      <w:r>
        <w:rPr>
          <w:rFonts w:ascii="宋体" w:hAnsi="宋体"/>
          <w:sz w:val="24"/>
        </w:rPr>
        <w:t>一</w:t>
      </w:r>
      <w:r>
        <w:rPr>
          <w:rFonts w:hint="eastAsia" w:ascii="宋体" w:hAnsi="宋体"/>
          <w:sz w:val="24"/>
        </w:rPr>
        <w:t>篇记叙文。</w:t>
      </w:r>
    </w:p>
    <w:p>
      <w:pPr>
        <w:spacing w:line="3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要求：（1）把题目誊抄到答题卡指定位置。注</w:t>
      </w:r>
      <w:r>
        <w:rPr>
          <w:rFonts w:ascii="宋体" w:hAnsi="宋体"/>
          <w:sz w:val="24"/>
        </w:rPr>
        <w:t>意</w:t>
      </w:r>
      <w:r>
        <w:rPr>
          <w:rFonts w:hint="eastAsia" w:ascii="宋体" w:hAnsi="宋体"/>
          <w:sz w:val="24"/>
        </w:rPr>
        <w:t>叙</w:t>
      </w:r>
      <w:r>
        <w:rPr>
          <w:rFonts w:ascii="宋体" w:hAnsi="宋体"/>
          <w:sz w:val="24"/>
        </w:rPr>
        <w:t>写节日场面</w:t>
      </w:r>
      <w:r>
        <w:rPr>
          <w:rFonts w:hint="eastAsia" w:ascii="宋体" w:hAnsi="宋体"/>
          <w:sz w:val="24"/>
        </w:rPr>
        <w:t>和</w:t>
      </w:r>
      <w:r>
        <w:rPr>
          <w:rFonts w:ascii="宋体" w:hAnsi="宋体"/>
          <w:sz w:val="24"/>
        </w:rPr>
        <w:t>表达感受</w:t>
      </w:r>
      <w:r>
        <w:rPr>
          <w:rFonts w:hint="eastAsia" w:ascii="宋体" w:hAnsi="宋体"/>
          <w:sz w:val="24"/>
        </w:rPr>
        <w:t>。</w:t>
      </w:r>
    </w:p>
    <w:p>
      <w:pPr>
        <w:spacing w:line="380" w:lineRule="exact"/>
        <w:ind w:firstLine="1080" w:firstLineChars="4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（2）不抄袭，不套作，不出现真实的校名、人名，不少于600字。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宋体" w:hAnsi="宋体"/>
          <w:sz w:val="24"/>
        </w:rPr>
        <w:br w:type="page"/>
      </w:r>
      <w:r>
        <w:rPr>
          <w:rFonts w:hint="eastAsia" w:ascii="仿宋" w:hAnsi="仿宋" w:eastAsia="仿宋"/>
          <w:b/>
          <w:bCs/>
          <w:sz w:val="32"/>
          <w:szCs w:val="32"/>
        </w:rPr>
        <w:t>环江县2022--2023学年度上学期期末检测参考答案</w:t>
      </w:r>
    </w:p>
    <w:p>
      <w:pPr>
        <w:autoSpaceDE w:val="0"/>
        <w:autoSpaceDN w:val="0"/>
        <w:adjustRightInd w:val="0"/>
        <w:jc w:val="center"/>
        <w:rPr>
          <w:rFonts w:hint="eastAsia" w:ascii="宋体" w:cs="宋体"/>
          <w:b/>
          <w:kern w:val="0"/>
          <w:sz w:val="44"/>
          <w:szCs w:val="44"/>
          <w:lang w:val="zh-CN"/>
        </w:rPr>
      </w:pPr>
      <w:r>
        <w:rPr>
          <w:rFonts w:hint="eastAsia" w:ascii="宋体" w:cs="宋体"/>
          <w:b/>
          <w:kern w:val="0"/>
          <w:sz w:val="44"/>
          <w:szCs w:val="44"/>
          <w:lang w:val="zh-CN"/>
        </w:rPr>
        <w:t>八年级  语文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1.（1）</w:t>
      </w:r>
      <w:r>
        <w:rPr>
          <w:rFonts w:ascii="宋体" w:hAnsi="宋体"/>
          <w:sz w:val="24"/>
          <w:szCs w:val="24"/>
        </w:rPr>
        <w:t>chóu chú</w:t>
      </w:r>
      <w:r>
        <w:rPr>
          <w:rFonts w:hint="eastAsia" w:ascii="宋体" w:hAnsi="宋体"/>
          <w:sz w:val="24"/>
          <w:szCs w:val="24"/>
        </w:rPr>
        <w:t>（2分）（2）颓唐（2分）（共4分）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情郁于中  触目伤怀（每</w:t>
      </w:r>
      <w:r>
        <w:rPr>
          <w:rFonts w:ascii="宋体" w:hAnsi="宋体"/>
          <w:sz w:val="24"/>
          <w:szCs w:val="24"/>
        </w:rPr>
        <w:t>空</w:t>
      </w:r>
      <w:r>
        <w:rPr>
          <w:rFonts w:hint="eastAsia" w:ascii="宋体" w:hAnsi="宋体"/>
          <w:sz w:val="24"/>
          <w:szCs w:val="24"/>
        </w:rPr>
        <w:t>1分，共2分）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3.（1）枝</w:t>
      </w:r>
      <w:r>
        <w:rPr>
          <w:rFonts w:ascii="宋体" w:hAnsi="宋体"/>
          <w:sz w:val="24"/>
          <w:szCs w:val="24"/>
        </w:rPr>
        <w:t>叶扶疏</w:t>
      </w:r>
      <w:r>
        <w:rPr>
          <w:rFonts w:hint="eastAsia" w:ascii="宋体" w:hAnsi="宋体"/>
          <w:sz w:val="24"/>
          <w:szCs w:val="24"/>
        </w:rPr>
        <w:t>，形</w:t>
      </w:r>
      <w:r>
        <w:rPr>
          <w:rFonts w:ascii="宋体" w:hAnsi="宋体"/>
          <w:sz w:val="24"/>
          <w:szCs w:val="24"/>
        </w:rPr>
        <w:t>容姿态优美</w:t>
      </w:r>
      <w:r>
        <w:rPr>
          <w:rFonts w:hint="eastAsia" w:ascii="宋体" w:hAnsi="宋体"/>
          <w:sz w:val="24"/>
          <w:szCs w:val="24"/>
        </w:rPr>
        <w:t>。（2）指（树</w:t>
      </w:r>
      <w:r>
        <w:rPr>
          <w:rFonts w:ascii="宋体" w:hAnsi="宋体"/>
          <w:sz w:val="24"/>
          <w:szCs w:val="24"/>
        </w:rPr>
        <w:t>枝</w:t>
      </w:r>
      <w:r>
        <w:rPr>
          <w:rFonts w:hint="eastAsia" w:ascii="宋体" w:hAnsi="宋体"/>
          <w:sz w:val="24"/>
          <w:szCs w:val="24"/>
        </w:rPr>
        <w:t>）从</w:t>
      </w:r>
      <w:r>
        <w:rPr>
          <w:rFonts w:ascii="宋体" w:hAnsi="宋体"/>
          <w:sz w:val="24"/>
          <w:szCs w:val="24"/>
        </w:rPr>
        <w:t>树干的旁边斜伸出来</w:t>
      </w:r>
      <w:r>
        <w:rPr>
          <w:rFonts w:hint="eastAsia" w:ascii="宋体" w:hAnsi="宋体"/>
          <w:sz w:val="24"/>
          <w:szCs w:val="24"/>
        </w:rPr>
        <w:t>。（每空1分，共2分）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/>
          <w:szCs w:val="24"/>
        </w:rPr>
        <w:t xml:space="preserve"> 白</w:t>
      </w:r>
      <w:r>
        <w:rPr>
          <w:szCs w:val="24"/>
        </w:rPr>
        <w:t>杨</w:t>
      </w:r>
      <w:r>
        <w:rPr>
          <w:rFonts w:hint="eastAsia" w:ascii="宋体" w:hAnsi="宋体"/>
          <w:sz w:val="24"/>
          <w:szCs w:val="24"/>
        </w:rPr>
        <w:t>参天作栋梁（2分）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5.D（成</w:t>
      </w:r>
      <w:r>
        <w:rPr>
          <w:rFonts w:ascii="宋体" w:hAnsi="宋体"/>
          <w:sz w:val="24"/>
          <w:szCs w:val="24"/>
        </w:rPr>
        <w:t>分残缺</w:t>
      </w:r>
      <w:r>
        <w:rPr>
          <w:rFonts w:hint="eastAsia" w:ascii="宋体" w:hAnsi="宋体"/>
          <w:sz w:val="24"/>
          <w:szCs w:val="24"/>
        </w:rPr>
        <w:t>，缺</w:t>
      </w:r>
      <w:r>
        <w:rPr>
          <w:rFonts w:ascii="宋体" w:hAnsi="宋体"/>
          <w:sz w:val="24"/>
          <w:szCs w:val="24"/>
        </w:rPr>
        <w:t>主语</w:t>
      </w:r>
      <w:r>
        <w:rPr>
          <w:rFonts w:hint="eastAsia" w:ascii="宋体" w:hAnsi="宋体"/>
          <w:sz w:val="24"/>
          <w:szCs w:val="24"/>
        </w:rPr>
        <w:t>）（2分）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6.（1）几</w:t>
      </w:r>
      <w:r>
        <w:rPr>
          <w:rFonts w:ascii="宋体" w:hAnsi="宋体"/>
          <w:sz w:val="24"/>
          <w:szCs w:val="24"/>
        </w:rPr>
        <w:t>处早莺争暖树</w:t>
      </w:r>
      <w:r>
        <w:rPr>
          <w:rFonts w:hint="eastAsia" w:ascii="宋体" w:hAnsi="宋体"/>
          <w:sz w:val="24"/>
          <w:szCs w:val="24"/>
        </w:rPr>
        <w:t>，谁</w:t>
      </w:r>
      <w:r>
        <w:rPr>
          <w:rFonts w:ascii="宋体" w:hAnsi="宋体"/>
          <w:sz w:val="24"/>
          <w:szCs w:val="24"/>
        </w:rPr>
        <w:t>家新燕啄春泥</w:t>
      </w:r>
      <w:r>
        <w:rPr>
          <w:rFonts w:hint="eastAsia" w:ascii="宋体" w:hAnsi="宋体"/>
          <w:sz w:val="24"/>
          <w:szCs w:val="24"/>
        </w:rPr>
        <w:t>（2）采</w:t>
      </w:r>
      <w:r>
        <w:rPr>
          <w:rFonts w:ascii="宋体" w:hAnsi="宋体"/>
          <w:sz w:val="24"/>
          <w:szCs w:val="24"/>
        </w:rPr>
        <w:t>菊东篱下</w:t>
      </w:r>
      <w:r>
        <w:rPr>
          <w:rFonts w:hint="eastAsia" w:ascii="宋体" w:hAnsi="宋体"/>
          <w:sz w:val="24"/>
          <w:szCs w:val="24"/>
        </w:rPr>
        <w:t>，悠</w:t>
      </w:r>
      <w:r>
        <w:rPr>
          <w:rFonts w:ascii="宋体" w:hAnsi="宋体"/>
          <w:sz w:val="24"/>
          <w:szCs w:val="24"/>
        </w:rPr>
        <w:t>然见南山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（3）烽</w:t>
      </w:r>
      <w:r>
        <w:rPr>
          <w:rFonts w:ascii="宋体" w:hAnsi="宋体"/>
          <w:sz w:val="24"/>
          <w:szCs w:val="24"/>
        </w:rPr>
        <w:t>火连</w:t>
      </w:r>
      <w:r>
        <w:rPr>
          <w:rFonts w:hint="eastAsia" w:ascii="宋体" w:hAnsi="宋体"/>
          <w:sz w:val="24"/>
          <w:szCs w:val="24"/>
        </w:rPr>
        <w:t>三</w:t>
      </w:r>
      <w:r>
        <w:rPr>
          <w:rFonts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</w:rPr>
        <w:t>，家</w:t>
      </w:r>
      <w:r>
        <w:rPr>
          <w:rFonts w:ascii="宋体" w:hAnsi="宋体"/>
          <w:sz w:val="24"/>
          <w:szCs w:val="24"/>
        </w:rPr>
        <w:t>书抵万金</w:t>
      </w:r>
      <w:r>
        <w:rPr>
          <w:rFonts w:hint="eastAsia" w:ascii="宋体" w:hAnsi="宋体"/>
          <w:sz w:val="24"/>
          <w:szCs w:val="24"/>
        </w:rPr>
        <w:t>（4）东</w:t>
      </w:r>
      <w:r>
        <w:rPr>
          <w:rFonts w:ascii="宋体" w:hAnsi="宋体"/>
          <w:sz w:val="24"/>
          <w:szCs w:val="24"/>
        </w:rPr>
        <w:t>风不与周郎便</w:t>
      </w:r>
      <w:r>
        <w:rPr>
          <w:rFonts w:hint="eastAsia" w:ascii="宋体" w:hAnsi="宋体"/>
          <w:sz w:val="24"/>
          <w:szCs w:val="24"/>
        </w:rPr>
        <w:t>，铜雀</w:t>
      </w:r>
      <w:r>
        <w:rPr>
          <w:rFonts w:ascii="宋体" w:hAnsi="宋体"/>
          <w:sz w:val="24"/>
          <w:szCs w:val="24"/>
        </w:rPr>
        <w:t>春深锁二乔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（5）我</w:t>
      </w:r>
      <w:r>
        <w:rPr>
          <w:rFonts w:ascii="宋体" w:hAnsi="宋体"/>
          <w:sz w:val="24"/>
          <w:szCs w:val="24"/>
        </w:rPr>
        <w:t>报路长嗟日暮</w:t>
      </w:r>
      <w:r>
        <w:rPr>
          <w:rFonts w:hint="eastAsia" w:ascii="宋体" w:hAnsi="宋体"/>
          <w:sz w:val="24"/>
          <w:szCs w:val="24"/>
        </w:rPr>
        <w:t>，学</w:t>
      </w:r>
      <w:r>
        <w:rPr>
          <w:rFonts w:ascii="宋体" w:hAnsi="宋体"/>
          <w:sz w:val="24"/>
          <w:szCs w:val="24"/>
        </w:rPr>
        <w:t>诗谩有惊人句</w:t>
      </w:r>
      <w:r>
        <w:rPr>
          <w:rFonts w:hint="eastAsia" w:ascii="宋体" w:hAnsi="宋体"/>
          <w:sz w:val="24"/>
          <w:szCs w:val="24"/>
        </w:rPr>
        <w:t>（每空1分，共10分）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</w:t>
      </w:r>
      <w:r>
        <w:rPr>
          <w:szCs w:val="24"/>
        </w:rPr>
        <w:t xml:space="preserve"> 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（“赵州桥非常雄伟，全长50.82米，两端宽9.6米”及其他有数字的句子，运用的是列数字；“桥洞不是普通半圆形，而是像一张弓”是打比方；第二个特点中，对“大拱的两肩上，各有两个小拱。这是创造性的设计，不但节约了石料，减轻了桥身的重量，而且在河水暴涨的时候，还可以增加桥洞的过水量，减轻洪水对桥身的冲击。同时，拱上加拱，桥身也更美观”，是作诠释的说明方法；“唐朝的张嘉贞说它‘制造奇特，人不知其所以为’”是引典籍。）（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8.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A（</w:t>
      </w:r>
      <w:r>
        <w:rPr>
          <w:rFonts w:hint="eastAsia" w:ascii="宋体" w:hAnsi="宋体"/>
          <w:sz w:val="24"/>
          <w:szCs w:val="24"/>
        </w:rPr>
        <w:t>说明对象是中国石拱桥，“赵州桥”只是其中的一个例子。）（2分）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9.</w:t>
      </w:r>
      <w:r>
        <w:rPr>
          <w:rFonts w:hint="eastAsia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不能。因为“大约”表示推测，不确定。去掉这个词，就是确定建成于公元282年，意思变得绝对了，这与原文意思不相符。体现了说明文语言的准确性和科学性。（意</w:t>
      </w:r>
      <w:r>
        <w:rPr>
          <w:rFonts w:ascii="宋体" w:hAnsi="宋体"/>
          <w:sz w:val="24"/>
          <w:szCs w:val="24"/>
        </w:rPr>
        <w:t>对即可</w:t>
      </w:r>
      <w:r>
        <w:rPr>
          <w:rFonts w:hint="eastAsia" w:ascii="宋体" w:hAnsi="宋体"/>
          <w:sz w:val="24"/>
          <w:szCs w:val="24"/>
        </w:rPr>
        <w:t>，2分）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</w:t>
      </w:r>
      <w:r>
        <w:rPr>
          <w:rFonts w:hint="eastAsia"/>
          <w:szCs w:val="24"/>
        </w:rPr>
        <w:t xml:space="preserve"> （1）</w:t>
      </w:r>
      <w:r>
        <w:rPr>
          <w:rFonts w:hint="eastAsia" w:ascii="宋体" w:hAnsi="宋体"/>
          <w:sz w:val="24"/>
          <w:szCs w:val="24"/>
        </w:rPr>
        <w:t xml:space="preserve">在小区里  （2）为我做饭（揉面）（或者：教我学做面食）     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（3）在天桥上     （4）目送“我”离去（或看书报、打电话、发呆）  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（每空1分，共4分）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11.</w:t>
      </w:r>
      <w:r>
        <w:rPr>
          <w:rFonts w:hint="eastAsia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描写母亲爬上天桥阶梯的动作，再描写母亲的神态和外貌，最后用“我”的动作来衬托。详写母亲背影，是为了更加细致地写出母亲爬上天桥阶梯的艰难过程，突出母亲的衰老以及对我的爱意，抒发浓浓的母女之情。（意对即可，3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</w:t>
      </w:r>
      <w:r>
        <w:rPr>
          <w:rFonts w:hint="eastAsia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示例一：没必要。原文结尾细腻传神地写出母女之间的深情以及分别时的不舍，同时与前文写窗台的内容相照应，更加耐人寻味。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示例二：有必要，这段话运用比喻的修辞手法，更能突出母亲对我的影响，突出母爱的伟大，与开头第一段相照应，更能突出“我”对母亲的感恩之情。（意对即可，2分）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13.</w:t>
      </w:r>
      <w:r>
        <w:rPr>
          <w:rFonts w:hint="eastAsia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1）“母爱”是全文的线索，文章的主要内容是围绕着母爱展开的。（2）“千里”写出母女距离的遥远以及母女相聚的不易。（3）表现母亲对女儿的思念之情，突出母爱的无私和伟大；（4）设置悬念，激发读者的阅读兴趣。（意对即可，答</w:t>
      </w:r>
      <w:r>
        <w:rPr>
          <w:rFonts w:ascii="宋体" w:hAnsi="宋体"/>
          <w:sz w:val="24"/>
          <w:szCs w:val="24"/>
        </w:rPr>
        <w:t>三点</w:t>
      </w:r>
      <w:r>
        <w:rPr>
          <w:rFonts w:hint="eastAsia" w:ascii="宋体" w:hAnsi="宋体"/>
          <w:sz w:val="24"/>
          <w:szCs w:val="24"/>
        </w:rPr>
        <w:t>，3分）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14.</w:t>
      </w:r>
      <w:r>
        <w:rPr>
          <w:rFonts w:ascii="宋体" w:hAnsi="宋体"/>
          <w:sz w:val="24"/>
          <w:szCs w:val="24"/>
        </w:rPr>
        <w:t>C（</w:t>
      </w:r>
      <w:r>
        <w:rPr>
          <w:rFonts w:hint="eastAsia" w:ascii="宋体" w:hAnsi="宋体"/>
          <w:sz w:val="24"/>
          <w:szCs w:val="24"/>
        </w:rPr>
        <w:t>“不</w:t>
      </w:r>
      <w:r>
        <w:rPr>
          <w:rFonts w:ascii="宋体" w:hAnsi="宋体"/>
          <w:sz w:val="24"/>
          <w:szCs w:val="24"/>
        </w:rPr>
        <w:t>起</w:t>
      </w:r>
      <w:r>
        <w:rPr>
          <w:rFonts w:hint="eastAsia" w:ascii="宋体" w:hAnsi="宋体"/>
          <w:sz w:val="24"/>
          <w:szCs w:val="24"/>
        </w:rPr>
        <w:t>”指</w:t>
      </w:r>
      <w:r>
        <w:rPr>
          <w:rFonts w:ascii="宋体" w:hAnsi="宋体"/>
          <w:sz w:val="24"/>
          <w:szCs w:val="24"/>
        </w:rPr>
        <w:t>夜</w:t>
      </w:r>
      <w:r>
        <w:rPr>
          <w:rFonts w:hint="eastAsia" w:ascii="宋体" w:hAnsi="宋体"/>
          <w:sz w:val="24"/>
          <w:szCs w:val="24"/>
        </w:rPr>
        <w:t>寒</w:t>
      </w:r>
      <w:r>
        <w:rPr>
          <w:rFonts w:ascii="宋体" w:hAnsi="宋体"/>
          <w:sz w:val="24"/>
          <w:szCs w:val="24"/>
        </w:rPr>
        <w:t>霜重</w:t>
      </w:r>
      <w:r>
        <w:rPr>
          <w:rFonts w:hint="eastAsia" w:ascii="宋体" w:hAnsi="宋体"/>
          <w:sz w:val="24"/>
          <w:szCs w:val="24"/>
        </w:rPr>
        <w:t>，连战</w:t>
      </w:r>
      <w:r>
        <w:rPr>
          <w:rFonts w:ascii="宋体" w:hAnsi="宋体"/>
          <w:sz w:val="24"/>
          <w:szCs w:val="24"/>
        </w:rPr>
        <w:t>鼓也擂不响）</w:t>
      </w:r>
      <w:r>
        <w:rPr>
          <w:rFonts w:hint="eastAsia" w:ascii="宋体" w:hAnsi="宋体"/>
          <w:sz w:val="24"/>
          <w:szCs w:val="24"/>
        </w:rPr>
        <w:t>（2分）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15.C（</w:t>
      </w:r>
      <w:r>
        <w:rPr>
          <w:rFonts w:hint="eastAsia" w:ascii="宋体" w:hAnsi="宋体"/>
          <w:sz w:val="24"/>
          <w:szCs w:val="24"/>
        </w:rPr>
        <w:t>第二段先正面论述磨难对人生的意义，再从反面论证没有忧患的危害性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（2分）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16.D（</w:t>
      </w:r>
      <w:r>
        <w:rPr>
          <w:rFonts w:hint="eastAsia" w:ascii="宋体" w:hAnsi="宋体"/>
          <w:sz w:val="24"/>
          <w:szCs w:val="24"/>
        </w:rPr>
        <w:t>奋</w:t>
      </w:r>
      <w:r>
        <w:rPr>
          <w:rFonts w:ascii="宋体" w:hAnsi="宋体"/>
          <w:sz w:val="24"/>
          <w:szCs w:val="24"/>
        </w:rPr>
        <w:t>起</w:t>
      </w:r>
      <w:r>
        <w:rPr>
          <w:rFonts w:hint="eastAsia" w:ascii="宋体" w:hAnsi="宋体"/>
          <w:sz w:val="24"/>
          <w:szCs w:val="24"/>
        </w:rPr>
        <w:t>，指</w:t>
      </w:r>
      <w:r>
        <w:rPr>
          <w:rFonts w:ascii="宋体" w:hAnsi="宋体"/>
          <w:sz w:val="24"/>
          <w:szCs w:val="24"/>
        </w:rPr>
        <w:t>有所作为）</w:t>
      </w:r>
      <w:r>
        <w:rPr>
          <w:rFonts w:hint="eastAsia" w:ascii="宋体" w:hAnsi="宋体"/>
          <w:sz w:val="24"/>
          <w:szCs w:val="24"/>
        </w:rPr>
        <w:t>（2分）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17.</w:t>
      </w:r>
      <w:r>
        <w:rPr>
          <w:rFonts w:hint="eastAsia" w:ascii="宋体" w:hAnsi="宋体"/>
          <w:sz w:val="24"/>
          <w:szCs w:val="24"/>
        </w:rPr>
        <w:t>（1）介</w:t>
      </w:r>
      <w:r>
        <w:rPr>
          <w:rFonts w:ascii="宋体" w:hAnsi="宋体"/>
          <w:sz w:val="24"/>
          <w:szCs w:val="24"/>
        </w:rPr>
        <w:t>词</w:t>
      </w:r>
      <w:r>
        <w:rPr>
          <w:rFonts w:hint="eastAsia" w:ascii="宋体" w:hAnsi="宋体"/>
          <w:sz w:val="24"/>
          <w:szCs w:val="24"/>
        </w:rPr>
        <w:t>（2）从（3）连词（4）表</w:t>
      </w:r>
      <w:r>
        <w:rPr>
          <w:rFonts w:ascii="宋体" w:hAnsi="宋体"/>
          <w:sz w:val="24"/>
          <w:szCs w:val="24"/>
        </w:rPr>
        <w:t>顺承</w:t>
      </w:r>
      <w:r>
        <w:rPr>
          <w:rFonts w:hint="eastAsia" w:ascii="宋体" w:hAnsi="宋体"/>
          <w:sz w:val="24"/>
          <w:szCs w:val="24"/>
        </w:rPr>
        <w:t>，然</w:t>
      </w:r>
      <w:r>
        <w:rPr>
          <w:rFonts w:ascii="宋体" w:hAnsi="宋体"/>
          <w:sz w:val="24"/>
          <w:szCs w:val="24"/>
        </w:rPr>
        <w:t>后</w:t>
      </w:r>
      <w:r>
        <w:rPr>
          <w:rFonts w:hint="eastAsia" w:ascii="宋体" w:hAnsi="宋体"/>
          <w:sz w:val="24"/>
          <w:szCs w:val="24"/>
        </w:rPr>
        <w:t>（每空1分，共4分）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18.</w:t>
      </w:r>
      <w:r>
        <w:rPr>
          <w:rFonts w:hint="eastAsia" w:ascii="宋体" w:hAnsi="宋体"/>
          <w:sz w:val="24"/>
          <w:szCs w:val="24"/>
        </w:rPr>
        <w:t>（1）所以上天将要下达重大的使命给这样的人。（2分）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（2）这</w:t>
      </w:r>
      <w:r>
        <w:rPr>
          <w:rFonts w:ascii="宋体" w:hAnsi="宋体"/>
          <w:sz w:val="24"/>
          <w:szCs w:val="24"/>
        </w:rPr>
        <w:t>样以后就知道</w:t>
      </w:r>
      <w:r>
        <w:rPr>
          <w:rFonts w:hint="eastAsia" w:ascii="宋体" w:hAnsi="宋体"/>
          <w:sz w:val="24"/>
          <w:szCs w:val="24"/>
        </w:rPr>
        <w:t>忧患使人生存发展；安逸享乐使人萎靡，必将导致灭亡。（2分）（共4分）</w:t>
      </w:r>
    </w:p>
    <w:p>
      <w:pPr>
        <w:spacing w:line="380" w:lineRule="exact"/>
        <w:jc w:val="left"/>
        <w:rPr>
          <w:rFonts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19.</w:t>
      </w:r>
      <w:r>
        <w:rPr>
          <w:rFonts w:hint="eastAsia"/>
          <w:sz w:val="24"/>
          <w:szCs w:val="24"/>
        </w:rPr>
        <w:t xml:space="preserve"> （人要成大器，就必须经受磨练）  </w:t>
      </w:r>
    </w:p>
    <w:p>
      <w:pPr>
        <w:spacing w:line="38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示</w:t>
      </w:r>
      <w:r>
        <w:rPr>
          <w:sz w:val="24"/>
          <w:szCs w:val="24"/>
        </w:rPr>
        <w:t>例一</w:t>
      </w:r>
      <w:r>
        <w:rPr>
          <w:rFonts w:hint="eastAsia"/>
          <w:sz w:val="24"/>
          <w:szCs w:val="24"/>
        </w:rPr>
        <w:t>：自古英雄多磨难，从来纨绔少伟男。</w:t>
      </w:r>
    </w:p>
    <w:p>
      <w:pPr>
        <w:spacing w:line="38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示</w:t>
      </w:r>
      <w:r>
        <w:rPr>
          <w:sz w:val="24"/>
          <w:szCs w:val="24"/>
        </w:rPr>
        <w:t>例二</w:t>
      </w:r>
      <w:r>
        <w:rPr>
          <w:rFonts w:hint="eastAsia"/>
          <w:sz w:val="24"/>
          <w:szCs w:val="24"/>
        </w:rPr>
        <w:t>：没有这般寒刺骨，哪来梅花扑鼻香。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示</w:t>
      </w:r>
      <w:r>
        <w:rPr>
          <w:sz w:val="24"/>
          <w:szCs w:val="24"/>
        </w:rPr>
        <w:t>例三</w:t>
      </w:r>
      <w:r>
        <w:rPr>
          <w:rFonts w:hint="eastAsia"/>
          <w:sz w:val="24"/>
          <w:szCs w:val="24"/>
        </w:rPr>
        <w:t>：宝剑锋从磨砺出，梅花香自苦寒来！</w:t>
      </w:r>
      <w:r>
        <w:rPr>
          <w:rFonts w:hint="eastAsia" w:ascii="宋体" w:hAnsi="宋体"/>
          <w:sz w:val="24"/>
          <w:szCs w:val="24"/>
        </w:rPr>
        <w:t>（2分）</w:t>
      </w:r>
    </w:p>
    <w:p>
      <w:pPr>
        <w:spacing w:line="380" w:lineRule="exact"/>
        <w:jc w:val="left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20.</w:t>
      </w:r>
      <w:r>
        <w:rPr>
          <w:rFonts w:hint="eastAsia"/>
          <w:sz w:val="24"/>
          <w:szCs w:val="24"/>
        </w:rPr>
        <w:t xml:space="preserve"> 我</w:t>
      </w:r>
      <w:r>
        <w:rPr>
          <w:sz w:val="24"/>
          <w:szCs w:val="24"/>
        </w:rPr>
        <w:t>赞同</w:t>
      </w:r>
      <w:r>
        <w:rPr>
          <w:rFonts w:hint="eastAsia"/>
          <w:sz w:val="24"/>
          <w:szCs w:val="24"/>
        </w:rPr>
        <w:t>“顺境也能成才”的</w:t>
      </w:r>
      <w:r>
        <w:rPr>
          <w:sz w:val="24"/>
          <w:szCs w:val="24"/>
        </w:rPr>
        <w:t>说法</w:t>
      </w:r>
      <w:r>
        <w:rPr>
          <w:rFonts w:hint="eastAsia"/>
          <w:sz w:val="24"/>
          <w:szCs w:val="24"/>
        </w:rPr>
        <w:t>。例</w:t>
      </w:r>
      <w:r>
        <w:rPr>
          <w:sz w:val="24"/>
          <w:szCs w:val="24"/>
        </w:rPr>
        <w:t>如</w:t>
      </w:r>
      <w:r>
        <w:rPr>
          <w:rFonts w:hint="eastAsia"/>
          <w:sz w:val="24"/>
          <w:szCs w:val="24"/>
        </w:rPr>
        <w:t>：杜牧是唐代杰出的诗人、散文家，出生在一个豪门世家，他从小便受到了良好的教育，在年轻的时候，事业上便有了很大的成就，著有《樊川文集》。他与李商隐被后人称作“小李杜”。（意对即可，4分）</w:t>
      </w:r>
    </w:p>
    <w:p>
      <w:pPr>
        <w:spacing w:line="380" w:lineRule="exact"/>
        <w:ind w:left="360" w:hanging="360" w:hangingChars="15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21.（1）示例一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学一学，互联网的技术  </w:t>
      </w:r>
    </w:p>
    <w:p>
      <w:pPr>
        <w:spacing w:line="380" w:lineRule="exact"/>
        <w:ind w:left="360" w:hanging="360" w:hangingChars="15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示例二：谈一谈，互联网的好处 </w:t>
      </w:r>
      <w:r>
        <w:rPr>
          <w:rFonts w:hint="eastAsia" w:ascii="宋体" w:hAnsi="宋体"/>
          <w:sz w:val="24"/>
          <w:szCs w:val="24"/>
        </w:rPr>
        <w:t>（每</w:t>
      </w:r>
      <w:r>
        <w:rPr>
          <w:rFonts w:ascii="宋体" w:hAnsi="宋体"/>
          <w:sz w:val="24"/>
          <w:szCs w:val="24"/>
        </w:rPr>
        <w:t>空</w:t>
      </w:r>
      <w:r>
        <w:rPr>
          <w:rFonts w:hint="eastAsia" w:ascii="宋体" w:hAnsi="宋体"/>
          <w:sz w:val="24"/>
          <w:szCs w:val="24"/>
        </w:rPr>
        <w:t>1分，2分）</w:t>
      </w:r>
    </w:p>
    <w:p>
      <w:pPr>
        <w:spacing w:line="38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（2）小芳同学，网络语言有很多是随</w:t>
      </w:r>
      <w:r>
        <w:rPr>
          <w:sz w:val="24"/>
          <w:szCs w:val="24"/>
        </w:rPr>
        <w:t>意</w:t>
      </w:r>
      <w:r>
        <w:rPr>
          <w:rFonts w:hint="eastAsia"/>
          <w:sz w:val="24"/>
          <w:szCs w:val="24"/>
        </w:rPr>
        <w:t>生造出来的，缺少艺术性，不利于我们学习、继承和发扬优秀的汉语言文化，把经典文化用在作文中不是更好吗？让我们一起来使用规范的语言写作文，好吗？（意对即可，2分）</w:t>
      </w:r>
    </w:p>
    <w:p>
      <w:pPr>
        <w:spacing w:line="38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（3）①《昆</w:t>
      </w:r>
      <w:r>
        <w:rPr>
          <w:sz w:val="24"/>
          <w:szCs w:val="24"/>
        </w:rPr>
        <w:t>虫记</w:t>
      </w:r>
      <w:r>
        <w:rPr>
          <w:rFonts w:hint="eastAsia"/>
          <w:sz w:val="24"/>
          <w:szCs w:val="24"/>
        </w:rPr>
        <w:t>》②法</w:t>
      </w:r>
      <w:r>
        <w:rPr>
          <w:sz w:val="24"/>
          <w:szCs w:val="24"/>
        </w:rPr>
        <w:t>布尔</w:t>
      </w:r>
      <w:r>
        <w:rPr>
          <w:rFonts w:hint="eastAsia"/>
          <w:sz w:val="24"/>
          <w:szCs w:val="24"/>
        </w:rPr>
        <w:t>③对</w:t>
      </w:r>
      <w:r>
        <w:rPr>
          <w:sz w:val="24"/>
          <w:szCs w:val="24"/>
        </w:rPr>
        <w:t>生命的尊重</w:t>
      </w:r>
      <w:r>
        <w:rPr>
          <w:rFonts w:hint="eastAsia"/>
          <w:sz w:val="24"/>
          <w:szCs w:val="24"/>
        </w:rPr>
        <w:t>，对</w:t>
      </w:r>
      <w:r>
        <w:rPr>
          <w:sz w:val="24"/>
          <w:szCs w:val="24"/>
        </w:rPr>
        <w:t>自然万物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赞美</w:t>
      </w:r>
    </w:p>
    <w:p>
      <w:pPr>
        <w:spacing w:line="38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④天</w:t>
      </w:r>
      <w:r>
        <w:rPr>
          <w:sz w:val="24"/>
          <w:szCs w:val="24"/>
        </w:rPr>
        <w:t>文</w:t>
      </w:r>
      <w:r>
        <w:rPr>
          <w:rFonts w:hint="eastAsia"/>
          <w:sz w:val="24"/>
          <w:szCs w:val="24"/>
        </w:rPr>
        <w:t>⑤《寂</w:t>
      </w:r>
      <w:r>
        <w:rPr>
          <w:sz w:val="24"/>
          <w:szCs w:val="24"/>
        </w:rPr>
        <w:t>静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春天</w:t>
      </w:r>
      <w:r>
        <w:rPr>
          <w:rFonts w:hint="eastAsia"/>
          <w:sz w:val="24"/>
          <w:szCs w:val="24"/>
        </w:rPr>
        <w:t>》⑥蕾</w:t>
      </w:r>
      <w:r>
        <w:rPr>
          <w:sz w:val="24"/>
          <w:szCs w:val="24"/>
        </w:rPr>
        <w:t>切尔</w:t>
      </w:r>
      <w:r>
        <w:rPr>
          <w:rFonts w:hint="eastAsia"/>
          <w:sz w:val="24"/>
          <w:szCs w:val="24"/>
        </w:rPr>
        <w:t>·</w:t>
      </w:r>
      <w:r>
        <w:rPr>
          <w:sz w:val="24"/>
          <w:szCs w:val="24"/>
        </w:rPr>
        <w:t>卡森</w:t>
      </w:r>
      <w:r>
        <w:rPr>
          <w:rFonts w:hint="eastAsia"/>
          <w:sz w:val="24"/>
          <w:szCs w:val="24"/>
        </w:rPr>
        <w:t>（每空1分，共6分）</w:t>
      </w:r>
    </w:p>
    <w:p>
      <w:pPr>
        <w:spacing w:line="380" w:lineRule="exact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22.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作文（50分）</w:t>
      </w:r>
    </w:p>
    <w:p>
      <w:pPr>
        <w:spacing w:line="300" w:lineRule="exact"/>
        <w:rPr>
          <w:rFonts w:hint="eastAsia" w:ascii="宋体" w:hAnsi="宋体"/>
          <w:spacing w:val="-2"/>
          <w:sz w:val="24"/>
          <w:szCs w:val="24"/>
        </w:rPr>
      </w:pPr>
    </w:p>
    <w:p>
      <w:pPr>
        <w:spacing w:line="280" w:lineRule="exact"/>
        <w:rPr>
          <w:rFonts w:ascii="宋体" w:hAnsi="宋体"/>
          <w:spacing w:val="-2"/>
          <w:sz w:val="24"/>
        </w:rPr>
      </w:pPr>
      <w:r>
        <w:rPr>
          <w:rFonts w:hint="eastAsia"/>
          <w:b/>
        </w:rPr>
        <w:t>记叙类文章评分细则</w:t>
      </w:r>
    </w:p>
    <w:p>
      <w:pPr>
        <w:rPr>
          <w:rFonts w:hint="eastAsia"/>
          <w:b/>
        </w:rPr>
      </w:pPr>
      <w:r>
        <w:rPr>
          <w:rFonts w:hint="eastAsia"/>
          <w:b/>
        </w:rPr>
        <w:t>一类卷（</w:t>
      </w:r>
      <w:r>
        <w:rPr>
          <w:b/>
        </w:rPr>
        <w:t>45-50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写作范围符合题目要求，思想健康，感情真挚，内容充实，中心明确；能恰当地运用多种表达方式，语言流畅，感染力强；条理淸楚，结构严谨；书写工整，卷面整洁，</w:t>
      </w:r>
      <w:r>
        <w:t>700</w:t>
      </w:r>
      <w:r>
        <w:rPr>
          <w:rFonts w:hint="eastAsia"/>
        </w:rPr>
        <w:t>字以上。起评分</w:t>
      </w:r>
      <w:r>
        <w:t>45</w:t>
      </w:r>
      <w:r>
        <w:rPr>
          <w:rFonts w:hint="eastAsia"/>
        </w:rPr>
        <w:t>分，其中每有一项突出的加</w:t>
      </w:r>
      <w:r>
        <w:t>1</w:t>
      </w:r>
      <w:r>
        <w:rPr>
          <w:rFonts w:hint="eastAsia"/>
        </w:rPr>
        <w:t>至</w:t>
      </w:r>
      <w:r>
        <w:t>2</w:t>
      </w:r>
      <w:r>
        <w:rPr>
          <w:rFonts w:hint="eastAsia"/>
        </w:rPr>
        <w:t>分，直至满分。</w:t>
      </w:r>
    </w:p>
    <w:p>
      <w:pPr>
        <w:rPr>
          <w:b/>
        </w:rPr>
      </w:pPr>
      <w:r>
        <w:rPr>
          <w:rFonts w:hint="eastAsia"/>
          <w:b/>
        </w:rPr>
        <w:t>二类卷（</w:t>
      </w:r>
      <w:r>
        <w:rPr>
          <w:b/>
        </w:rPr>
        <w:t>38-44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写作范围符合题目要求，思想健康，感情较真，内容充实，中心明确；能运用多种表达方式，语言通顺，有感染力；条理清楚，结构完整；书写较工整，卷面较整洁，</w:t>
      </w:r>
      <w:r>
        <w:t>700</w:t>
      </w:r>
      <w:r>
        <w:rPr>
          <w:rFonts w:hint="eastAsia"/>
        </w:rPr>
        <w:t>字以上。起评分</w:t>
      </w:r>
      <w:r>
        <w:t>38</w:t>
      </w:r>
      <w:r>
        <w:rPr>
          <w:rFonts w:hint="eastAsia"/>
        </w:rPr>
        <w:t>分，其中每有一项突出的加</w:t>
      </w:r>
      <w:r>
        <w:t>1</w:t>
      </w:r>
      <w:r>
        <w:rPr>
          <w:rFonts w:hint="eastAsia"/>
        </w:rPr>
        <w:t>至</w:t>
      </w:r>
      <w:r>
        <w:t>2</w:t>
      </w:r>
      <w:r>
        <w:rPr>
          <w:rFonts w:hint="eastAsia"/>
        </w:rPr>
        <w:t>分，直至</w:t>
      </w:r>
      <w:r>
        <w:t>44</w:t>
      </w:r>
      <w:r>
        <w:rPr>
          <w:rFonts w:hint="eastAsia"/>
        </w:rPr>
        <w:t>分。</w:t>
      </w:r>
    </w:p>
    <w:p>
      <w:pPr>
        <w:rPr>
          <w:b/>
        </w:rPr>
      </w:pPr>
      <w:r>
        <w:rPr>
          <w:rFonts w:hint="eastAsia"/>
          <w:b/>
        </w:rPr>
        <w:t>三类卷（</w:t>
      </w:r>
      <w:r>
        <w:rPr>
          <w:b/>
        </w:rPr>
        <w:t>30-37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写作范围基本符合题目要求，思想健康，有感情，有内容，有中心；语言基本通顺；条理基本清楚，结构基本完整；书写较工整</w:t>
      </w:r>
      <w:r>
        <w:t xml:space="preserve"> ,</w:t>
      </w:r>
      <w:r>
        <w:rPr>
          <w:rFonts w:hint="eastAsia"/>
        </w:rPr>
        <w:t>卷面较整洁，</w:t>
      </w:r>
      <w:r>
        <w:t>500</w:t>
      </w:r>
      <w:r>
        <w:rPr>
          <w:rFonts w:hint="eastAsia"/>
        </w:rPr>
        <w:t>字以上。起评分</w:t>
      </w:r>
      <w:r>
        <w:t>30</w:t>
      </w:r>
      <w:r>
        <w:rPr>
          <w:rFonts w:hint="eastAsia"/>
        </w:rPr>
        <w:t>分，其中每有一项突出的加</w:t>
      </w:r>
      <w:r>
        <w:t>1</w:t>
      </w:r>
      <w:r>
        <w:rPr>
          <w:rFonts w:hint="eastAsia"/>
        </w:rPr>
        <w:t>至</w:t>
      </w:r>
      <w:r>
        <w:t>2</w:t>
      </w:r>
      <w:r>
        <w:rPr>
          <w:rFonts w:hint="eastAsia"/>
        </w:rPr>
        <w:t>分，直至</w:t>
      </w:r>
      <w:r>
        <w:t>37</w:t>
      </w:r>
      <w:r>
        <w:rPr>
          <w:rFonts w:hint="eastAsia"/>
        </w:rPr>
        <w:t>分。</w:t>
      </w:r>
    </w:p>
    <w:p>
      <w:pPr>
        <w:rPr>
          <w:b/>
        </w:rPr>
      </w:pPr>
      <w:r>
        <w:rPr>
          <w:rFonts w:hint="eastAsia"/>
          <w:b/>
        </w:rPr>
        <w:t>四类卷（</w:t>
      </w:r>
      <w:r>
        <w:rPr>
          <w:b/>
        </w:rPr>
        <w:t>20-29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写作范围基本符合题目要求，思想健康，内容空泛，中心不明确；语言不够通顺；条理不够清楚；书写不工整</w:t>
      </w:r>
      <w:r>
        <w:t xml:space="preserve"> ,</w:t>
      </w:r>
      <w:r>
        <w:rPr>
          <w:rFonts w:hint="eastAsia"/>
        </w:rPr>
        <w:t>卷面不整洁，</w:t>
      </w:r>
      <w:r>
        <w:t>400</w:t>
      </w:r>
      <w:r>
        <w:rPr>
          <w:rFonts w:hint="eastAsia"/>
        </w:rPr>
        <w:t>字以上。起评分</w:t>
      </w:r>
      <w:r>
        <w:t>20</w:t>
      </w:r>
      <w:r>
        <w:rPr>
          <w:rFonts w:hint="eastAsia"/>
        </w:rPr>
        <w:t>分，其中每有一项稍好的加</w:t>
      </w:r>
      <w:r>
        <w:t>2</w:t>
      </w:r>
      <w:r>
        <w:rPr>
          <w:rFonts w:hint="eastAsia"/>
        </w:rPr>
        <w:t>至</w:t>
      </w:r>
      <w:r>
        <w:t>3</w:t>
      </w:r>
      <w:r>
        <w:rPr>
          <w:rFonts w:hint="eastAsia"/>
        </w:rPr>
        <w:t>分，直至</w:t>
      </w:r>
      <w:r>
        <w:t>29</w:t>
      </w:r>
      <w:r>
        <w:rPr>
          <w:rFonts w:hint="eastAsia"/>
        </w:rPr>
        <w:t>分。</w:t>
      </w:r>
    </w:p>
    <w:p>
      <w:pPr>
        <w:rPr>
          <w:b/>
        </w:rPr>
      </w:pPr>
      <w:r>
        <w:rPr>
          <w:rFonts w:hint="eastAsia"/>
          <w:b/>
        </w:rPr>
        <w:t>五类卷（</w:t>
      </w:r>
      <w:r>
        <w:rPr>
          <w:b/>
        </w:rPr>
        <w:t>0</w:t>
      </w:r>
      <w:r>
        <w:rPr>
          <w:rFonts w:hint="eastAsia"/>
          <w:b/>
        </w:rPr>
        <w:t>—</w:t>
      </w:r>
      <w:r>
        <w:rPr>
          <w:b/>
        </w:rPr>
        <w:t>19</w:t>
      </w:r>
      <w:r>
        <w:rPr>
          <w:rFonts w:hint="eastAsia"/>
          <w:b/>
        </w:rPr>
        <w:t>分以下）</w:t>
      </w:r>
    </w:p>
    <w:p>
      <w:r>
        <w:rPr>
          <w:rFonts w:hint="eastAsia"/>
        </w:rPr>
        <w:t>写作范围不符合题目要求，文不对题；思想内容不健康；语言不通顺；结构杂乱；书写潦草，字迹难辨，</w:t>
      </w:r>
      <w:r>
        <w:t>400</w:t>
      </w:r>
      <w:r>
        <w:rPr>
          <w:rFonts w:hint="eastAsia"/>
        </w:rPr>
        <w:t>字以下，酌情赋分，建议：字数</w:t>
      </w:r>
      <w:r>
        <w:t>300</w:t>
      </w:r>
      <w:r>
        <w:rPr>
          <w:rFonts w:hint="eastAsia"/>
        </w:rPr>
        <w:t>字到</w:t>
      </w:r>
      <w:r>
        <w:t>400</w:t>
      </w:r>
      <w:r>
        <w:rPr>
          <w:rFonts w:hint="eastAsia"/>
        </w:rPr>
        <w:t>字的，赋分</w:t>
      </w:r>
      <w:r>
        <w:t>15</w:t>
      </w:r>
      <w:r>
        <w:rPr>
          <w:rFonts w:hint="eastAsia"/>
        </w:rPr>
        <w:t>至</w:t>
      </w:r>
      <w:r>
        <w:t>19</w:t>
      </w:r>
      <w:r>
        <w:rPr>
          <w:rFonts w:hint="eastAsia"/>
        </w:rPr>
        <w:t>分；字数</w:t>
      </w:r>
      <w:r>
        <w:t>200</w:t>
      </w:r>
      <w:r>
        <w:rPr>
          <w:rFonts w:hint="eastAsia"/>
        </w:rPr>
        <w:t>到</w:t>
      </w:r>
      <w:r>
        <w:t>300</w:t>
      </w:r>
      <w:r>
        <w:rPr>
          <w:rFonts w:hint="eastAsia"/>
        </w:rPr>
        <w:t>字的，赋</w:t>
      </w:r>
      <w:r>
        <w:t>10</w:t>
      </w:r>
      <w:r>
        <w:rPr>
          <w:rFonts w:hint="eastAsia"/>
        </w:rPr>
        <w:t>至</w:t>
      </w:r>
      <w:r>
        <w:t>14</w:t>
      </w:r>
      <w:r>
        <w:rPr>
          <w:rFonts w:hint="eastAsia"/>
        </w:rPr>
        <w:t>分；</w:t>
      </w:r>
      <w:r>
        <w:t>100</w:t>
      </w:r>
      <w:r>
        <w:rPr>
          <w:rFonts w:hint="eastAsia"/>
        </w:rPr>
        <w:t>字到</w:t>
      </w:r>
      <w:r>
        <w:t>200</w:t>
      </w:r>
      <w:r>
        <w:rPr>
          <w:rFonts w:hint="eastAsia"/>
        </w:rPr>
        <w:t>字的，赋分</w:t>
      </w:r>
      <w:r>
        <w:t>5</w:t>
      </w:r>
      <w:r>
        <w:rPr>
          <w:rFonts w:hint="eastAsia"/>
        </w:rPr>
        <w:t>至</w:t>
      </w:r>
      <w:r>
        <w:t>9</w:t>
      </w:r>
      <w:r>
        <w:rPr>
          <w:rFonts w:hint="eastAsia"/>
        </w:rPr>
        <w:t>分；不足</w:t>
      </w:r>
      <w:r>
        <w:t>100</w:t>
      </w:r>
      <w:r>
        <w:rPr>
          <w:rFonts w:hint="eastAsia"/>
        </w:rPr>
        <w:t>字的</w:t>
      </w:r>
      <w:r>
        <w:t>4</w:t>
      </w:r>
      <w:r>
        <w:rPr>
          <w:rFonts w:hint="eastAsia"/>
        </w:rPr>
        <w:t>分以下。</w:t>
      </w:r>
    </w:p>
    <w:p>
      <w:pPr>
        <w:rPr>
          <w:b/>
        </w:rPr>
      </w:pPr>
      <w:r>
        <w:rPr>
          <w:rFonts w:hint="eastAsia"/>
          <w:b/>
        </w:rPr>
        <w:t>议论类文章评分细则</w:t>
      </w:r>
    </w:p>
    <w:p>
      <w:pPr>
        <w:rPr>
          <w:b/>
        </w:rPr>
      </w:pPr>
      <w:r>
        <w:rPr>
          <w:rFonts w:hint="eastAsia"/>
          <w:b/>
        </w:rPr>
        <w:t>一类卷（</w:t>
      </w:r>
      <w:r>
        <w:rPr>
          <w:b/>
        </w:rPr>
        <w:t>45-50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论点鲜明深刻，论据充分典型；恰当运用多种论证方法，结构严谨；语言准确严密；书写工整，卷面整洁，</w:t>
      </w:r>
      <w:r>
        <w:t>600</w:t>
      </w:r>
      <w:r>
        <w:rPr>
          <w:rFonts w:hint="eastAsia"/>
        </w:rPr>
        <w:t>字以上。起评分</w:t>
      </w:r>
      <w:r>
        <w:t>45</w:t>
      </w:r>
      <w:r>
        <w:rPr>
          <w:rFonts w:hint="eastAsia"/>
        </w:rPr>
        <w:t>分，其中每有一项突出的加</w:t>
      </w:r>
      <w:r>
        <w:t>1</w:t>
      </w:r>
      <w:r>
        <w:rPr>
          <w:rFonts w:hint="eastAsia"/>
        </w:rPr>
        <w:t>至</w:t>
      </w:r>
      <w:r>
        <w:t>2</w:t>
      </w:r>
      <w:r>
        <w:rPr>
          <w:rFonts w:hint="eastAsia"/>
        </w:rPr>
        <w:t>分，直至满分。</w:t>
      </w:r>
    </w:p>
    <w:p>
      <w:pPr>
        <w:rPr>
          <w:b/>
        </w:rPr>
      </w:pPr>
      <w:r>
        <w:rPr>
          <w:rFonts w:hint="eastAsia"/>
          <w:b/>
        </w:rPr>
        <w:t>二类卷（</w:t>
      </w:r>
      <w:r>
        <w:rPr>
          <w:b/>
        </w:rPr>
        <w:t>38-44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论点鲜明正确，论据充分；论证有说服力，结构完整；语言准确；书写较工整，卷面较整洁，</w:t>
      </w:r>
      <w:r>
        <w:t>600</w:t>
      </w:r>
      <w:r>
        <w:rPr>
          <w:rFonts w:hint="eastAsia"/>
        </w:rPr>
        <w:t>字以上。起评分</w:t>
      </w:r>
      <w:r>
        <w:t>38</w:t>
      </w:r>
      <w:r>
        <w:rPr>
          <w:rFonts w:hint="eastAsia"/>
        </w:rPr>
        <w:t>分，其中每有一项突出的加</w:t>
      </w:r>
      <w:r>
        <w:t>1</w:t>
      </w:r>
      <w:r>
        <w:rPr>
          <w:rFonts w:hint="eastAsia"/>
        </w:rPr>
        <w:t>至</w:t>
      </w:r>
      <w:r>
        <w:t>2</w:t>
      </w:r>
      <w:r>
        <w:rPr>
          <w:rFonts w:hint="eastAsia"/>
        </w:rPr>
        <w:t>分，直至</w:t>
      </w:r>
      <w:r>
        <w:t>44</w:t>
      </w:r>
      <w:r>
        <w:rPr>
          <w:rFonts w:hint="eastAsia"/>
        </w:rPr>
        <w:t>分。</w:t>
      </w:r>
    </w:p>
    <w:p>
      <w:pPr>
        <w:rPr>
          <w:b/>
        </w:rPr>
      </w:pPr>
      <w:r>
        <w:rPr>
          <w:rFonts w:hint="eastAsia"/>
          <w:b/>
        </w:rPr>
        <w:t>三类卷（</w:t>
      </w:r>
      <w:r>
        <w:rPr>
          <w:b/>
        </w:rPr>
        <w:t>30-37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论点明确而正确，论据较充分；论证有一定的说服力，结构基本完整；语言基本通顺；书写较工整</w:t>
      </w:r>
      <w:r>
        <w:t xml:space="preserve"> ,</w:t>
      </w:r>
      <w:r>
        <w:rPr>
          <w:rFonts w:hint="eastAsia"/>
        </w:rPr>
        <w:t>卷面较整洁，</w:t>
      </w:r>
      <w:r>
        <w:t>500</w:t>
      </w:r>
      <w:r>
        <w:rPr>
          <w:rFonts w:hint="eastAsia"/>
        </w:rPr>
        <w:t>字以上。起评分</w:t>
      </w:r>
      <w:r>
        <w:t>30</w:t>
      </w:r>
      <w:r>
        <w:rPr>
          <w:rFonts w:hint="eastAsia"/>
        </w:rPr>
        <w:t>分，其中每有一项突出的加</w:t>
      </w:r>
      <w:r>
        <w:t>1</w:t>
      </w:r>
      <w:r>
        <w:rPr>
          <w:rFonts w:hint="eastAsia"/>
        </w:rPr>
        <w:t>至</w:t>
      </w:r>
      <w:r>
        <w:t>2</w:t>
      </w:r>
      <w:r>
        <w:rPr>
          <w:rFonts w:hint="eastAsia"/>
        </w:rPr>
        <w:t>分，直至</w:t>
      </w:r>
      <w:r>
        <w:t>37</w:t>
      </w:r>
      <w:r>
        <w:rPr>
          <w:rFonts w:hint="eastAsia"/>
        </w:rPr>
        <w:t>分。</w:t>
      </w:r>
    </w:p>
    <w:p>
      <w:pPr>
        <w:rPr>
          <w:b/>
        </w:rPr>
      </w:pPr>
      <w:r>
        <w:rPr>
          <w:rFonts w:hint="eastAsia"/>
          <w:b/>
        </w:rPr>
        <w:t>四类卷（</w:t>
      </w:r>
      <w:r>
        <w:rPr>
          <w:b/>
        </w:rPr>
        <w:t>20-29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论点不够明确，论据不够充分；论证不严密；文体不够明确，语言不够通顺；书写不工整，不卷面不够清洁，</w:t>
      </w:r>
      <w:r>
        <w:t xml:space="preserve"> 400</w:t>
      </w:r>
      <w:r>
        <w:rPr>
          <w:rFonts w:hint="eastAsia"/>
        </w:rPr>
        <w:t>字以上。起评分</w:t>
      </w:r>
      <w:r>
        <w:t>20</w:t>
      </w:r>
      <w:r>
        <w:rPr>
          <w:rFonts w:hint="eastAsia"/>
        </w:rPr>
        <w:t>分，其中每有一项稍好的加</w:t>
      </w:r>
      <w:r>
        <w:t>2</w:t>
      </w:r>
      <w:r>
        <w:rPr>
          <w:rFonts w:hint="eastAsia"/>
        </w:rPr>
        <w:t>至</w:t>
      </w:r>
      <w:r>
        <w:t>3</w:t>
      </w:r>
      <w:r>
        <w:rPr>
          <w:rFonts w:hint="eastAsia"/>
        </w:rPr>
        <w:t>分，直至</w:t>
      </w:r>
      <w:r>
        <w:t>29</w:t>
      </w:r>
      <w:r>
        <w:rPr>
          <w:rFonts w:hint="eastAsia"/>
        </w:rPr>
        <w:t>分。</w:t>
      </w:r>
    </w:p>
    <w:p>
      <w:pPr>
        <w:rPr>
          <w:b/>
        </w:rPr>
      </w:pPr>
      <w:r>
        <w:rPr>
          <w:rFonts w:hint="eastAsia"/>
          <w:b/>
        </w:rPr>
        <w:t>五类卷（</w:t>
      </w:r>
      <w:r>
        <w:rPr>
          <w:b/>
        </w:rPr>
        <w:t>0</w:t>
      </w:r>
      <w:r>
        <w:rPr>
          <w:rFonts w:hint="eastAsia"/>
          <w:b/>
        </w:rPr>
        <w:t>—</w:t>
      </w:r>
      <w:r>
        <w:rPr>
          <w:b/>
        </w:rPr>
        <w:t>19</w:t>
      </w:r>
      <w:r>
        <w:rPr>
          <w:rFonts w:hint="eastAsia"/>
          <w:b/>
        </w:rPr>
        <w:t>分）</w:t>
      </w:r>
    </w:p>
    <w:p>
      <w:r>
        <w:rPr>
          <w:rFonts w:hint="eastAsia"/>
        </w:rPr>
        <w:t>不符合题意，论点不正确，论据不充足；缺乏论证，结构混乱；文体不明，语言不通顺；书写潦草，字迹难辨，</w:t>
      </w:r>
      <w:r>
        <w:t>400</w:t>
      </w:r>
      <w:r>
        <w:rPr>
          <w:rFonts w:hint="eastAsia"/>
        </w:rPr>
        <w:t>字以下，酌情赋分，建议：字数</w:t>
      </w:r>
      <w:r>
        <w:t>300</w:t>
      </w:r>
      <w:r>
        <w:rPr>
          <w:rFonts w:hint="eastAsia"/>
        </w:rPr>
        <w:t>字到</w:t>
      </w:r>
      <w:r>
        <w:t>400</w:t>
      </w:r>
      <w:r>
        <w:rPr>
          <w:rFonts w:hint="eastAsia"/>
        </w:rPr>
        <w:t>字的，赋分</w:t>
      </w:r>
      <w:r>
        <w:t>15</w:t>
      </w:r>
      <w:r>
        <w:rPr>
          <w:rFonts w:hint="eastAsia"/>
        </w:rPr>
        <w:t>至</w:t>
      </w:r>
      <w:r>
        <w:t>19</w:t>
      </w:r>
      <w:r>
        <w:rPr>
          <w:rFonts w:hint="eastAsia"/>
        </w:rPr>
        <w:t>分；字数</w:t>
      </w:r>
      <w:r>
        <w:t>200</w:t>
      </w:r>
      <w:r>
        <w:rPr>
          <w:rFonts w:hint="eastAsia"/>
        </w:rPr>
        <w:t>到</w:t>
      </w:r>
      <w:r>
        <w:t>300</w:t>
      </w:r>
      <w:r>
        <w:rPr>
          <w:rFonts w:hint="eastAsia"/>
        </w:rPr>
        <w:t>字的，赋</w:t>
      </w:r>
      <w:r>
        <w:t>10</w:t>
      </w:r>
      <w:r>
        <w:rPr>
          <w:rFonts w:hint="eastAsia"/>
        </w:rPr>
        <w:t>至</w:t>
      </w:r>
      <w:r>
        <w:t>14</w:t>
      </w:r>
      <w:r>
        <w:rPr>
          <w:rFonts w:hint="eastAsia"/>
        </w:rPr>
        <w:t>分；</w:t>
      </w:r>
      <w:r>
        <w:t>100</w:t>
      </w:r>
      <w:r>
        <w:rPr>
          <w:rFonts w:hint="eastAsia"/>
        </w:rPr>
        <w:t>字到</w:t>
      </w:r>
      <w:r>
        <w:t>200</w:t>
      </w:r>
      <w:r>
        <w:rPr>
          <w:rFonts w:hint="eastAsia"/>
        </w:rPr>
        <w:t>字的，赋分</w:t>
      </w:r>
      <w:r>
        <w:t>5</w:t>
      </w:r>
      <w:r>
        <w:rPr>
          <w:rFonts w:hint="eastAsia"/>
        </w:rPr>
        <w:t>至</w:t>
      </w:r>
      <w:r>
        <w:t>9</w:t>
      </w:r>
      <w:r>
        <w:rPr>
          <w:rFonts w:hint="eastAsia"/>
        </w:rPr>
        <w:t>分；不足</w:t>
      </w:r>
      <w:r>
        <w:t>100</w:t>
      </w:r>
      <w:r>
        <w:rPr>
          <w:rFonts w:hint="eastAsia"/>
        </w:rPr>
        <w:t>字的</w:t>
      </w:r>
      <w:r>
        <w:t>4</w:t>
      </w:r>
      <w:r>
        <w:rPr>
          <w:rFonts w:hint="eastAsia"/>
        </w:rPr>
        <w:t>分以下。</w:t>
      </w:r>
    </w:p>
    <w:p>
      <w:pPr>
        <w:rPr>
          <w:rFonts w:hint="eastAsia"/>
        </w:rPr>
      </w:pPr>
      <w:r>
        <w:rPr>
          <w:rFonts w:hint="eastAsia"/>
          <w:b/>
        </w:rPr>
        <w:t>补充说明：</w:t>
      </w:r>
      <w:r>
        <w:rPr>
          <w:rFonts w:hint="eastAsia"/>
        </w:rPr>
        <w:t>①文中每错</w:t>
      </w:r>
      <w:r>
        <w:t>3</w:t>
      </w:r>
      <w:r>
        <w:rPr>
          <w:rFonts w:hint="eastAsia"/>
        </w:rPr>
        <w:t>个字扣</w:t>
      </w:r>
      <w:r>
        <w:t>1</w:t>
      </w:r>
      <w:r>
        <w:rPr>
          <w:rFonts w:hint="eastAsia"/>
        </w:rPr>
        <w:t>分，重现不计，最多扣</w:t>
      </w:r>
      <w:r>
        <w:t>3</w:t>
      </w:r>
      <w:r>
        <w:rPr>
          <w:rFonts w:hint="eastAsia"/>
        </w:rPr>
        <w:t>分。②全文抄袭试题材料的最多只能赋</w:t>
      </w:r>
      <w:r>
        <w:t>5—9</w:t>
      </w:r>
      <w:r>
        <w:rPr>
          <w:rFonts w:hint="eastAsia"/>
        </w:rPr>
        <w:t>分，整段</w:t>
      </w:r>
      <w:r>
        <w:t>抄</w:t>
      </w:r>
      <w:r>
        <w:rPr>
          <w:rFonts w:hint="eastAsia"/>
        </w:rPr>
        <w:t>1</w:t>
      </w:r>
      <w:r>
        <w:t>5-19</w:t>
      </w:r>
      <w:r>
        <w:rPr>
          <w:rFonts w:hint="eastAsia"/>
        </w:rPr>
        <w:t>分（有</w:t>
      </w:r>
      <w:r>
        <w:t>自己的</w:t>
      </w:r>
      <w:r>
        <w:rPr>
          <w:rFonts w:hint="eastAsia"/>
        </w:rPr>
        <w:t>见</w:t>
      </w:r>
      <w:r>
        <w:t>解</w:t>
      </w:r>
      <w:r>
        <w:rPr>
          <w:rFonts w:hint="eastAsia"/>
        </w:rPr>
        <w:t>）。③文中出现真实地名、校名、人名，一经查实，扣</w:t>
      </w:r>
      <w:r>
        <w:t>3</w:t>
      </w:r>
      <w:r>
        <w:rPr>
          <w:rFonts w:hint="eastAsia"/>
        </w:rPr>
        <w:t>分。④不写题目扣5分。⑤</w:t>
      </w:r>
      <w:r>
        <w:t>出现县名</w:t>
      </w:r>
      <w:r>
        <w:rPr>
          <w:rFonts w:hint="eastAsia"/>
        </w:rPr>
        <w:t>、</w:t>
      </w:r>
      <w:r>
        <w:t>乡名</w:t>
      </w:r>
      <w:r>
        <w:rPr>
          <w:rFonts w:hint="eastAsia"/>
        </w:rPr>
        <w:t>、</w:t>
      </w:r>
      <w:r>
        <w:t>镇名</w:t>
      </w:r>
      <w:r>
        <w:rPr>
          <w:rFonts w:hint="eastAsia"/>
        </w:rPr>
        <w:t>、</w:t>
      </w:r>
      <w:r>
        <w:t>校名降低一个档次打分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spacing w:line="380" w:lineRule="exact"/>
        <w:ind w:firstLine="1080" w:firstLineChars="450"/>
        <w:rPr>
          <w:rFonts w:ascii="宋体" w:hAnsi="宋体"/>
          <w:sz w:val="24"/>
        </w:rPr>
        <w:sectPr>
          <w:headerReference r:id="rId3" w:type="default"/>
          <w:footerReference r:id="rId4" w:type="default"/>
          <w:footerReference r:id="rId5" w:type="even"/>
          <w:pgSz w:w="10433" w:h="14742"/>
          <w:pgMar w:top="1134" w:right="1134" w:bottom="1134" w:left="1134" w:header="0" w:footer="680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C1274D-26D9-4BD7-A8B9-982B8EF45F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23BBDE93-60D1-4E2F-B17E-0AE20852111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59B9826-5B25-4671-9F4E-F30B819956BA}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4" w:fontKey="{73866108-1291-4A24-A552-FDD4FE9D9E9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1FCD103F-0436-4671-A799-E03CAD28477F}"/>
  </w:font>
  <w:font w:name="方正黑体简体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6" w:fontKey="{F851398B-282D-4100-96DB-0A035B62597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B5814F93-B5B2-46C2-8AA1-1EDB7F327D65}"/>
  </w:font>
  <w:font w:name="MS Mincho">
    <w:panose1 w:val="02020609040205080304"/>
    <w:charset w:val="80"/>
    <w:family w:val="modern"/>
    <w:pitch w:val="default"/>
    <w:sig w:usb0="00000000" w:usb1="00000000" w:usb2="00000000" w:usb3="00000000" w:csb0="00000000" w:csb1="00000000"/>
    <w:embedRegular r:id="rId8" w:fontKey="{69586025-5CE1-4F3A-994D-2ADFBBA745B0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/>
        <w:sz w:val="21"/>
        <w:szCs w:val="21"/>
      </w:rPr>
    </w:pPr>
    <w:r>
      <w:rPr>
        <w:rFonts w:hint="eastAsia"/>
        <w:sz w:val="21"/>
        <w:szCs w:val="21"/>
      </w:rPr>
      <w:t>八（上）语文试题卷  第</w:t>
    </w:r>
    <w:r>
      <w:rPr>
        <w:sz w:val="21"/>
        <w:szCs w:val="21"/>
      </w:rPr>
      <w:fldChar w:fldCharType="begin"/>
    </w:r>
    <w:r>
      <w:rPr>
        <w:rStyle w:val="13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13"/>
        <w:sz w:val="21"/>
        <w:szCs w:val="21"/>
      </w:rPr>
      <w:t>6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页（共6页）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3"/>
        <w:sz w:val="16"/>
        <w:szCs w:val="16"/>
      </w:rPr>
    </w:pPr>
    <w:r>
      <w:rPr>
        <w:sz w:val="16"/>
        <w:szCs w:val="16"/>
      </w:rPr>
      <w:fldChar w:fldCharType="begin"/>
    </w:r>
    <w:r>
      <w:rPr>
        <w:rStyle w:val="13"/>
        <w:sz w:val="16"/>
        <w:szCs w:val="16"/>
      </w:rPr>
      <w:instrText xml:space="preserve">PAGE 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fldChar w:fldCharType="end"/>
    </w:r>
  </w:p>
  <w:p>
    <w:pPr>
      <w:pStyle w:val="5"/>
      <w:rPr>
        <w:sz w:val="16"/>
        <w:szCs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24769"/>
    <w:multiLevelType w:val="multilevel"/>
    <w:tmpl w:val="53E24769"/>
    <w:lvl w:ilvl="0" w:tentative="0">
      <w:start w:val="2"/>
      <w:numFmt w:val="decimalEnclosedCircle"/>
      <w:lvlText w:val="%1"/>
      <w:lvlJc w:val="left"/>
      <w:pPr>
        <w:ind w:left="360" w:hanging="36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UyYmZiNzk0NmI1OWY1ODIyZDhhZTNiNjZmZDViN2YifQ=="/>
  </w:docVars>
  <w:rsids>
    <w:rsidRoot w:val="00172A27"/>
    <w:rsid w:val="00002245"/>
    <w:rsid w:val="000031F3"/>
    <w:rsid w:val="00012B38"/>
    <w:rsid w:val="00015125"/>
    <w:rsid w:val="00015599"/>
    <w:rsid w:val="00017F71"/>
    <w:rsid w:val="00022DEE"/>
    <w:rsid w:val="00023AE1"/>
    <w:rsid w:val="000253F7"/>
    <w:rsid w:val="000258B4"/>
    <w:rsid w:val="00033EFE"/>
    <w:rsid w:val="00034CCC"/>
    <w:rsid w:val="00034E11"/>
    <w:rsid w:val="00036375"/>
    <w:rsid w:val="00041971"/>
    <w:rsid w:val="000439D5"/>
    <w:rsid w:val="000440CA"/>
    <w:rsid w:val="00044313"/>
    <w:rsid w:val="00046D90"/>
    <w:rsid w:val="00047A37"/>
    <w:rsid w:val="00047B53"/>
    <w:rsid w:val="00053AF3"/>
    <w:rsid w:val="00055BE9"/>
    <w:rsid w:val="00056080"/>
    <w:rsid w:val="00061B2F"/>
    <w:rsid w:val="00062599"/>
    <w:rsid w:val="00063A55"/>
    <w:rsid w:val="00065F7B"/>
    <w:rsid w:val="000663CE"/>
    <w:rsid w:val="000673F6"/>
    <w:rsid w:val="0007116B"/>
    <w:rsid w:val="0007265D"/>
    <w:rsid w:val="00073577"/>
    <w:rsid w:val="00074216"/>
    <w:rsid w:val="00076073"/>
    <w:rsid w:val="00080265"/>
    <w:rsid w:val="00081727"/>
    <w:rsid w:val="0008180D"/>
    <w:rsid w:val="0008187C"/>
    <w:rsid w:val="00092105"/>
    <w:rsid w:val="00095100"/>
    <w:rsid w:val="00095DCA"/>
    <w:rsid w:val="000963FD"/>
    <w:rsid w:val="000964EC"/>
    <w:rsid w:val="00097FB4"/>
    <w:rsid w:val="000A7959"/>
    <w:rsid w:val="000B086E"/>
    <w:rsid w:val="000B1B65"/>
    <w:rsid w:val="000C2580"/>
    <w:rsid w:val="000C2A0C"/>
    <w:rsid w:val="000C2AA0"/>
    <w:rsid w:val="000D037E"/>
    <w:rsid w:val="000D2D80"/>
    <w:rsid w:val="000D389E"/>
    <w:rsid w:val="000D39AF"/>
    <w:rsid w:val="000E10A3"/>
    <w:rsid w:val="000E21E8"/>
    <w:rsid w:val="000E4869"/>
    <w:rsid w:val="000E504C"/>
    <w:rsid w:val="000F35AB"/>
    <w:rsid w:val="001022C5"/>
    <w:rsid w:val="00106CA6"/>
    <w:rsid w:val="00110076"/>
    <w:rsid w:val="00110EB9"/>
    <w:rsid w:val="001120FA"/>
    <w:rsid w:val="00114D09"/>
    <w:rsid w:val="00120972"/>
    <w:rsid w:val="00122B2A"/>
    <w:rsid w:val="001251EC"/>
    <w:rsid w:val="00126325"/>
    <w:rsid w:val="00130839"/>
    <w:rsid w:val="00130CB0"/>
    <w:rsid w:val="00132950"/>
    <w:rsid w:val="00133B86"/>
    <w:rsid w:val="0013483F"/>
    <w:rsid w:val="001354CC"/>
    <w:rsid w:val="0014223A"/>
    <w:rsid w:val="001424D8"/>
    <w:rsid w:val="00143B36"/>
    <w:rsid w:val="00144AFC"/>
    <w:rsid w:val="00145E9B"/>
    <w:rsid w:val="0015014B"/>
    <w:rsid w:val="00156992"/>
    <w:rsid w:val="0016054E"/>
    <w:rsid w:val="00171C0C"/>
    <w:rsid w:val="00171FEF"/>
    <w:rsid w:val="00173463"/>
    <w:rsid w:val="001763C1"/>
    <w:rsid w:val="00182525"/>
    <w:rsid w:val="001872A9"/>
    <w:rsid w:val="00192792"/>
    <w:rsid w:val="001935CD"/>
    <w:rsid w:val="001963F8"/>
    <w:rsid w:val="001970FD"/>
    <w:rsid w:val="001A0753"/>
    <w:rsid w:val="001A48A3"/>
    <w:rsid w:val="001A4B9A"/>
    <w:rsid w:val="001B01DF"/>
    <w:rsid w:val="001B0711"/>
    <w:rsid w:val="001C00B8"/>
    <w:rsid w:val="001C331C"/>
    <w:rsid w:val="001C4A00"/>
    <w:rsid w:val="001C4D73"/>
    <w:rsid w:val="001C60FA"/>
    <w:rsid w:val="001D059B"/>
    <w:rsid w:val="001D3E34"/>
    <w:rsid w:val="001D5073"/>
    <w:rsid w:val="001E0C67"/>
    <w:rsid w:val="001E5974"/>
    <w:rsid w:val="001F1C0B"/>
    <w:rsid w:val="001F3950"/>
    <w:rsid w:val="001F43FF"/>
    <w:rsid w:val="001F5395"/>
    <w:rsid w:val="001F6023"/>
    <w:rsid w:val="001F63A6"/>
    <w:rsid w:val="001F6505"/>
    <w:rsid w:val="001F6E44"/>
    <w:rsid w:val="001F7090"/>
    <w:rsid w:val="0020062D"/>
    <w:rsid w:val="00203285"/>
    <w:rsid w:val="00203F85"/>
    <w:rsid w:val="0020743E"/>
    <w:rsid w:val="002111BB"/>
    <w:rsid w:val="0021195C"/>
    <w:rsid w:val="002130A6"/>
    <w:rsid w:val="0021379D"/>
    <w:rsid w:val="00214CAC"/>
    <w:rsid w:val="00214EBF"/>
    <w:rsid w:val="0021583A"/>
    <w:rsid w:val="00217367"/>
    <w:rsid w:val="002227FF"/>
    <w:rsid w:val="00224EAF"/>
    <w:rsid w:val="00225F72"/>
    <w:rsid w:val="00231573"/>
    <w:rsid w:val="00231783"/>
    <w:rsid w:val="002320F0"/>
    <w:rsid w:val="00232903"/>
    <w:rsid w:val="002330D0"/>
    <w:rsid w:val="0023653A"/>
    <w:rsid w:val="00236824"/>
    <w:rsid w:val="00241AA6"/>
    <w:rsid w:val="00242A05"/>
    <w:rsid w:val="00243C1F"/>
    <w:rsid w:val="002476CC"/>
    <w:rsid w:val="00247B51"/>
    <w:rsid w:val="00250DA7"/>
    <w:rsid w:val="0025188B"/>
    <w:rsid w:val="00251C8D"/>
    <w:rsid w:val="002526DF"/>
    <w:rsid w:val="002537F1"/>
    <w:rsid w:val="00254565"/>
    <w:rsid w:val="002545F4"/>
    <w:rsid w:val="0025465B"/>
    <w:rsid w:val="00261B2A"/>
    <w:rsid w:val="002635D4"/>
    <w:rsid w:val="002670CF"/>
    <w:rsid w:val="00270B54"/>
    <w:rsid w:val="00271595"/>
    <w:rsid w:val="0027199F"/>
    <w:rsid w:val="00271D4A"/>
    <w:rsid w:val="00272CED"/>
    <w:rsid w:val="002747B8"/>
    <w:rsid w:val="00275694"/>
    <w:rsid w:val="00275A58"/>
    <w:rsid w:val="0028627F"/>
    <w:rsid w:val="002863A4"/>
    <w:rsid w:val="00295F3E"/>
    <w:rsid w:val="00297875"/>
    <w:rsid w:val="002A2CC0"/>
    <w:rsid w:val="002A4BD3"/>
    <w:rsid w:val="002A5068"/>
    <w:rsid w:val="002B3AC3"/>
    <w:rsid w:val="002B3C43"/>
    <w:rsid w:val="002B52AE"/>
    <w:rsid w:val="002B653E"/>
    <w:rsid w:val="002C16F1"/>
    <w:rsid w:val="002C1F83"/>
    <w:rsid w:val="002C329A"/>
    <w:rsid w:val="002C48F7"/>
    <w:rsid w:val="002C511D"/>
    <w:rsid w:val="002C5182"/>
    <w:rsid w:val="002C6C03"/>
    <w:rsid w:val="002D10A1"/>
    <w:rsid w:val="002D24F8"/>
    <w:rsid w:val="002D62C1"/>
    <w:rsid w:val="002E0A09"/>
    <w:rsid w:val="002F0A50"/>
    <w:rsid w:val="002F331C"/>
    <w:rsid w:val="002F36BD"/>
    <w:rsid w:val="002F4920"/>
    <w:rsid w:val="002F6378"/>
    <w:rsid w:val="002F7E1C"/>
    <w:rsid w:val="00304397"/>
    <w:rsid w:val="00305523"/>
    <w:rsid w:val="003064DD"/>
    <w:rsid w:val="00307168"/>
    <w:rsid w:val="00307B52"/>
    <w:rsid w:val="00313B01"/>
    <w:rsid w:val="00316A65"/>
    <w:rsid w:val="00324185"/>
    <w:rsid w:val="0032526B"/>
    <w:rsid w:val="00325429"/>
    <w:rsid w:val="00325CF8"/>
    <w:rsid w:val="00326388"/>
    <w:rsid w:val="003277CD"/>
    <w:rsid w:val="00330EBE"/>
    <w:rsid w:val="0034274B"/>
    <w:rsid w:val="00345A88"/>
    <w:rsid w:val="00347D3A"/>
    <w:rsid w:val="00350279"/>
    <w:rsid w:val="00351C49"/>
    <w:rsid w:val="0035214A"/>
    <w:rsid w:val="00353E68"/>
    <w:rsid w:val="00354F4A"/>
    <w:rsid w:val="00355EC1"/>
    <w:rsid w:val="00357E39"/>
    <w:rsid w:val="00360BCE"/>
    <w:rsid w:val="00361AED"/>
    <w:rsid w:val="003633FC"/>
    <w:rsid w:val="003645CA"/>
    <w:rsid w:val="00365435"/>
    <w:rsid w:val="00366282"/>
    <w:rsid w:val="003754A6"/>
    <w:rsid w:val="0037714C"/>
    <w:rsid w:val="003816B8"/>
    <w:rsid w:val="00386F4D"/>
    <w:rsid w:val="0039475D"/>
    <w:rsid w:val="003975AC"/>
    <w:rsid w:val="0039788C"/>
    <w:rsid w:val="003A0179"/>
    <w:rsid w:val="003A1CBD"/>
    <w:rsid w:val="003A434A"/>
    <w:rsid w:val="003A48CD"/>
    <w:rsid w:val="003A7D49"/>
    <w:rsid w:val="003B26F8"/>
    <w:rsid w:val="003B3408"/>
    <w:rsid w:val="003B7994"/>
    <w:rsid w:val="003C035D"/>
    <w:rsid w:val="003C0958"/>
    <w:rsid w:val="003C263D"/>
    <w:rsid w:val="003C3549"/>
    <w:rsid w:val="003C523E"/>
    <w:rsid w:val="003C61F6"/>
    <w:rsid w:val="003C74CF"/>
    <w:rsid w:val="003D14D2"/>
    <w:rsid w:val="003D5EA7"/>
    <w:rsid w:val="003D6C0A"/>
    <w:rsid w:val="003D76B1"/>
    <w:rsid w:val="003D7A79"/>
    <w:rsid w:val="003E2BD5"/>
    <w:rsid w:val="003E42B1"/>
    <w:rsid w:val="003E5AE7"/>
    <w:rsid w:val="003E6ECF"/>
    <w:rsid w:val="003F536E"/>
    <w:rsid w:val="003F7F74"/>
    <w:rsid w:val="00400D54"/>
    <w:rsid w:val="004046B2"/>
    <w:rsid w:val="00405D60"/>
    <w:rsid w:val="004069AA"/>
    <w:rsid w:val="00413DDC"/>
    <w:rsid w:val="004151FC"/>
    <w:rsid w:val="00415ABF"/>
    <w:rsid w:val="004168CA"/>
    <w:rsid w:val="00423FF8"/>
    <w:rsid w:val="00424140"/>
    <w:rsid w:val="0042458F"/>
    <w:rsid w:val="004276F7"/>
    <w:rsid w:val="00427B4C"/>
    <w:rsid w:val="00437582"/>
    <w:rsid w:val="0044180A"/>
    <w:rsid w:val="00452853"/>
    <w:rsid w:val="00455279"/>
    <w:rsid w:val="004567DC"/>
    <w:rsid w:val="00457768"/>
    <w:rsid w:val="00457A81"/>
    <w:rsid w:val="0046034C"/>
    <w:rsid w:val="00462F2E"/>
    <w:rsid w:val="0046362C"/>
    <w:rsid w:val="004641D3"/>
    <w:rsid w:val="0046513C"/>
    <w:rsid w:val="0047076A"/>
    <w:rsid w:val="00470D03"/>
    <w:rsid w:val="00472E12"/>
    <w:rsid w:val="004803A1"/>
    <w:rsid w:val="00481B99"/>
    <w:rsid w:val="004837F3"/>
    <w:rsid w:val="00486BA4"/>
    <w:rsid w:val="00487601"/>
    <w:rsid w:val="00492211"/>
    <w:rsid w:val="0049264B"/>
    <w:rsid w:val="00493B1B"/>
    <w:rsid w:val="00493E42"/>
    <w:rsid w:val="004A33C4"/>
    <w:rsid w:val="004A51EB"/>
    <w:rsid w:val="004A7943"/>
    <w:rsid w:val="004A7970"/>
    <w:rsid w:val="004B42C5"/>
    <w:rsid w:val="004B649F"/>
    <w:rsid w:val="004C0623"/>
    <w:rsid w:val="004C263A"/>
    <w:rsid w:val="004C2B67"/>
    <w:rsid w:val="004C2F03"/>
    <w:rsid w:val="004C4380"/>
    <w:rsid w:val="004D139B"/>
    <w:rsid w:val="004D485D"/>
    <w:rsid w:val="004D4C77"/>
    <w:rsid w:val="004D504D"/>
    <w:rsid w:val="004E20C8"/>
    <w:rsid w:val="004E36E5"/>
    <w:rsid w:val="004E5F5F"/>
    <w:rsid w:val="004E7BB6"/>
    <w:rsid w:val="004F279E"/>
    <w:rsid w:val="004F5640"/>
    <w:rsid w:val="004F5B4B"/>
    <w:rsid w:val="004F613A"/>
    <w:rsid w:val="005119F6"/>
    <w:rsid w:val="0051791C"/>
    <w:rsid w:val="00526251"/>
    <w:rsid w:val="005343A1"/>
    <w:rsid w:val="005347E5"/>
    <w:rsid w:val="00536570"/>
    <w:rsid w:val="00546E85"/>
    <w:rsid w:val="00554445"/>
    <w:rsid w:val="00555DA5"/>
    <w:rsid w:val="00562C23"/>
    <w:rsid w:val="00564883"/>
    <w:rsid w:val="00564E05"/>
    <w:rsid w:val="0056550B"/>
    <w:rsid w:val="0056596B"/>
    <w:rsid w:val="005666E4"/>
    <w:rsid w:val="0056690D"/>
    <w:rsid w:val="00566918"/>
    <w:rsid w:val="00567F53"/>
    <w:rsid w:val="00571201"/>
    <w:rsid w:val="0057138F"/>
    <w:rsid w:val="0057269E"/>
    <w:rsid w:val="00574A82"/>
    <w:rsid w:val="00575489"/>
    <w:rsid w:val="005763B0"/>
    <w:rsid w:val="00585AE5"/>
    <w:rsid w:val="00587ABD"/>
    <w:rsid w:val="0059117A"/>
    <w:rsid w:val="00592A03"/>
    <w:rsid w:val="00594C3E"/>
    <w:rsid w:val="00594FD6"/>
    <w:rsid w:val="005951AD"/>
    <w:rsid w:val="005963EA"/>
    <w:rsid w:val="00596E4B"/>
    <w:rsid w:val="005A02DF"/>
    <w:rsid w:val="005A31A2"/>
    <w:rsid w:val="005A4EC0"/>
    <w:rsid w:val="005A583A"/>
    <w:rsid w:val="005A7194"/>
    <w:rsid w:val="005B2667"/>
    <w:rsid w:val="005B4EDC"/>
    <w:rsid w:val="005C52E7"/>
    <w:rsid w:val="005D0075"/>
    <w:rsid w:val="005D4627"/>
    <w:rsid w:val="005D61CB"/>
    <w:rsid w:val="005E216D"/>
    <w:rsid w:val="005E3630"/>
    <w:rsid w:val="005E3FB4"/>
    <w:rsid w:val="005E489E"/>
    <w:rsid w:val="005E5137"/>
    <w:rsid w:val="005E60BC"/>
    <w:rsid w:val="005E740C"/>
    <w:rsid w:val="005F0B00"/>
    <w:rsid w:val="005F2AE2"/>
    <w:rsid w:val="005F48EC"/>
    <w:rsid w:val="005F605C"/>
    <w:rsid w:val="00602168"/>
    <w:rsid w:val="00602C97"/>
    <w:rsid w:val="0060302C"/>
    <w:rsid w:val="00605D72"/>
    <w:rsid w:val="00610C42"/>
    <w:rsid w:val="00610CDF"/>
    <w:rsid w:val="0061478B"/>
    <w:rsid w:val="00615556"/>
    <w:rsid w:val="00617666"/>
    <w:rsid w:val="0061768D"/>
    <w:rsid w:val="006238E8"/>
    <w:rsid w:val="0062667F"/>
    <w:rsid w:val="0062670A"/>
    <w:rsid w:val="00626744"/>
    <w:rsid w:val="00633AA9"/>
    <w:rsid w:val="00642B1D"/>
    <w:rsid w:val="006433A0"/>
    <w:rsid w:val="00644ABB"/>
    <w:rsid w:val="00650538"/>
    <w:rsid w:val="0065068A"/>
    <w:rsid w:val="0065164C"/>
    <w:rsid w:val="0065244F"/>
    <w:rsid w:val="006534F3"/>
    <w:rsid w:val="0066451A"/>
    <w:rsid w:val="00664A16"/>
    <w:rsid w:val="006759E5"/>
    <w:rsid w:val="00684D7A"/>
    <w:rsid w:val="00685004"/>
    <w:rsid w:val="0068613D"/>
    <w:rsid w:val="00693EFE"/>
    <w:rsid w:val="00695227"/>
    <w:rsid w:val="00696DCA"/>
    <w:rsid w:val="006A2449"/>
    <w:rsid w:val="006A2486"/>
    <w:rsid w:val="006A37DE"/>
    <w:rsid w:val="006A47F4"/>
    <w:rsid w:val="006A67CB"/>
    <w:rsid w:val="006A6857"/>
    <w:rsid w:val="006A780B"/>
    <w:rsid w:val="006B3015"/>
    <w:rsid w:val="006B32D2"/>
    <w:rsid w:val="006B3660"/>
    <w:rsid w:val="006B3797"/>
    <w:rsid w:val="006B7DDA"/>
    <w:rsid w:val="006C0190"/>
    <w:rsid w:val="006C0D70"/>
    <w:rsid w:val="006C2084"/>
    <w:rsid w:val="006C4598"/>
    <w:rsid w:val="006C5A43"/>
    <w:rsid w:val="006D0768"/>
    <w:rsid w:val="006D1592"/>
    <w:rsid w:val="006D3171"/>
    <w:rsid w:val="006D4E4D"/>
    <w:rsid w:val="006D614F"/>
    <w:rsid w:val="006D7EC0"/>
    <w:rsid w:val="006E0810"/>
    <w:rsid w:val="006E2021"/>
    <w:rsid w:val="006E3DBA"/>
    <w:rsid w:val="006E50A2"/>
    <w:rsid w:val="006E6EDC"/>
    <w:rsid w:val="006F04FF"/>
    <w:rsid w:val="006F1905"/>
    <w:rsid w:val="006F63A4"/>
    <w:rsid w:val="006F67C5"/>
    <w:rsid w:val="006F7B43"/>
    <w:rsid w:val="00701A91"/>
    <w:rsid w:val="00702A5A"/>
    <w:rsid w:val="00704225"/>
    <w:rsid w:val="007062F4"/>
    <w:rsid w:val="007063F0"/>
    <w:rsid w:val="00707370"/>
    <w:rsid w:val="00710D7E"/>
    <w:rsid w:val="00711837"/>
    <w:rsid w:val="007208AD"/>
    <w:rsid w:val="00722CC3"/>
    <w:rsid w:val="00725995"/>
    <w:rsid w:val="00725A6C"/>
    <w:rsid w:val="00725CC7"/>
    <w:rsid w:val="0072677F"/>
    <w:rsid w:val="00726FB1"/>
    <w:rsid w:val="00727F0C"/>
    <w:rsid w:val="007319D6"/>
    <w:rsid w:val="007321C5"/>
    <w:rsid w:val="00733983"/>
    <w:rsid w:val="00734414"/>
    <w:rsid w:val="00751219"/>
    <w:rsid w:val="00751FEF"/>
    <w:rsid w:val="00754178"/>
    <w:rsid w:val="00755332"/>
    <w:rsid w:val="00756E1B"/>
    <w:rsid w:val="007603EE"/>
    <w:rsid w:val="0076310D"/>
    <w:rsid w:val="00764457"/>
    <w:rsid w:val="0076743E"/>
    <w:rsid w:val="00767DA6"/>
    <w:rsid w:val="00770D3D"/>
    <w:rsid w:val="00771BCF"/>
    <w:rsid w:val="00781FD9"/>
    <w:rsid w:val="00783B71"/>
    <w:rsid w:val="00790693"/>
    <w:rsid w:val="007945FF"/>
    <w:rsid w:val="0079757E"/>
    <w:rsid w:val="007A0287"/>
    <w:rsid w:val="007A0472"/>
    <w:rsid w:val="007A10B8"/>
    <w:rsid w:val="007B1A66"/>
    <w:rsid w:val="007B2721"/>
    <w:rsid w:val="007B78D2"/>
    <w:rsid w:val="007C0FB2"/>
    <w:rsid w:val="007C4B63"/>
    <w:rsid w:val="007C4D4C"/>
    <w:rsid w:val="007C7CB6"/>
    <w:rsid w:val="007D3A74"/>
    <w:rsid w:val="007D6080"/>
    <w:rsid w:val="007D7698"/>
    <w:rsid w:val="007E3AAB"/>
    <w:rsid w:val="007E73CA"/>
    <w:rsid w:val="007F04A0"/>
    <w:rsid w:val="007F2453"/>
    <w:rsid w:val="007F46AE"/>
    <w:rsid w:val="00802619"/>
    <w:rsid w:val="00802EBD"/>
    <w:rsid w:val="00803161"/>
    <w:rsid w:val="00803C81"/>
    <w:rsid w:val="008048CC"/>
    <w:rsid w:val="00804E60"/>
    <w:rsid w:val="00805188"/>
    <w:rsid w:val="00806C06"/>
    <w:rsid w:val="00811807"/>
    <w:rsid w:val="008122C8"/>
    <w:rsid w:val="008152F9"/>
    <w:rsid w:val="00815B0C"/>
    <w:rsid w:val="00815C8C"/>
    <w:rsid w:val="008176D6"/>
    <w:rsid w:val="00824B6A"/>
    <w:rsid w:val="0082705E"/>
    <w:rsid w:val="00830D22"/>
    <w:rsid w:val="00834DA2"/>
    <w:rsid w:val="00834EAB"/>
    <w:rsid w:val="00835912"/>
    <w:rsid w:val="0083697A"/>
    <w:rsid w:val="00840FA7"/>
    <w:rsid w:val="00842F7A"/>
    <w:rsid w:val="00844D22"/>
    <w:rsid w:val="00846F85"/>
    <w:rsid w:val="00847AF0"/>
    <w:rsid w:val="0085668C"/>
    <w:rsid w:val="00861130"/>
    <w:rsid w:val="00862A71"/>
    <w:rsid w:val="00867169"/>
    <w:rsid w:val="008728D7"/>
    <w:rsid w:val="00876619"/>
    <w:rsid w:val="00877D04"/>
    <w:rsid w:val="008845AD"/>
    <w:rsid w:val="0089207F"/>
    <w:rsid w:val="0089547F"/>
    <w:rsid w:val="008A0A25"/>
    <w:rsid w:val="008A0EED"/>
    <w:rsid w:val="008A4F71"/>
    <w:rsid w:val="008A5415"/>
    <w:rsid w:val="008A546D"/>
    <w:rsid w:val="008A54EE"/>
    <w:rsid w:val="008B1D57"/>
    <w:rsid w:val="008B4B87"/>
    <w:rsid w:val="008B6358"/>
    <w:rsid w:val="008B63DE"/>
    <w:rsid w:val="008B6DCB"/>
    <w:rsid w:val="008C0298"/>
    <w:rsid w:val="008C079A"/>
    <w:rsid w:val="008C6983"/>
    <w:rsid w:val="008D1077"/>
    <w:rsid w:val="008D1F66"/>
    <w:rsid w:val="008D3254"/>
    <w:rsid w:val="008D6E4B"/>
    <w:rsid w:val="008D701B"/>
    <w:rsid w:val="008E278A"/>
    <w:rsid w:val="008E3B1C"/>
    <w:rsid w:val="008E566E"/>
    <w:rsid w:val="008E6CA1"/>
    <w:rsid w:val="008F1262"/>
    <w:rsid w:val="008F2DA5"/>
    <w:rsid w:val="008F509F"/>
    <w:rsid w:val="008F5B4E"/>
    <w:rsid w:val="0090065C"/>
    <w:rsid w:val="00902430"/>
    <w:rsid w:val="00903FCA"/>
    <w:rsid w:val="00905E59"/>
    <w:rsid w:val="00906246"/>
    <w:rsid w:val="00911549"/>
    <w:rsid w:val="00911B25"/>
    <w:rsid w:val="00911EC1"/>
    <w:rsid w:val="0092065E"/>
    <w:rsid w:val="00920868"/>
    <w:rsid w:val="00922DFA"/>
    <w:rsid w:val="00923795"/>
    <w:rsid w:val="00923D4A"/>
    <w:rsid w:val="00925802"/>
    <w:rsid w:val="00926200"/>
    <w:rsid w:val="00926B97"/>
    <w:rsid w:val="00927900"/>
    <w:rsid w:val="009279FC"/>
    <w:rsid w:val="00931868"/>
    <w:rsid w:val="00931873"/>
    <w:rsid w:val="00932309"/>
    <w:rsid w:val="00932703"/>
    <w:rsid w:val="009330B4"/>
    <w:rsid w:val="00935827"/>
    <w:rsid w:val="00936812"/>
    <w:rsid w:val="009401C8"/>
    <w:rsid w:val="00941DBD"/>
    <w:rsid w:val="009456F9"/>
    <w:rsid w:val="009461B6"/>
    <w:rsid w:val="009625C7"/>
    <w:rsid w:val="00962A20"/>
    <w:rsid w:val="00966235"/>
    <w:rsid w:val="00973165"/>
    <w:rsid w:val="00973B33"/>
    <w:rsid w:val="00973E79"/>
    <w:rsid w:val="0097780D"/>
    <w:rsid w:val="00981391"/>
    <w:rsid w:val="0098588D"/>
    <w:rsid w:val="00990739"/>
    <w:rsid w:val="0099323D"/>
    <w:rsid w:val="00996035"/>
    <w:rsid w:val="009A3620"/>
    <w:rsid w:val="009A5BEA"/>
    <w:rsid w:val="009A728F"/>
    <w:rsid w:val="009B461C"/>
    <w:rsid w:val="009B6C02"/>
    <w:rsid w:val="009C1946"/>
    <w:rsid w:val="009C2AC5"/>
    <w:rsid w:val="009C6708"/>
    <w:rsid w:val="009C6744"/>
    <w:rsid w:val="009D3828"/>
    <w:rsid w:val="009D4A2B"/>
    <w:rsid w:val="009D5D4B"/>
    <w:rsid w:val="009D5FCC"/>
    <w:rsid w:val="009D647C"/>
    <w:rsid w:val="009D7019"/>
    <w:rsid w:val="009E0F9A"/>
    <w:rsid w:val="009E30A4"/>
    <w:rsid w:val="009E3115"/>
    <w:rsid w:val="009F0124"/>
    <w:rsid w:val="009F3650"/>
    <w:rsid w:val="009F693A"/>
    <w:rsid w:val="00A03FCA"/>
    <w:rsid w:val="00A062DD"/>
    <w:rsid w:val="00A0662E"/>
    <w:rsid w:val="00A07EF3"/>
    <w:rsid w:val="00A137C6"/>
    <w:rsid w:val="00A148A7"/>
    <w:rsid w:val="00A20A40"/>
    <w:rsid w:val="00A23DAB"/>
    <w:rsid w:val="00A27FB7"/>
    <w:rsid w:val="00A313C7"/>
    <w:rsid w:val="00A3344B"/>
    <w:rsid w:val="00A37FD1"/>
    <w:rsid w:val="00A40794"/>
    <w:rsid w:val="00A40DE8"/>
    <w:rsid w:val="00A41CA2"/>
    <w:rsid w:val="00A446C1"/>
    <w:rsid w:val="00A46C97"/>
    <w:rsid w:val="00A46DAF"/>
    <w:rsid w:val="00A5000C"/>
    <w:rsid w:val="00A56921"/>
    <w:rsid w:val="00A56F47"/>
    <w:rsid w:val="00A57141"/>
    <w:rsid w:val="00A6103F"/>
    <w:rsid w:val="00A62D62"/>
    <w:rsid w:val="00A63698"/>
    <w:rsid w:val="00A63708"/>
    <w:rsid w:val="00A63CDC"/>
    <w:rsid w:val="00A648AD"/>
    <w:rsid w:val="00A65689"/>
    <w:rsid w:val="00A66628"/>
    <w:rsid w:val="00A70592"/>
    <w:rsid w:val="00A7109C"/>
    <w:rsid w:val="00A72E40"/>
    <w:rsid w:val="00A77DEB"/>
    <w:rsid w:val="00A804F2"/>
    <w:rsid w:val="00A8061A"/>
    <w:rsid w:val="00A86C36"/>
    <w:rsid w:val="00A9127A"/>
    <w:rsid w:val="00A951B1"/>
    <w:rsid w:val="00AA00C9"/>
    <w:rsid w:val="00AA5352"/>
    <w:rsid w:val="00AB0AFC"/>
    <w:rsid w:val="00AB1F99"/>
    <w:rsid w:val="00AB2530"/>
    <w:rsid w:val="00AB4396"/>
    <w:rsid w:val="00AB6886"/>
    <w:rsid w:val="00AB6C6B"/>
    <w:rsid w:val="00AC48BD"/>
    <w:rsid w:val="00AD09F3"/>
    <w:rsid w:val="00AD2C30"/>
    <w:rsid w:val="00AD2CA1"/>
    <w:rsid w:val="00AD3C12"/>
    <w:rsid w:val="00AD79E9"/>
    <w:rsid w:val="00AE06A4"/>
    <w:rsid w:val="00AE39EB"/>
    <w:rsid w:val="00AE3EA0"/>
    <w:rsid w:val="00AF3182"/>
    <w:rsid w:val="00B0190F"/>
    <w:rsid w:val="00B02D62"/>
    <w:rsid w:val="00B064CB"/>
    <w:rsid w:val="00B07539"/>
    <w:rsid w:val="00B10A8E"/>
    <w:rsid w:val="00B11720"/>
    <w:rsid w:val="00B15512"/>
    <w:rsid w:val="00B202CA"/>
    <w:rsid w:val="00B21D0B"/>
    <w:rsid w:val="00B229F4"/>
    <w:rsid w:val="00B231CB"/>
    <w:rsid w:val="00B23847"/>
    <w:rsid w:val="00B2388E"/>
    <w:rsid w:val="00B23997"/>
    <w:rsid w:val="00B244CC"/>
    <w:rsid w:val="00B24F8B"/>
    <w:rsid w:val="00B25459"/>
    <w:rsid w:val="00B25992"/>
    <w:rsid w:val="00B30879"/>
    <w:rsid w:val="00B338A3"/>
    <w:rsid w:val="00B33DEF"/>
    <w:rsid w:val="00B34F48"/>
    <w:rsid w:val="00B3524E"/>
    <w:rsid w:val="00B362E0"/>
    <w:rsid w:val="00B41610"/>
    <w:rsid w:val="00B45484"/>
    <w:rsid w:val="00B46E87"/>
    <w:rsid w:val="00B471EF"/>
    <w:rsid w:val="00B50059"/>
    <w:rsid w:val="00B50E61"/>
    <w:rsid w:val="00B510B0"/>
    <w:rsid w:val="00B538DB"/>
    <w:rsid w:val="00B540BA"/>
    <w:rsid w:val="00B548CD"/>
    <w:rsid w:val="00B55AEB"/>
    <w:rsid w:val="00B561D5"/>
    <w:rsid w:val="00B60449"/>
    <w:rsid w:val="00B610FA"/>
    <w:rsid w:val="00B61514"/>
    <w:rsid w:val="00B63559"/>
    <w:rsid w:val="00B67A9B"/>
    <w:rsid w:val="00B67D1F"/>
    <w:rsid w:val="00B67EFA"/>
    <w:rsid w:val="00B702E2"/>
    <w:rsid w:val="00B73125"/>
    <w:rsid w:val="00B80B95"/>
    <w:rsid w:val="00B8538B"/>
    <w:rsid w:val="00B8538F"/>
    <w:rsid w:val="00B8742E"/>
    <w:rsid w:val="00B911B0"/>
    <w:rsid w:val="00B922F3"/>
    <w:rsid w:val="00B94AE8"/>
    <w:rsid w:val="00B95E6A"/>
    <w:rsid w:val="00B96A36"/>
    <w:rsid w:val="00B96C5F"/>
    <w:rsid w:val="00BA197D"/>
    <w:rsid w:val="00BA1BB2"/>
    <w:rsid w:val="00BA1DF0"/>
    <w:rsid w:val="00BA2A83"/>
    <w:rsid w:val="00BA31AE"/>
    <w:rsid w:val="00BA37E7"/>
    <w:rsid w:val="00BA517B"/>
    <w:rsid w:val="00BA7CDF"/>
    <w:rsid w:val="00BB48F1"/>
    <w:rsid w:val="00BC0AD6"/>
    <w:rsid w:val="00BC7698"/>
    <w:rsid w:val="00BD1658"/>
    <w:rsid w:val="00BD17D8"/>
    <w:rsid w:val="00BD2F57"/>
    <w:rsid w:val="00BD4BC4"/>
    <w:rsid w:val="00BD6725"/>
    <w:rsid w:val="00BD7CC2"/>
    <w:rsid w:val="00BE0ECF"/>
    <w:rsid w:val="00BE14CE"/>
    <w:rsid w:val="00BE2D18"/>
    <w:rsid w:val="00BE4CC4"/>
    <w:rsid w:val="00BE7374"/>
    <w:rsid w:val="00BF01DB"/>
    <w:rsid w:val="00BF0DB9"/>
    <w:rsid w:val="00BF0ED8"/>
    <w:rsid w:val="00BF1913"/>
    <w:rsid w:val="00BF283D"/>
    <w:rsid w:val="00BF2D32"/>
    <w:rsid w:val="00BF4DC6"/>
    <w:rsid w:val="00BF5A95"/>
    <w:rsid w:val="00BF5FC0"/>
    <w:rsid w:val="00C00564"/>
    <w:rsid w:val="00C02272"/>
    <w:rsid w:val="00C02FC6"/>
    <w:rsid w:val="00C068D2"/>
    <w:rsid w:val="00C11D4D"/>
    <w:rsid w:val="00C139F6"/>
    <w:rsid w:val="00C15397"/>
    <w:rsid w:val="00C25ADD"/>
    <w:rsid w:val="00C2753B"/>
    <w:rsid w:val="00C27869"/>
    <w:rsid w:val="00C27B8B"/>
    <w:rsid w:val="00C3377E"/>
    <w:rsid w:val="00C422DF"/>
    <w:rsid w:val="00C46038"/>
    <w:rsid w:val="00C46240"/>
    <w:rsid w:val="00C50C44"/>
    <w:rsid w:val="00C50CCA"/>
    <w:rsid w:val="00C520E7"/>
    <w:rsid w:val="00C53DE5"/>
    <w:rsid w:val="00C556F1"/>
    <w:rsid w:val="00C57B7C"/>
    <w:rsid w:val="00C608D4"/>
    <w:rsid w:val="00C63BE6"/>
    <w:rsid w:val="00C63D8E"/>
    <w:rsid w:val="00C63E47"/>
    <w:rsid w:val="00C6402D"/>
    <w:rsid w:val="00C65654"/>
    <w:rsid w:val="00C67F4F"/>
    <w:rsid w:val="00C7059E"/>
    <w:rsid w:val="00C70A07"/>
    <w:rsid w:val="00C71096"/>
    <w:rsid w:val="00C713E3"/>
    <w:rsid w:val="00C71BB5"/>
    <w:rsid w:val="00C730B5"/>
    <w:rsid w:val="00C7562B"/>
    <w:rsid w:val="00C80F0F"/>
    <w:rsid w:val="00C82065"/>
    <w:rsid w:val="00C8388F"/>
    <w:rsid w:val="00C85DEE"/>
    <w:rsid w:val="00C902B0"/>
    <w:rsid w:val="00C9123A"/>
    <w:rsid w:val="00C948A7"/>
    <w:rsid w:val="00CA086E"/>
    <w:rsid w:val="00CA5483"/>
    <w:rsid w:val="00CA558C"/>
    <w:rsid w:val="00CA7125"/>
    <w:rsid w:val="00CA71B1"/>
    <w:rsid w:val="00CB400C"/>
    <w:rsid w:val="00CC0924"/>
    <w:rsid w:val="00CC1A3B"/>
    <w:rsid w:val="00CC3D5B"/>
    <w:rsid w:val="00CC4830"/>
    <w:rsid w:val="00CE12EE"/>
    <w:rsid w:val="00CE1E11"/>
    <w:rsid w:val="00CE75AB"/>
    <w:rsid w:val="00CE7828"/>
    <w:rsid w:val="00CF087A"/>
    <w:rsid w:val="00CF1F52"/>
    <w:rsid w:val="00CF2BFC"/>
    <w:rsid w:val="00CF3457"/>
    <w:rsid w:val="00CF448D"/>
    <w:rsid w:val="00CF44B1"/>
    <w:rsid w:val="00CF4F63"/>
    <w:rsid w:val="00CF75E1"/>
    <w:rsid w:val="00CF7A19"/>
    <w:rsid w:val="00D02462"/>
    <w:rsid w:val="00D05AC3"/>
    <w:rsid w:val="00D075C2"/>
    <w:rsid w:val="00D07A2C"/>
    <w:rsid w:val="00D10AFA"/>
    <w:rsid w:val="00D11809"/>
    <w:rsid w:val="00D11EC4"/>
    <w:rsid w:val="00D17AFB"/>
    <w:rsid w:val="00D24AB9"/>
    <w:rsid w:val="00D267AB"/>
    <w:rsid w:val="00D30CA4"/>
    <w:rsid w:val="00D34CED"/>
    <w:rsid w:val="00D40330"/>
    <w:rsid w:val="00D40A08"/>
    <w:rsid w:val="00D43B1A"/>
    <w:rsid w:val="00D441F7"/>
    <w:rsid w:val="00D47389"/>
    <w:rsid w:val="00D50791"/>
    <w:rsid w:val="00D606B3"/>
    <w:rsid w:val="00D61B40"/>
    <w:rsid w:val="00D62420"/>
    <w:rsid w:val="00D62FE7"/>
    <w:rsid w:val="00D65389"/>
    <w:rsid w:val="00D71115"/>
    <w:rsid w:val="00D75B8D"/>
    <w:rsid w:val="00D76BA2"/>
    <w:rsid w:val="00D7707F"/>
    <w:rsid w:val="00D965F3"/>
    <w:rsid w:val="00D97E17"/>
    <w:rsid w:val="00DA4638"/>
    <w:rsid w:val="00DA5BCA"/>
    <w:rsid w:val="00DB0856"/>
    <w:rsid w:val="00DB0A2B"/>
    <w:rsid w:val="00DB277D"/>
    <w:rsid w:val="00DB2C02"/>
    <w:rsid w:val="00DB5ECE"/>
    <w:rsid w:val="00DC09BC"/>
    <w:rsid w:val="00DC4AE6"/>
    <w:rsid w:val="00DC6514"/>
    <w:rsid w:val="00DC6B7B"/>
    <w:rsid w:val="00DC7695"/>
    <w:rsid w:val="00DE04F5"/>
    <w:rsid w:val="00DE2AF9"/>
    <w:rsid w:val="00DE5462"/>
    <w:rsid w:val="00DE71F0"/>
    <w:rsid w:val="00DF00DA"/>
    <w:rsid w:val="00DF4865"/>
    <w:rsid w:val="00DF5C28"/>
    <w:rsid w:val="00DF5C81"/>
    <w:rsid w:val="00DF6811"/>
    <w:rsid w:val="00E0189F"/>
    <w:rsid w:val="00E0290E"/>
    <w:rsid w:val="00E03615"/>
    <w:rsid w:val="00E03CF8"/>
    <w:rsid w:val="00E0414C"/>
    <w:rsid w:val="00E0575F"/>
    <w:rsid w:val="00E05941"/>
    <w:rsid w:val="00E05F18"/>
    <w:rsid w:val="00E1256A"/>
    <w:rsid w:val="00E12A1A"/>
    <w:rsid w:val="00E15860"/>
    <w:rsid w:val="00E21DB7"/>
    <w:rsid w:val="00E2689D"/>
    <w:rsid w:val="00E336DB"/>
    <w:rsid w:val="00E35533"/>
    <w:rsid w:val="00E4059E"/>
    <w:rsid w:val="00E51226"/>
    <w:rsid w:val="00E519F8"/>
    <w:rsid w:val="00E522C1"/>
    <w:rsid w:val="00E533C4"/>
    <w:rsid w:val="00E5432D"/>
    <w:rsid w:val="00E576DD"/>
    <w:rsid w:val="00E6223C"/>
    <w:rsid w:val="00E634D4"/>
    <w:rsid w:val="00E642B6"/>
    <w:rsid w:val="00E65252"/>
    <w:rsid w:val="00E67D00"/>
    <w:rsid w:val="00E74379"/>
    <w:rsid w:val="00E76400"/>
    <w:rsid w:val="00E823CD"/>
    <w:rsid w:val="00E83752"/>
    <w:rsid w:val="00E840C7"/>
    <w:rsid w:val="00E8770D"/>
    <w:rsid w:val="00E921ED"/>
    <w:rsid w:val="00E9284D"/>
    <w:rsid w:val="00E934DE"/>
    <w:rsid w:val="00E95028"/>
    <w:rsid w:val="00E973E9"/>
    <w:rsid w:val="00E97EC8"/>
    <w:rsid w:val="00EA0472"/>
    <w:rsid w:val="00EA1630"/>
    <w:rsid w:val="00EA1D26"/>
    <w:rsid w:val="00EA1E28"/>
    <w:rsid w:val="00EA679F"/>
    <w:rsid w:val="00EB0819"/>
    <w:rsid w:val="00EB1057"/>
    <w:rsid w:val="00EB15E4"/>
    <w:rsid w:val="00EC0E52"/>
    <w:rsid w:val="00EC19C3"/>
    <w:rsid w:val="00EC1F44"/>
    <w:rsid w:val="00EC3CF5"/>
    <w:rsid w:val="00EC491E"/>
    <w:rsid w:val="00EC56E8"/>
    <w:rsid w:val="00EC73F6"/>
    <w:rsid w:val="00ED1508"/>
    <w:rsid w:val="00ED3EAA"/>
    <w:rsid w:val="00EE2AB4"/>
    <w:rsid w:val="00EE4E10"/>
    <w:rsid w:val="00EE665D"/>
    <w:rsid w:val="00EE6D04"/>
    <w:rsid w:val="00EF0352"/>
    <w:rsid w:val="00EF087C"/>
    <w:rsid w:val="00EF1E4E"/>
    <w:rsid w:val="00EF2B34"/>
    <w:rsid w:val="00EF3EE8"/>
    <w:rsid w:val="00F00D15"/>
    <w:rsid w:val="00F0142B"/>
    <w:rsid w:val="00F0198D"/>
    <w:rsid w:val="00F0310B"/>
    <w:rsid w:val="00F054E1"/>
    <w:rsid w:val="00F06644"/>
    <w:rsid w:val="00F10E32"/>
    <w:rsid w:val="00F11135"/>
    <w:rsid w:val="00F11539"/>
    <w:rsid w:val="00F23F4F"/>
    <w:rsid w:val="00F23F78"/>
    <w:rsid w:val="00F24527"/>
    <w:rsid w:val="00F24AA9"/>
    <w:rsid w:val="00F257EF"/>
    <w:rsid w:val="00F25D26"/>
    <w:rsid w:val="00F2683D"/>
    <w:rsid w:val="00F3032C"/>
    <w:rsid w:val="00F42884"/>
    <w:rsid w:val="00F42F09"/>
    <w:rsid w:val="00F47C75"/>
    <w:rsid w:val="00F50E13"/>
    <w:rsid w:val="00F57161"/>
    <w:rsid w:val="00F57E3D"/>
    <w:rsid w:val="00F61B28"/>
    <w:rsid w:val="00F639E3"/>
    <w:rsid w:val="00F63FAF"/>
    <w:rsid w:val="00F67022"/>
    <w:rsid w:val="00F67C9A"/>
    <w:rsid w:val="00F67F92"/>
    <w:rsid w:val="00F701E2"/>
    <w:rsid w:val="00F719C9"/>
    <w:rsid w:val="00F72F68"/>
    <w:rsid w:val="00F80A4A"/>
    <w:rsid w:val="00F8271D"/>
    <w:rsid w:val="00F83FA4"/>
    <w:rsid w:val="00F87150"/>
    <w:rsid w:val="00F907C0"/>
    <w:rsid w:val="00F9099B"/>
    <w:rsid w:val="00F91287"/>
    <w:rsid w:val="00F9284F"/>
    <w:rsid w:val="00F940C1"/>
    <w:rsid w:val="00F941C2"/>
    <w:rsid w:val="00F949B6"/>
    <w:rsid w:val="00FA0217"/>
    <w:rsid w:val="00FA1E63"/>
    <w:rsid w:val="00FA4AE4"/>
    <w:rsid w:val="00FA5945"/>
    <w:rsid w:val="00FB2C5B"/>
    <w:rsid w:val="00FB3753"/>
    <w:rsid w:val="00FB62B7"/>
    <w:rsid w:val="00FB67D8"/>
    <w:rsid w:val="00FB72C6"/>
    <w:rsid w:val="00FB7B64"/>
    <w:rsid w:val="00FC12CE"/>
    <w:rsid w:val="00FC175D"/>
    <w:rsid w:val="00FC26D7"/>
    <w:rsid w:val="00FC50B8"/>
    <w:rsid w:val="00FC73FD"/>
    <w:rsid w:val="00FC74CA"/>
    <w:rsid w:val="00FD122D"/>
    <w:rsid w:val="00FD3AD9"/>
    <w:rsid w:val="00FD6386"/>
    <w:rsid w:val="00FE06E0"/>
    <w:rsid w:val="00FE11E7"/>
    <w:rsid w:val="00FE2E8F"/>
    <w:rsid w:val="00FE5628"/>
    <w:rsid w:val="00FE6044"/>
    <w:rsid w:val="00FE6887"/>
    <w:rsid w:val="00FF4416"/>
    <w:rsid w:val="00FF4D39"/>
    <w:rsid w:val="00FF7B4D"/>
    <w:rsid w:val="014A557E"/>
    <w:rsid w:val="02616AAA"/>
    <w:rsid w:val="02D95603"/>
    <w:rsid w:val="04296CFA"/>
    <w:rsid w:val="0491752B"/>
    <w:rsid w:val="058521F4"/>
    <w:rsid w:val="09D9605C"/>
    <w:rsid w:val="0B647707"/>
    <w:rsid w:val="102A44F4"/>
    <w:rsid w:val="102F479B"/>
    <w:rsid w:val="12F14ACD"/>
    <w:rsid w:val="132B2206"/>
    <w:rsid w:val="14E55061"/>
    <w:rsid w:val="17864273"/>
    <w:rsid w:val="180D4DC6"/>
    <w:rsid w:val="1D077075"/>
    <w:rsid w:val="1EAA3456"/>
    <w:rsid w:val="1EFE7F38"/>
    <w:rsid w:val="1F954BBC"/>
    <w:rsid w:val="225B5034"/>
    <w:rsid w:val="278B514A"/>
    <w:rsid w:val="298D6850"/>
    <w:rsid w:val="31402819"/>
    <w:rsid w:val="31F739EE"/>
    <w:rsid w:val="33194BB1"/>
    <w:rsid w:val="37755E3B"/>
    <w:rsid w:val="382F55A8"/>
    <w:rsid w:val="39366250"/>
    <w:rsid w:val="3FD33A49"/>
    <w:rsid w:val="479D10F9"/>
    <w:rsid w:val="4A064AFC"/>
    <w:rsid w:val="4B107545"/>
    <w:rsid w:val="4BC31511"/>
    <w:rsid w:val="4CA63917"/>
    <w:rsid w:val="4E114425"/>
    <w:rsid w:val="4E337F63"/>
    <w:rsid w:val="4FC177FD"/>
    <w:rsid w:val="50675C77"/>
    <w:rsid w:val="542E33F2"/>
    <w:rsid w:val="55487A0F"/>
    <w:rsid w:val="57F47AA4"/>
    <w:rsid w:val="5A1E2354"/>
    <w:rsid w:val="5BBD62B3"/>
    <w:rsid w:val="5C173E4E"/>
    <w:rsid w:val="5D7E296E"/>
    <w:rsid w:val="607F7140"/>
    <w:rsid w:val="60EC6F41"/>
    <w:rsid w:val="614F0F13"/>
    <w:rsid w:val="61A52D96"/>
    <w:rsid w:val="61B719B2"/>
    <w:rsid w:val="64C6436C"/>
    <w:rsid w:val="64FC45E6"/>
    <w:rsid w:val="68896BD2"/>
    <w:rsid w:val="6A782A41"/>
    <w:rsid w:val="6B4116B3"/>
    <w:rsid w:val="6CB84A57"/>
    <w:rsid w:val="702513E9"/>
    <w:rsid w:val="72193421"/>
    <w:rsid w:val="724C2B96"/>
    <w:rsid w:val="72EF428A"/>
    <w:rsid w:val="72F16E48"/>
    <w:rsid w:val="737A35E0"/>
    <w:rsid w:val="76BB47DB"/>
    <w:rsid w:val="7B0D1C37"/>
    <w:rsid w:val="7B732027"/>
    <w:rsid w:val="7DF117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semiHidden/>
    <w:qFormat/>
    <w:uiPriority w:val="0"/>
    <w:rPr>
      <w:b/>
      <w:bCs/>
    </w:rPr>
  </w:style>
  <w:style w:type="table" w:styleId="10">
    <w:name w:val="Table Grid"/>
    <w:basedOn w:val="9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semiHidden/>
    <w:uiPriority w:val="0"/>
    <w:rPr>
      <w:sz w:val="21"/>
      <w:szCs w:val="21"/>
    </w:rPr>
  </w:style>
  <w:style w:type="character" w:customStyle="1" w:styleId="15">
    <w:name w:val="标题 2 Char"/>
    <w:link w:val="2"/>
    <w:semiHidden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6">
    <w:name w:val="apple-style-span"/>
    <w:basedOn w:val="11"/>
    <w:uiPriority w:val="0"/>
  </w:style>
  <w:style w:type="paragraph" w:customStyle="1" w:styleId="17">
    <w:name w:val=" Char"/>
    <w:basedOn w:val="1"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18">
    <w:name w:val="Char3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5379</Words>
  <Characters>5771</Characters>
  <Lines>43</Lines>
  <Paragraphs>12</Paragraphs>
  <TotalTime>0</TotalTime>
  <ScaleCrop>false</ScaleCrop>
  <LinksUpToDate>false</LinksUpToDate>
  <CharactersWithSpaces>5932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2018-04-07T04:00:00Z</dcterms:created>
  <dc:creator>Administrator</dc:creator>
  <cp:lastModifiedBy>admin</cp:lastModifiedBy>
  <cp:lastPrinted>2021-10-25T05:22:00Z</cp:lastPrinted>
  <dcterms:modified xsi:type="dcterms:W3CDTF">2023-05-25T03:38:58Z</dcterms:modified>
  <dc:title>2017年河池市初中毕业升学考试试题卷（6.11稿）</dc:title>
  <cp:revision>316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