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11874500</wp:posOffset>
            </wp:positionV>
            <wp:extent cx="482600" cy="3810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6740" cy="8800465"/>
            <wp:effectExtent l="0" t="0" r="10160" b="635"/>
            <wp:docPr id="7" name="图片 7" descr="8a74c3c749258b32ff47f145b7d7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a74c3c749258b32ff47f145b7d7759"/>
                    <pic:cNvPicPr>
                      <a:picLocks noChangeAspect="1"/>
                    </pic:cNvPicPr>
                  </pic:nvPicPr>
                  <pic:blipFill>
                    <a:blip r:embed="rId7"/>
                    <a:srcRect b="7750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880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784215" cy="8237855"/>
            <wp:effectExtent l="0" t="0" r="6985" b="10795"/>
            <wp:docPr id="1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823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715000" cy="8571230"/>
            <wp:effectExtent l="0" t="0" r="0" b="1270"/>
            <wp:docPr id="1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571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2770" cy="8678545"/>
            <wp:effectExtent l="0" t="0" r="5080" b="8255"/>
            <wp:docPr id="12" name="图片 12" descr="265a78915ec4aad94bb5e7731ae92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65a78915ec4aad94bb5e7731ae923f"/>
                    <pic:cNvPicPr>
                      <a:picLocks noChangeAspect="1"/>
                    </pic:cNvPicPr>
                  </pic:nvPicPr>
                  <pic:blipFill>
                    <a:blip r:embed="rId10"/>
                    <a:srcRect t="3197" r="6882" b="7352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67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72125" cy="8660130"/>
            <wp:effectExtent l="0" t="0" r="9525" b="7620"/>
            <wp:docPr id="11" name="图片 11" descr="172e3574d00dbac096373cf3087d7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2e3574d00dbac096373cf3087d7a7"/>
                    <pic:cNvPicPr>
                      <a:picLocks noChangeAspect="1"/>
                    </pic:cNvPicPr>
                  </pic:nvPicPr>
                  <pic:blipFill>
                    <a:blip r:embed="rId11"/>
                    <a:srcRect t="4909" r="-681" b="3876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25795" cy="8535035"/>
            <wp:effectExtent l="0" t="0" r="8255" b="18415"/>
            <wp:docPr id="10" name="图片 10" descr="5bdefa51d8ecec4761683cf960a5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bdefa51d8ecec4761683cf960a5506"/>
                    <pic:cNvPicPr>
                      <a:picLocks noChangeAspect="1"/>
                    </pic:cNvPicPr>
                  </pic:nvPicPr>
                  <pic:blipFill>
                    <a:blip r:embed="rId12"/>
                    <a:srcRect t="4167" r="4258" b="7302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853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4040" cy="8554720"/>
            <wp:effectExtent l="0" t="0" r="3810" b="17780"/>
            <wp:docPr id="9" name="图片 9" descr="d54289ddc48949899148d1b255cd9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54289ddc48949899148d1b255cd9f0"/>
                    <pic:cNvPicPr>
                      <a:picLocks noChangeAspect="1"/>
                    </pic:cNvPicPr>
                  </pic:nvPicPr>
                  <pic:blipFill>
                    <a:blip r:embed="rId13"/>
                    <a:srcRect t="5705" r="67" b="6653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855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27370" cy="8601710"/>
            <wp:effectExtent l="0" t="0" r="11430" b="8890"/>
            <wp:docPr id="8" name="图片 8" descr="8d7fcc93a8aa9136ff9e510fde3f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d7fcc93a8aa9136ff9e510fde3f930"/>
                    <pic:cNvPicPr>
                      <a:picLocks noChangeAspect="1"/>
                    </pic:cNvPicPr>
                  </pic:nvPicPr>
                  <pic:blipFill>
                    <a:blip r:embed="rId14"/>
                    <a:srcRect t="4695" r="-597" b="7870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860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2022-2023学年度第一学期</w:t>
      </w:r>
      <w:r>
        <w:rPr>
          <w:rFonts w:hint="eastAsia"/>
          <w:sz w:val="28"/>
          <w:szCs w:val="28"/>
        </w:rPr>
        <w:t>期</w:t>
      </w:r>
      <w:r>
        <w:rPr>
          <w:rFonts w:hint="eastAsia"/>
          <w:sz w:val="28"/>
          <w:szCs w:val="28"/>
          <w:lang w:val="en-US" w:eastAsia="zh-CN"/>
        </w:rPr>
        <w:t>末</w:t>
      </w:r>
      <w:r>
        <w:rPr>
          <w:rFonts w:hint="eastAsia"/>
          <w:sz w:val="28"/>
          <w:szCs w:val="28"/>
          <w:lang w:eastAsia="zh-CN"/>
        </w:rPr>
        <w:t>质量检测试</w:t>
      </w:r>
      <w:r>
        <w:rPr>
          <w:rFonts w:hint="eastAsia"/>
          <w:sz w:val="28"/>
          <w:szCs w:val="28"/>
        </w:rPr>
        <w:t>题</w:t>
      </w:r>
      <w:r>
        <w:rPr>
          <w:rFonts w:hint="eastAsia"/>
          <w:sz w:val="28"/>
          <w:szCs w:val="28"/>
          <w:lang w:eastAsia="zh-CN"/>
        </w:rPr>
        <w:t>（卷）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八年级语文</w:t>
      </w:r>
      <w:r>
        <w:rPr>
          <w:rFonts w:hint="eastAsia"/>
          <w:sz w:val="28"/>
          <w:szCs w:val="28"/>
          <w:lang w:eastAsia="zh-CN"/>
        </w:rPr>
        <w:t>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命题、校版：刘东平</w:t>
      </w:r>
    </w:p>
    <w:p>
      <w:pPr>
        <w:jc w:val="center"/>
        <w:rPr>
          <w:rFonts w:hint="eastAsia"/>
        </w:rPr>
      </w:pPr>
      <w:r>
        <w:rPr>
          <w:rFonts w:hint="eastAsia"/>
        </w:rPr>
        <w:t>时间：1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0分钟               总分：</w:t>
      </w:r>
      <w:r>
        <w:rPr>
          <w:rFonts w:hint="eastAsia"/>
          <w:lang w:val="en-US" w:eastAsia="zh-CN"/>
        </w:rPr>
        <w:t>120</w:t>
      </w:r>
      <w:r>
        <w:rPr>
          <w:rFonts w:hint="eastAsia"/>
        </w:rPr>
        <w:t>分</w:t>
      </w:r>
    </w:p>
    <w:tbl>
      <w:tblPr>
        <w:tblStyle w:val="5"/>
        <w:tblW w:w="8318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80"/>
        <w:gridCol w:w="818"/>
        <w:gridCol w:w="850"/>
        <w:gridCol w:w="800"/>
        <w:gridCol w:w="770"/>
        <w:gridCol w:w="780"/>
        <w:gridCol w:w="730"/>
        <w:gridCol w:w="920"/>
        <w:gridCol w:w="1670"/>
      </w:tblGrid>
      <w:tr>
        <w:tblPrEx>
          <w:tblLayout w:type="fixed"/>
        </w:tblPrEx>
        <w:trPr>
          <w:trHeight w:val="446" w:hRule="atLeast"/>
        </w:trPr>
        <w:tc>
          <w:tcPr>
            <w:tcW w:w="980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题号</w:t>
            </w:r>
          </w:p>
        </w:tc>
        <w:tc>
          <w:tcPr>
            <w:tcW w:w="818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一</w:t>
            </w:r>
          </w:p>
        </w:tc>
        <w:tc>
          <w:tcPr>
            <w:tcW w:w="850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</w:t>
            </w:r>
          </w:p>
        </w:tc>
        <w:tc>
          <w:tcPr>
            <w:tcW w:w="3080" w:type="dxa"/>
            <w:gridSpan w:val="4"/>
            <w:tcBorders>
              <w:top w:val="single" w:color="auto" w:sz="8" w:space="0"/>
              <w:left w:val="nil"/>
              <w:bottom w:val="single" w:color="auto" w:sz="8" w:space="0"/>
              <w:right w:val="single" w:color="000000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</w:t>
            </w:r>
          </w:p>
        </w:tc>
        <w:tc>
          <w:tcPr>
            <w:tcW w:w="920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四</w:t>
            </w:r>
          </w:p>
        </w:tc>
        <w:tc>
          <w:tcPr>
            <w:tcW w:w="1670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980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18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0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（一）</w:t>
            </w:r>
          </w:p>
        </w:tc>
        <w:tc>
          <w:tcPr>
            <w:tcW w:w="77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仿宋" w:hAnsi="仿宋" w:eastAsia="仿宋" w:cs="仿宋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（二）</w:t>
            </w:r>
          </w:p>
        </w:tc>
        <w:tc>
          <w:tcPr>
            <w:tcW w:w="78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（三）</w:t>
            </w:r>
          </w:p>
        </w:tc>
        <w:tc>
          <w:tcPr>
            <w:tcW w:w="73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（四）</w:t>
            </w:r>
          </w:p>
        </w:tc>
        <w:tc>
          <w:tcPr>
            <w:tcW w:w="920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70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98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得分</w:t>
            </w:r>
          </w:p>
        </w:tc>
        <w:tc>
          <w:tcPr>
            <w:tcW w:w="81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80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77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78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73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9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  <w:tc>
          <w:tcPr>
            <w:tcW w:w="167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10" w:type="dxa"/>
              <w:left w:w="10" w:type="dxa"/>
              <w:right w:w="1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　</w:t>
            </w:r>
          </w:p>
        </w:tc>
      </w:tr>
    </w:tbl>
    <w:p>
      <w:pPr>
        <w:rPr>
          <w:rFonts w:hint="eastAsia"/>
        </w:rPr>
      </w:pPr>
      <w:r>
        <w:rPr>
          <w:rFonts w:hint="eastAsia"/>
          <w:b/>
          <w:bCs/>
        </w:rPr>
        <w:t>一、积累与运用（共</w:t>
      </w:r>
      <w:r>
        <w:rPr>
          <w:rFonts w:hint="eastAsia"/>
          <w:b/>
          <w:bCs/>
          <w:lang w:val="en-US" w:eastAsia="zh-CN"/>
        </w:rPr>
        <w:t>6小题，计</w:t>
      </w:r>
      <w:r>
        <w:rPr>
          <w:rFonts w:hint="eastAsia"/>
          <w:b/>
          <w:bCs/>
        </w:rPr>
        <w:t>1</w:t>
      </w:r>
      <w:r>
        <w:rPr>
          <w:rFonts w:hint="eastAsia"/>
          <w:b/>
          <w:bCs/>
          <w:lang w:val="en-US" w:eastAsia="zh-CN"/>
        </w:rPr>
        <w:t>7</w:t>
      </w:r>
      <w:r>
        <w:rPr>
          <w:rFonts w:hint="eastAsia"/>
          <w:b/>
          <w:bCs/>
        </w:rPr>
        <w:t>分）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.D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3. D 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4.经典诗文默写。[在</w:t>
      </w:r>
      <w:r>
        <w:rPr>
          <w:rFonts w:hint="eastAsia" w:ascii="宋体" w:hAnsi="宋体" w:eastAsia="宋体" w:cs="宋体"/>
          <w:lang w:val="en-US" w:eastAsia="zh-CN"/>
        </w:rPr>
        <w:t>⑴</w:t>
      </w:r>
      <w:r>
        <w:rPr>
          <w:rFonts w:hint="eastAsia"/>
          <w:lang w:val="en-US" w:eastAsia="zh-CN"/>
        </w:rPr>
        <w:t>--</w:t>
      </w:r>
      <w:r>
        <w:rPr>
          <w:rFonts w:hint="eastAsia" w:ascii="宋体" w:hAnsi="宋体" w:eastAsia="宋体" w:cs="宋体"/>
          <w:lang w:val="en-US" w:eastAsia="zh-CN"/>
        </w:rPr>
        <w:t>⑺</w:t>
      </w:r>
      <w:r>
        <w:rPr>
          <w:rFonts w:hint="eastAsia"/>
          <w:lang w:val="en-US" w:eastAsia="zh-CN"/>
        </w:rPr>
        <w:t>题中</w:t>
      </w:r>
      <w:r>
        <w:rPr>
          <w:rFonts w:hint="eastAsia"/>
          <w:em w:val="dot"/>
          <w:lang w:val="en-US" w:eastAsia="zh-CN"/>
        </w:rPr>
        <w:t>任选五题</w:t>
      </w:r>
      <w:r>
        <w:rPr>
          <w:rFonts w:hint="eastAsia"/>
          <w:lang w:val="en-US" w:eastAsia="zh-CN"/>
        </w:rPr>
        <w:t>；在</w:t>
      </w:r>
      <w:r>
        <w:rPr>
          <w:rFonts w:hint="eastAsia" w:ascii="宋体" w:hAnsi="宋体" w:eastAsia="宋体" w:cs="宋体"/>
          <w:lang w:val="en-US" w:eastAsia="zh-CN"/>
        </w:rPr>
        <w:t>⑻</w:t>
      </w:r>
      <w:r>
        <w:rPr>
          <w:rFonts w:hint="eastAsia"/>
          <w:lang w:val="en-US" w:eastAsia="zh-CN"/>
        </w:rPr>
        <w:t>--</w:t>
      </w:r>
      <w:r>
        <w:rPr>
          <w:rFonts w:hint="eastAsia" w:ascii="宋体" w:hAnsi="宋体" w:eastAsia="宋体" w:cs="宋体"/>
          <w:lang w:val="en-US" w:eastAsia="zh-CN"/>
        </w:rPr>
        <w:t>⑽</w:t>
      </w:r>
      <w:r>
        <w:rPr>
          <w:rFonts w:hint="eastAsia"/>
          <w:lang w:val="en-US" w:eastAsia="zh-CN"/>
        </w:rPr>
        <w:t>题中</w:t>
      </w:r>
      <w:r>
        <w:rPr>
          <w:rFonts w:hint="eastAsia"/>
          <w:em w:val="dot"/>
          <w:lang w:val="en-US" w:eastAsia="zh-CN"/>
        </w:rPr>
        <w:t>任选一题</w:t>
      </w:r>
      <w:r>
        <w:rPr>
          <w:rFonts w:hint="eastAsia"/>
          <w:lang w:val="en-US" w:eastAsia="zh-CN"/>
        </w:rPr>
        <w:t>]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6分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评分标准：每空</w:t>
      </w:r>
      <w:r>
        <w:rPr>
          <w:rFonts w:hint="eastAsia"/>
          <w:lang w:val="en-US" w:eastAsia="zh-CN"/>
        </w:rPr>
        <w:t>1分，如有错字、别字、加字、漏字，该空不得分。第（1）--（7）题，如果多做或全做，以所做前五题为准赋分；第（8）--（10）题，如果多做或全做，以所做顺序排列在最前面的小题为准赋分。共6分。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阅读语段，按要求完成下面的题目。（3分）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B    C </w:t>
      </w:r>
      <w:r>
        <w:rPr>
          <w:rFonts w:hint="eastAsia"/>
          <w:lang w:val="en-US" w:eastAsia="zh-CN"/>
        </w:rPr>
        <w:t>，</w:t>
      </w:r>
      <w:r>
        <w:rPr>
          <w:rFonts w:hint="eastAsia"/>
          <w:u w:val="single"/>
          <w:lang w:val="en-US" w:eastAsia="zh-CN"/>
        </w:rPr>
        <w:t xml:space="preserve">  A  </w:t>
      </w:r>
      <w:r>
        <w:rPr>
          <w:rFonts w:hint="eastAsia"/>
        </w:rPr>
        <w:t>。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</w:t>
      </w:r>
      <w:r>
        <w:rPr>
          <w:rFonts w:hint="eastAsia" w:ascii="宋体" w:hAnsi="宋体" w:cs="宋体"/>
          <w:u w:val="single"/>
          <w:lang w:val="en-US" w:eastAsia="zh-CN"/>
        </w:rPr>
        <w:t>将第二个逗号改为分号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</w:t>
      </w:r>
      <w:r>
        <w:rPr>
          <w:rFonts w:hint="eastAsia" w:ascii="宋体" w:hAnsi="宋体" w:cs="宋体"/>
          <w:u w:val="single"/>
          <w:lang w:val="en-US" w:eastAsia="zh-CN"/>
        </w:rPr>
        <w:t xml:space="preserve">            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（3） </w:t>
      </w:r>
      <w:r>
        <w:rPr>
          <w:rFonts w:hint="eastAsia"/>
          <w:color w:val="002060"/>
          <w:lang w:val="en-US" w:eastAsia="zh-CN"/>
        </w:rPr>
        <w:t>不对</w:t>
      </w:r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6.A</w:t>
      </w:r>
      <w:r>
        <w:rPr>
          <w:rFonts w:hint="eastAsia"/>
          <w:u w:val="single"/>
          <w:lang w:val="en-US" w:eastAsia="zh-CN"/>
        </w:rPr>
        <w:t xml:space="preserve">  c    </w:t>
      </w:r>
      <w:r>
        <w:rPr>
          <w:rFonts w:hint="eastAsia"/>
          <w:lang w:val="en-US" w:eastAsia="zh-CN"/>
        </w:rPr>
        <w:t xml:space="preserve">   B</w:t>
      </w:r>
      <w:r>
        <w:rPr>
          <w:rFonts w:hint="eastAsia"/>
          <w:u w:val="single"/>
          <w:lang w:val="en-US" w:eastAsia="zh-CN"/>
        </w:rPr>
        <w:t xml:space="preserve">  d     </w:t>
      </w:r>
      <w:r>
        <w:rPr>
          <w:rFonts w:hint="eastAsia"/>
          <w:lang w:val="en-US" w:eastAsia="zh-CN"/>
        </w:rPr>
        <w:t xml:space="preserve">   C</w:t>
      </w:r>
      <w:r>
        <w:rPr>
          <w:rFonts w:hint="eastAsia"/>
          <w:u w:val="single"/>
          <w:lang w:val="en-US" w:eastAsia="zh-CN"/>
        </w:rPr>
        <w:t xml:space="preserve">   a   </w:t>
      </w:r>
      <w:r>
        <w:rPr>
          <w:rFonts w:hint="eastAsia"/>
          <w:lang w:val="en-US" w:eastAsia="zh-CN"/>
        </w:rPr>
        <w:t xml:space="preserve">   D</w:t>
      </w:r>
      <w:r>
        <w:rPr>
          <w:rFonts w:hint="eastAsia"/>
          <w:u w:val="single"/>
          <w:lang w:val="en-US" w:eastAsia="zh-CN"/>
        </w:rPr>
        <w:t xml:space="preserve">    b  </w:t>
      </w:r>
    </w:p>
    <w:p>
      <w:pPr>
        <w:numPr>
          <w:ilvl w:val="0"/>
          <w:numId w:val="3"/>
        </w:numPr>
        <w:rPr>
          <w:rFonts w:hint="eastAsia"/>
          <w:lang w:eastAsia="zh-CN"/>
        </w:rPr>
      </w:pPr>
      <w:r>
        <w:rPr>
          <w:rFonts w:hint="eastAsia"/>
          <w:b/>
          <w:bCs/>
          <w:lang w:eastAsia="zh-CN"/>
        </w:rPr>
        <w:t>综合性学习（</w:t>
      </w:r>
      <w:r>
        <w:rPr>
          <w:rFonts w:hint="eastAsia"/>
          <w:b/>
          <w:bCs/>
          <w:lang w:val="en-US" w:eastAsia="zh-CN"/>
        </w:rPr>
        <w:t>7分</w:t>
      </w:r>
      <w:r>
        <w:rPr>
          <w:rFonts w:hint="eastAsia"/>
          <w:b/>
          <w:bCs/>
          <w:lang w:eastAsia="zh-CN"/>
        </w:rPr>
        <w:t>）</w:t>
      </w:r>
    </w:p>
    <w:p>
      <w:pPr>
        <w:numPr>
          <w:ilvl w:val="0"/>
          <w:numId w:val="4"/>
        </w:numPr>
      </w:pPr>
      <w:r>
        <w:rPr>
          <w:rFonts w:hint="eastAsia"/>
          <w:lang w:val="en-US" w:eastAsia="zh-CN"/>
        </w:rPr>
        <w:t>请你参加以“我与明天有个约定”为主题的综合性学习活动。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【活动一：规范书写】请在下面的米字格中，按笔顺依次写出“约”字的笔画。（1分）</w:t>
      </w:r>
    </w:p>
    <w:tbl>
      <w:tblPr>
        <w:tblStyle w:val="6"/>
        <w:tblpPr w:leftFromText="180" w:rightFromText="180" w:vertAnchor="text" w:horzAnchor="page" w:tblpX="1871" w:tblpY="112"/>
        <w:tblOverlap w:val="never"/>
        <w:tblW w:w="484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5"/>
        <w:gridCol w:w="817"/>
        <w:gridCol w:w="817"/>
        <w:gridCol w:w="800"/>
        <w:gridCol w:w="800"/>
        <w:gridCol w:w="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815" w:type="dxa"/>
          </w:tcPr>
          <w:p>
            <w:pPr>
              <w:numPr>
                <w:ilvl w:val="0"/>
                <w:numId w:val="0"/>
              </w:num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817" w:type="dxa"/>
          </w:tcPr>
          <w:p>
            <w:pPr>
              <w:numPr>
                <w:ilvl w:val="0"/>
                <w:numId w:val="0"/>
              </w:num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817" w:type="dxa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 xml:space="preserve">  </w:t>
            </w:r>
          </w:p>
        </w:tc>
        <w:tc>
          <w:tcPr>
            <w:tcW w:w="800" w:type="dxa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800" w:type="dxa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800" w:type="dxa"/>
          </w:tcPr>
          <w:p>
            <w:pPr>
              <w:numPr>
                <w:ilvl w:val="0"/>
                <w:numId w:val="0"/>
              </w:numPr>
              <w:jc w:val="both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约</w:t>
            </w:r>
          </w:p>
        </w:tc>
      </w:tr>
    </w:tbl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【活动二：寄语明天】请仿照示例书写自己对明天的寄语：</w:t>
      </w:r>
      <w:r>
        <w:t>在</w:t>
      </w:r>
      <w:r>
        <w:rPr>
          <w:rFonts w:hint="default"/>
        </w:rPr>
        <w:t>人的一生中，会有许多个昨天、今天和明天。但无论是在哪一天的舞台上，主角都是你自己。也许现在，你</w:t>
      </w:r>
      <w:r>
        <w:rPr>
          <w:rFonts w:hint="eastAsia"/>
          <w:lang w:eastAsia="zh-CN"/>
        </w:rPr>
        <w:t>回味</w:t>
      </w:r>
      <w:r>
        <w:rPr>
          <w:rFonts w:hint="default"/>
        </w:rPr>
        <w:t>着昨天，演绎着今天，憧憬着明天。也许现在，你与明天有</w:t>
      </w:r>
      <w:r>
        <w:rPr>
          <w:rFonts w:hint="eastAsia"/>
          <w:lang w:eastAsia="zh-CN"/>
        </w:rPr>
        <w:t>了</w:t>
      </w:r>
      <w:r>
        <w:rPr>
          <w:rFonts w:hint="default"/>
        </w:rPr>
        <w:t>个约定</w:t>
      </w:r>
      <w:r>
        <w:rPr>
          <w:rFonts w:hint="eastAsia"/>
          <w:lang w:eastAsia="zh-CN"/>
        </w:rPr>
        <w:t>：</w:t>
      </w:r>
      <w:r>
        <w:t>约定</w:t>
      </w:r>
      <w:r>
        <w:rPr>
          <w:rFonts w:hint="eastAsia"/>
          <w:lang w:eastAsia="zh-CN"/>
        </w:rPr>
        <w:t>烦心</w:t>
      </w:r>
      <w:r>
        <w:t>事不</w:t>
      </w:r>
      <w:r>
        <w:rPr>
          <w:rFonts w:hint="eastAsia"/>
          <w:lang w:eastAsia="zh-CN"/>
        </w:rPr>
        <w:t>再</w:t>
      </w:r>
      <w:r>
        <w:rPr>
          <w:rFonts w:hint="default"/>
        </w:rPr>
        <w:t>提</w:t>
      </w:r>
      <w:r>
        <w:rPr>
          <w:rFonts w:hint="eastAsia"/>
          <w:lang w:eastAsia="zh-CN"/>
        </w:rPr>
        <w:t>起，背起行囊，向着阳光处一路前行。（字数在</w:t>
      </w:r>
      <w:r>
        <w:rPr>
          <w:rFonts w:hint="eastAsia"/>
          <w:lang w:val="en-US" w:eastAsia="zh-CN"/>
        </w:rPr>
        <w:t>100字左右</w:t>
      </w:r>
      <w:r>
        <w:rPr>
          <w:rFonts w:hint="eastAsia"/>
          <w:lang w:eastAsia="zh-CN"/>
        </w:rPr>
        <w:t>）（</w:t>
      </w:r>
      <w:r>
        <w:rPr>
          <w:rFonts w:hint="eastAsia"/>
          <w:lang w:val="en-US" w:eastAsia="zh-CN"/>
        </w:rPr>
        <w:t>3分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color w:val="0000FF"/>
          <w:lang w:eastAsia="zh-CN"/>
        </w:rPr>
        <w:t>（略）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hint="eastAsia"/>
          <w:lang w:val="en-US" w:eastAsia="zh-CN"/>
        </w:rPr>
        <w:t xml:space="preserve">  【活动三：展示风采】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参考下面的例子，从“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eastAsia="zh-CN"/>
        </w:rPr>
        <w:t>诺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、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eastAsia="zh-CN"/>
        </w:rPr>
        <w:t>约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、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eastAsia="zh-CN"/>
        </w:rPr>
        <w:t>明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、记、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eastAsia="zh-CN"/>
        </w:rPr>
        <w:t>回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”中任选一字，根据其字形特点写一两句有意蕴的话。（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  <w:lang w:val="en-US" w:eastAsia="zh-CN"/>
        </w:rPr>
        <w:t>3</w:t>
      </w: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21"/>
          <w:szCs w:val="21"/>
          <w:shd w:val="clear" w:color="auto" w:fill="FFFFFF"/>
        </w:rPr>
        <w:t>分）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i w:val="0"/>
          <w:caps w:val="0"/>
          <w:color w:val="1E1E1E"/>
          <w:spacing w:val="0"/>
          <w:sz w:val="16"/>
          <w:szCs w:val="16"/>
          <w:shd w:val="clear" w:color="auto" w:fill="FFFFFF"/>
        </w:rPr>
      </w:pP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16"/>
          <w:szCs w:val="16"/>
          <w:shd w:val="clear" w:color="auto" w:fill="FFFFFF"/>
        </w:rPr>
        <w:t>示例：灯——黑暗中一丁点儿的火星，也可以点燃希望的明灯。出——努力翻过一座山又一座山，就会找到出路。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i w:val="0"/>
          <w:caps w:val="0"/>
          <w:color w:val="0000FF"/>
          <w:spacing w:val="0"/>
          <w:sz w:val="16"/>
          <w:szCs w:val="16"/>
          <w:shd w:val="clear" w:color="auto" w:fill="FFFFFF"/>
        </w:rPr>
        <w:t>【解析】一是要用比喻、拟人等手法，二是要表达出一种“意蕴”（哲理）。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三</w:t>
      </w:r>
      <w:r>
        <w:rPr>
          <w:rFonts w:hint="eastAsia"/>
          <w:b/>
          <w:bCs/>
          <w:lang w:eastAsia="zh-CN"/>
        </w:rPr>
        <w:t>、</w:t>
      </w:r>
      <w:r>
        <w:fldChar w:fldCharType="begin"/>
      </w:r>
      <w:r>
        <w:instrText xml:space="preserve"> HYPERLINK "http://www.5ykj.com/shti/" \t "_blank" </w:instrText>
      </w:r>
      <w:r>
        <w:fldChar w:fldCharType="separate"/>
      </w:r>
      <w:r>
        <w:rPr>
          <w:rFonts w:hint="eastAsia"/>
          <w:b/>
          <w:bCs/>
        </w:rPr>
        <w:t>阅读</w:t>
      </w:r>
      <w:r>
        <w:rPr>
          <w:rFonts w:hint="eastAsia"/>
          <w:b/>
          <w:bCs/>
        </w:rPr>
        <w:fldChar w:fldCharType="end"/>
      </w:r>
      <w:r>
        <w:rPr>
          <w:rFonts w:hint="eastAsia"/>
          <w:b/>
          <w:bCs/>
        </w:rPr>
        <w:t>（</w:t>
      </w:r>
      <w:r>
        <w:rPr>
          <w:rFonts w:hint="eastAsia"/>
          <w:b/>
          <w:bCs/>
          <w:lang w:eastAsia="zh-CN"/>
        </w:rPr>
        <w:t>共</w:t>
      </w:r>
      <w:r>
        <w:rPr>
          <w:rFonts w:hint="eastAsia"/>
          <w:b/>
          <w:bCs/>
          <w:lang w:val="en-US" w:eastAsia="zh-CN"/>
        </w:rPr>
        <w:t>15小题，计46分</w:t>
      </w:r>
      <w:r>
        <w:rPr>
          <w:rFonts w:hint="eastAsia"/>
          <w:b/>
          <w:bCs/>
        </w:rPr>
        <w:t>）</w:t>
      </w:r>
    </w:p>
    <w:p>
      <w:pPr>
        <w:rPr>
          <w:rFonts w:hint="eastAsia"/>
          <w:lang w:eastAsia="zh-CN"/>
        </w:rPr>
      </w:pPr>
      <w:r>
        <w:rPr>
          <w:rFonts w:hint="eastAsia"/>
          <w:b/>
          <w:bCs/>
          <w:lang w:eastAsia="zh-CN"/>
        </w:rPr>
        <w:t>【现代文阅读】（共</w:t>
      </w:r>
      <w:r>
        <w:rPr>
          <w:rFonts w:hint="eastAsia"/>
          <w:b/>
          <w:bCs/>
          <w:lang w:val="en-US" w:eastAsia="zh-CN"/>
        </w:rPr>
        <w:t>9小题，计30分</w:t>
      </w:r>
      <w:r>
        <w:rPr>
          <w:rFonts w:hint="eastAsia"/>
          <w:b/>
          <w:bCs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（一）</w:t>
      </w:r>
      <w:r>
        <w:rPr>
          <w:rFonts w:hint="eastAsia"/>
        </w:rPr>
        <w:t>阅读下面</w:t>
      </w:r>
      <w:r>
        <w:rPr>
          <w:rFonts w:hint="eastAsia"/>
          <w:lang w:val="en-US" w:eastAsia="zh-CN"/>
        </w:rPr>
        <w:t>文章</w:t>
      </w:r>
      <w:r>
        <w:rPr>
          <w:rFonts w:hint="eastAsia"/>
        </w:rPr>
        <w:t>，完成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--1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题。（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>分）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8.中国空间站整体呈什么样构型，它有什么特点？（4分）</w:t>
      </w:r>
    </w:p>
    <w:p>
      <w:pPr>
        <w:rPr>
          <w:rFonts w:hint="eastAsia"/>
          <w:color w:val="0000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16"/>
          <w:szCs w:val="16"/>
          <w:lang w:val="en-US" w:eastAsia="zh-CN"/>
        </w:rPr>
        <w:t>它整体呈T字构型，基本结构包括1个核心舱，2个实验舱。核心舱用来控制整个空间站组合体，实验舱和实验检Ⅱ分别连接于两侧。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9.在“天宫”中，宇航员工作生活的是哪个“仓”？它还有什么功能？（4分）</w:t>
      </w:r>
    </w:p>
    <w:p>
      <w:pPr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sz w:val="16"/>
          <w:szCs w:val="16"/>
          <w:lang w:val="en-US" w:eastAsia="zh-CN"/>
        </w:rPr>
        <w:t>实验舱I名为“问天”，主要任务是开展舱内和舱外科学实验和技术实验，也是航天员的工作生活场所和应急避难场所。</w:t>
      </w:r>
    </w:p>
    <w:p>
      <w:pPr>
        <w:rPr>
          <w:rFonts w:hint="eastAsia" w:ascii="宋体" w:hAnsi="宋体" w:eastAsia="宋体" w:cs="宋体"/>
          <w:i w:val="0"/>
          <w:caps w:val="0"/>
          <w:color w:val="000000"/>
          <w:spacing w:val="0"/>
          <w:sz w:val="16"/>
          <w:szCs w:val="16"/>
          <w:lang w:val="en-US" w:eastAsia="zh-CN"/>
        </w:rPr>
      </w:pPr>
      <w:r>
        <w:rPr>
          <w:rFonts w:hint="eastAsia"/>
          <w:lang w:val="en-US" w:eastAsia="zh-CN"/>
        </w:rPr>
        <w:t>10. </w:t>
      </w:r>
      <w:r>
        <w:rPr>
          <w:rFonts w:hint="eastAsia"/>
          <w:color w:val="0000FF"/>
          <w:lang w:val="en-US" w:eastAsia="zh-CN"/>
        </w:rPr>
        <w:t>  D</w:t>
      </w:r>
      <w:r>
        <w:rPr>
          <w:rFonts w:hint="eastAsia"/>
          <w:lang w:val="en-US" w:eastAsia="zh-CN"/>
        </w:rPr>
        <w:t>  11.   </w:t>
      </w:r>
      <w:r>
        <w:rPr>
          <w:rFonts w:hint="eastAsia"/>
          <w:color w:val="0000FF"/>
          <w:lang w:val="en-US" w:eastAsia="zh-CN"/>
        </w:rPr>
        <w:t xml:space="preserve">B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（二）</w:t>
      </w:r>
      <w:r>
        <w:rPr>
          <w:rFonts w:hint="eastAsia"/>
        </w:rPr>
        <w:t>阅读下面文</w:t>
      </w:r>
      <w:r>
        <w:rPr>
          <w:rFonts w:hint="eastAsia"/>
          <w:lang w:val="en-US" w:eastAsia="zh-CN"/>
        </w:rPr>
        <w:t>章</w:t>
      </w:r>
      <w:r>
        <w:rPr>
          <w:rFonts w:hint="eastAsia"/>
        </w:rPr>
        <w:t>，完成1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--1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题。（</w:t>
      </w:r>
      <w:r>
        <w:rPr>
          <w:rFonts w:hint="eastAsia"/>
          <w:lang w:val="en-US" w:eastAsia="zh-CN"/>
        </w:rPr>
        <w:t>18</w:t>
      </w:r>
      <w:r>
        <w:rPr>
          <w:rFonts w:hint="eastAsia"/>
        </w:rPr>
        <w:t>分）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  12. 什么是“</w:t>
      </w:r>
      <w:r>
        <w:rPr>
          <w:rFonts w:hint="eastAsia"/>
        </w:rPr>
        <w:t>打滑叉</w:t>
      </w:r>
      <w:r>
        <w:rPr>
          <w:rFonts w:hint="eastAsia"/>
          <w:lang w:val="en-US" w:eastAsia="zh-CN"/>
        </w:rPr>
        <w:t>”？文中的“妹妹”是怎样学会“</w:t>
      </w:r>
      <w:r>
        <w:rPr>
          <w:rFonts w:hint="eastAsia"/>
        </w:rPr>
        <w:t>打滑叉</w:t>
      </w:r>
      <w:r>
        <w:rPr>
          <w:rFonts w:hint="eastAsia"/>
          <w:lang w:eastAsia="zh-CN"/>
        </w:rPr>
        <w:t>”的？</w:t>
      </w:r>
      <w:r>
        <w:rPr>
          <w:rFonts w:hint="eastAsia"/>
          <w:lang w:val="en-US" w:eastAsia="zh-CN"/>
        </w:rPr>
        <w:t>（4分）</w:t>
      </w:r>
    </w:p>
    <w:p>
      <w:pPr>
        <w:rPr>
          <w:rFonts w:hint="eastAsia"/>
          <w:color w:val="0000FF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color w:val="0000FF"/>
        </w:rPr>
        <w:t>所谓打滑叉就是一只脚先伸出去，脚呈45度角，脚掌用力在冰面上往前推动，随即两脚着地，身体前倾，顺着冰面滑动。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color w:val="0000FF"/>
          <w:lang w:val="en-US" w:eastAsia="zh-CN"/>
        </w:rPr>
        <w:t xml:space="preserve">    </w:t>
      </w:r>
      <w:r>
        <w:rPr>
          <w:rFonts w:hint="eastAsia"/>
          <w:color w:val="0000FF"/>
        </w:rPr>
        <w:t>妹妹最初打滑叉时，两只胳膊高高架起，晃晃悠悠，缓缓地滑出去。渐渐熟练了之后，开始花样滑冰。有时仅右脚落地，身体前倾，左腿高高抬起，如同小鸟一般飞出去。紫色灯芯绒褂子的两只袖子像极了小鸟的翅膀，翩翩地在冰面上飞翔。</w:t>
      </w:r>
    </w:p>
    <w:p>
      <w:r>
        <w:rPr>
          <w:rFonts w:hint="eastAsia"/>
          <w:lang w:val="en-US" w:eastAsia="zh-CN"/>
        </w:rPr>
        <w:t xml:space="preserve">    13</w:t>
      </w:r>
      <w:r>
        <w:rPr>
          <w:rFonts w:hint="eastAsia"/>
        </w:rPr>
        <w:t>.</w:t>
      </w:r>
      <w:r>
        <w:rPr>
          <w:rFonts w:hint="eastAsia"/>
          <w:lang w:eastAsia="zh-CN"/>
        </w:rPr>
        <w:t>请</w:t>
      </w:r>
      <w:r>
        <w:rPr>
          <w:rFonts w:hint="eastAsia"/>
        </w:rPr>
        <w:t>结合</w:t>
      </w:r>
      <w:r>
        <w:rPr>
          <w:rFonts w:hint="eastAsia"/>
          <w:lang w:eastAsia="zh-CN"/>
        </w:rPr>
        <w:t>语境</w:t>
      </w:r>
      <w:r>
        <w:rPr>
          <w:rFonts w:hint="eastAsia"/>
        </w:rPr>
        <w:t>，</w:t>
      </w:r>
      <w:r>
        <w:rPr>
          <w:rFonts w:hint="eastAsia"/>
          <w:lang w:eastAsia="zh-CN"/>
        </w:rPr>
        <w:t>品味下面句子中加点的语句</w:t>
      </w:r>
      <w:r>
        <w:rPr>
          <w:rFonts w:hint="eastAsia"/>
        </w:rPr>
        <w:t>。（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分）</w:t>
      </w:r>
    </w:p>
    <w:p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⑴后来读书后，对于如履薄冰的理解，就是儿时的自己走在冰面上的</w:t>
      </w:r>
      <w:r>
        <w:rPr>
          <w:rFonts w:hint="eastAsia"/>
          <w:em w:val="dot"/>
        </w:rPr>
        <w:t>贴切</w:t>
      </w:r>
      <w:r>
        <w:rPr>
          <w:rFonts w:hint="eastAsia"/>
        </w:rPr>
        <w:t>写照。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color w:val="0000FF"/>
          <w:em w:val="dot"/>
        </w:rPr>
        <w:t>贴切</w:t>
      </w:r>
      <w:r>
        <w:rPr>
          <w:rFonts w:hint="eastAsia"/>
          <w:color w:val="0000FF"/>
          <w:lang w:eastAsia="zh-CN"/>
        </w:rPr>
        <w:t>，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19"/>
          <w:szCs w:val="19"/>
          <w:shd w:val="clear" w:color="auto" w:fill="FFFFFF"/>
        </w:rPr>
        <w:t>恰当、确切</w:t>
      </w: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19"/>
          <w:szCs w:val="19"/>
          <w:shd w:val="clear" w:color="auto" w:fill="FFFFFF"/>
          <w:lang w:eastAsia="zh-CN"/>
        </w:rPr>
        <w:t>。准确地反映出作者对“</w:t>
      </w:r>
      <w:r>
        <w:rPr>
          <w:rFonts w:hint="eastAsia"/>
          <w:color w:val="0000FF"/>
        </w:rPr>
        <w:t>如履薄冰</w:t>
      </w: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19"/>
          <w:szCs w:val="19"/>
          <w:shd w:val="clear" w:color="auto" w:fill="FFFFFF"/>
          <w:lang w:eastAsia="zh-CN"/>
        </w:rPr>
        <w:t>”一词真实的理解，那是走在冰面上的感觉，也表明作者对儿时的记忆十分深刻。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⑵我则</w:t>
      </w:r>
      <w:r>
        <w:rPr>
          <w:rFonts w:hint="eastAsia"/>
          <w:em w:val="dot"/>
        </w:rPr>
        <w:t>小心翼翼</w:t>
      </w:r>
      <w:r>
        <w:rPr>
          <w:rFonts w:hint="eastAsia"/>
        </w:rPr>
        <w:t>地走在没有结冰的路面上，慢条斯理地欣赏同伴们的美妙身姿。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color w:val="0000FF"/>
          <w:lang w:val="en-US" w:eastAsia="zh-CN"/>
        </w:rPr>
        <w:t>小心翼翼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21"/>
          <w:szCs w:val="21"/>
          <w:shd w:val="clear" w:color="auto" w:fill="FFFFFF"/>
        </w:rPr>
        <w:t>原形容严肃虔敬的样子，现用来形容言行举动十分谨慎，丝毫不敢疏忽大意。</w:t>
      </w: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21"/>
          <w:szCs w:val="21"/>
          <w:shd w:val="clear" w:color="auto" w:fill="FFFFFF"/>
          <w:lang w:eastAsia="zh-CN"/>
        </w:rPr>
        <w:t>我怕摔倒，总觉得地面上湿滑，所以走在没有结冰的路面上都觉得小心，</w:t>
      </w:r>
      <w:r>
        <w:rPr>
          <w:rFonts w:hint="eastAsia"/>
          <w:color w:val="0000FF"/>
          <w:lang w:val="en-US" w:eastAsia="zh-CN"/>
        </w:rPr>
        <w:t>准确地描写了我当时走在冰面上的情状。</w:t>
      </w:r>
      <w:r>
        <w:rPr>
          <w:rFonts w:hint="eastAsia"/>
          <w:lang w:val="en-US" w:eastAsia="zh-CN"/>
        </w:rPr>
        <w:t xml:space="preserve">   </w:t>
      </w:r>
    </w:p>
    <w:p>
      <w:pPr>
        <w:ind w:firstLine="420"/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14</w:t>
      </w:r>
      <w:r>
        <w:rPr>
          <w:rFonts w:hint="eastAsia"/>
        </w:rPr>
        <w:t>.</w:t>
      </w:r>
      <w:r>
        <w:rPr>
          <w:rFonts w:hint="eastAsia"/>
          <w:lang w:eastAsia="zh-CN"/>
        </w:rPr>
        <w:t>作者记忆中的滑冰场“</w:t>
      </w:r>
      <w:r>
        <w:rPr>
          <w:rFonts w:hint="eastAsia"/>
        </w:rPr>
        <w:t>那是记忆里最美丽的冬季画面和最绝妙的天然滑冰场。</w:t>
      </w:r>
      <w:r>
        <w:rPr>
          <w:rFonts w:hint="eastAsia"/>
          <w:lang w:eastAsia="zh-CN"/>
        </w:rPr>
        <w:t>”为什么？</w:t>
      </w:r>
      <w:r>
        <w:t>（</w:t>
      </w:r>
      <w:r>
        <w:rPr>
          <w:rFonts w:hint="eastAsia"/>
          <w:lang w:val="en-US" w:eastAsia="zh-CN"/>
        </w:rPr>
        <w:t>3</w:t>
      </w:r>
      <w:r>
        <w:t>分）</w:t>
      </w:r>
    </w:p>
    <w:p>
      <w:pPr>
        <w:ind w:firstLine="420"/>
        <w:rPr>
          <w:rFonts w:hint="eastAsia"/>
          <w:color w:val="0000FF"/>
        </w:rPr>
      </w:pPr>
      <w:r>
        <w:rPr>
          <w:rFonts w:hint="eastAsia"/>
        </w:rPr>
        <w:t>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color w:val="0000FF"/>
          <w:lang w:val="en-US" w:eastAsia="zh-CN"/>
        </w:rPr>
        <w:t>在那个母亲亲手做成的滑冰场里有我们快乐，有我们的欢笑和美好的记忆。</w:t>
      </w:r>
    </w:p>
    <w:p>
      <w:pPr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  <w:lang w:eastAsia="zh-CN"/>
        </w:rPr>
        <w:t>文章第一段“</w:t>
      </w:r>
      <w:r>
        <w:rPr>
          <w:rFonts w:hint="eastAsia"/>
        </w:rPr>
        <w:t>哗啦一声，随着母亲手臂一抖，一大盆洗衣水泼在冷冻的冰面上。</w:t>
      </w:r>
      <w:r>
        <w:rPr>
          <w:rFonts w:hint="eastAsia"/>
          <w:lang w:eastAsia="zh-CN"/>
        </w:rPr>
        <w:t>”有什么作用？</w:t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分）</w:t>
      </w:r>
    </w:p>
    <w:p>
      <w:pPr>
        <w:ind w:firstLine="420"/>
        <w:rPr>
          <w:rFonts w:hint="eastAsia" w:eastAsia="宋体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通过母亲制作简易滑冰场过程的动作描写，为人们展现了了一位对子女无尽爱怜而又质朴的母亲形象。如此先声夺人的写法，引起人们的阅读兴趣。</w:t>
      </w:r>
    </w:p>
    <w:p>
      <w:pPr>
        <w:ind w:firstLine="42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16.你从文中读出了几个人物？他们分别是谁？你最喜欢其中的哪一位？（4分）</w:t>
      </w:r>
    </w:p>
    <w:p>
      <w:pPr>
        <w:rPr>
          <w:rFonts w:hint="eastAsia"/>
          <w:color w:val="4472C4" w:themeColor="accent5"/>
          <w14:textFill>
            <w14:solidFill>
              <w14:schemeClr w14:val="accent5"/>
            </w14:solidFill>
          </w14:textFill>
        </w:rPr>
      </w:pPr>
      <w:r>
        <w:rPr>
          <w:rFonts w:hint="eastAsia" w:ascii="宋体" w:hAnsi="宋体" w:eastAsia="宋体" w:cs="宋体"/>
          <w:i w:val="0"/>
          <w:caps w:val="0"/>
          <w:color w:val="1E1E1E"/>
          <w:spacing w:val="0"/>
          <w:sz w:val="16"/>
          <w:szCs w:val="16"/>
          <w:shd w:val="clear" w:color="auto" w:fill="FFFFFF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i w:val="0"/>
          <w:caps w:val="0"/>
          <w:color w:val="4472C4" w:themeColor="accent5"/>
          <w:spacing w:val="0"/>
          <w:sz w:val="16"/>
          <w:szCs w:val="16"/>
          <w:shd w:val="clear" w:color="auto" w:fill="FFFFFF"/>
          <w:lang w:val="en-US" w:eastAsia="zh-CN"/>
          <w14:textFill>
            <w14:solidFill>
              <w14:schemeClr w14:val="accent5"/>
            </w14:solidFill>
          </w14:textFill>
        </w:rPr>
        <w:t xml:space="preserve"> </w:t>
      </w:r>
      <w:r>
        <w:rPr>
          <w:rFonts w:hint="eastAsia" w:ascii="宋体" w:hAnsi="宋体" w:cs="宋体"/>
          <w:i w:val="0"/>
          <w:caps w:val="0"/>
          <w:color w:val="4472C4" w:themeColor="accent5"/>
          <w:spacing w:val="0"/>
          <w:sz w:val="16"/>
          <w:szCs w:val="16"/>
          <w:shd w:val="clear" w:color="auto" w:fill="FFFFFF"/>
          <w:lang w:val="en-US" w:eastAsia="zh-CN"/>
          <w14:textFill>
            <w14:solidFill>
              <w14:schemeClr w14:val="accent5"/>
            </w14:solidFill>
          </w14:textFill>
        </w:rPr>
        <w:t>4个人物，分别是父亲、母亲、“我”、妹妹，后略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【古诗文阅读】（共</w:t>
      </w:r>
      <w:r>
        <w:rPr>
          <w:rFonts w:hint="eastAsia"/>
          <w:lang w:val="en-US" w:eastAsia="zh-CN"/>
        </w:rPr>
        <w:t>6小题，计16分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（三）阅读下面文言文，完成1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题（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>分）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《不计人过》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【北宋】司马光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default"/>
        </w:rPr>
      </w:pPr>
      <w:r>
        <w:rPr>
          <w:rFonts w:hint="eastAsia"/>
          <w:lang w:val="en-US" w:eastAsia="zh-CN"/>
        </w:rPr>
        <w:t xml:space="preserve">     吕蒙正相公</w:t>
      </w:r>
      <w:r>
        <w:rPr>
          <w:rFonts w:hint="eastAsia" w:ascii="华文宋体" w:hAnsi="华文宋体" w:eastAsia="华文宋体" w:cs="华文宋体"/>
          <w:vertAlign w:val="superscript"/>
          <w:lang w:val="en-US" w:eastAsia="zh-CN"/>
        </w:rPr>
        <w:t>①</w:t>
      </w:r>
      <w:r>
        <w:rPr>
          <w:rFonts w:hint="eastAsia"/>
          <w:lang w:val="en-US" w:eastAsia="zh-CN"/>
        </w:rPr>
        <w:t>，不喜计人过。初参知政事</w:t>
      </w:r>
      <w:r>
        <w:rPr>
          <w:rFonts w:hint="eastAsia" w:ascii="华文宋体" w:hAnsi="华文宋体" w:eastAsia="华文宋体" w:cs="华文宋体"/>
          <w:vertAlign w:val="superscript"/>
          <w:lang w:val="en-US" w:eastAsia="zh-CN"/>
        </w:rPr>
        <w:t>②</w:t>
      </w:r>
      <w:r>
        <w:rPr>
          <w:rFonts w:hint="eastAsia"/>
          <w:lang w:val="en-US" w:eastAsia="zh-CN"/>
        </w:rPr>
        <w:t>，入朝堂，有朝士</w:t>
      </w:r>
      <w:r>
        <w:rPr>
          <w:rFonts w:hint="eastAsia" w:ascii="华文宋体" w:hAnsi="华文宋体" w:eastAsia="华文宋体" w:cs="华文宋体"/>
          <w:vertAlign w:val="superscript"/>
          <w:lang w:val="en-US" w:eastAsia="zh-CN"/>
        </w:rPr>
        <w:t>③</w:t>
      </w:r>
      <w:r>
        <w:rPr>
          <w:rFonts w:hint="eastAsia"/>
          <w:lang w:val="en-US" w:eastAsia="zh-CN"/>
        </w:rPr>
        <w:t>于帘内指之曰：“是小子亦参政耶？”蒙正佯为不闻而过之。其同列</w:t>
      </w:r>
      <w:r>
        <w:rPr>
          <w:rFonts w:hint="eastAsia" w:ascii="宋体" w:hAnsi="宋体" w:eastAsia="宋体" w:cs="宋体"/>
          <w:vertAlign w:val="superscript"/>
          <w:lang w:val="en-US" w:eastAsia="zh-CN"/>
        </w:rPr>
        <w:t>④</w:t>
      </w:r>
      <w:r>
        <w:rPr>
          <w:rFonts w:hint="eastAsia"/>
          <w:lang w:val="en-US" w:eastAsia="zh-CN"/>
        </w:rPr>
        <w:t>怒，令诘其官位、姓名，蒙正遽止之。罢朝，同列犹不能平，悔不穷</w:t>
      </w:r>
      <w:r>
        <w:rPr>
          <w:rFonts w:hint="eastAsia" w:ascii="宋体" w:hAnsi="宋体" w:eastAsia="宋体" w:cs="宋体"/>
          <w:vertAlign w:val="superscript"/>
          <w:lang w:val="en-US" w:eastAsia="zh-CN"/>
        </w:rPr>
        <w:t>⑤</w:t>
      </w:r>
      <w:r>
        <w:rPr>
          <w:rFonts w:hint="eastAsia"/>
          <w:lang w:val="en-US" w:eastAsia="zh-CN"/>
        </w:rPr>
        <w:t>问。蒙正曰：“一知其姓名，则终身不能复忘，固不如无知也，不问之何损？”时人皆服其量</w:t>
      </w:r>
      <w:r>
        <w:rPr>
          <w:rFonts w:hint="eastAsia" w:ascii="宋体" w:hAnsi="宋体" w:eastAsia="宋体" w:cs="宋体"/>
          <w:vertAlign w:val="superscript"/>
          <w:lang w:val="en-US" w:eastAsia="zh-CN"/>
        </w:rPr>
        <w:t>⑥</w:t>
      </w:r>
      <w:r>
        <w:rPr>
          <w:rFonts w:hint="eastAsia"/>
          <w:lang w:val="en-US" w:eastAsia="zh-CN"/>
        </w:rPr>
        <w:t xml:space="preserve">。  </w:t>
      </w:r>
    </w:p>
    <w:p>
      <w:pPr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注</w:t>
      </w:r>
      <w:r>
        <w:rPr>
          <w:rFonts w:hint="eastAsia"/>
          <w:lang w:eastAsia="zh-CN"/>
        </w:rPr>
        <w:t>】</w:t>
      </w:r>
      <w:r>
        <w:rPr>
          <w:rFonts w:hint="eastAsia"/>
          <w:sz w:val="15"/>
          <w:szCs w:val="15"/>
        </w:rPr>
        <w:t>①</w:t>
      </w:r>
      <w:r>
        <w:rPr>
          <w:rFonts w:hint="eastAsia"/>
          <w:sz w:val="15"/>
          <w:szCs w:val="15"/>
          <w:lang w:eastAsia="zh-CN"/>
        </w:rPr>
        <w:t>相公，</w:t>
      </w:r>
      <w:r>
        <w:rPr>
          <w:rFonts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color="auto" w:fill="FFFFFF"/>
        </w:rPr>
        <w:t>是宰相的雅称</w:t>
      </w:r>
      <w:r>
        <w:rPr>
          <w:rFonts w:hint="eastAsia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color="auto" w:fill="FFFFFF"/>
          <w:lang w:eastAsia="zh-CN"/>
        </w:rPr>
        <w:t>，也用于对官员和士人的敬称</w:t>
      </w:r>
      <w:r>
        <w:rPr>
          <w:rFonts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color="auto" w:fill="FFFFFF"/>
        </w:rPr>
        <w:t>。</w:t>
      </w:r>
      <w:r>
        <w:rPr>
          <w:rFonts w:hint="eastAsia"/>
          <w:sz w:val="15"/>
          <w:szCs w:val="15"/>
        </w:rPr>
        <w:t>②</w:t>
      </w:r>
      <w:r>
        <w:rPr>
          <w:rFonts w:hint="eastAsia"/>
          <w:sz w:val="15"/>
          <w:lang w:val="en-US" w:eastAsia="zh-CN"/>
        </w:rPr>
        <w:t>参知政事，官名，副宰相。</w:t>
      </w:r>
      <w:r>
        <w:rPr>
          <w:rFonts w:hint="eastAsia"/>
          <w:sz w:val="15"/>
          <w:szCs w:val="15"/>
        </w:rPr>
        <w:t>③</w:t>
      </w:r>
      <w:r>
        <w:rPr>
          <w:rFonts w:hint="eastAsia"/>
          <w:sz w:val="15"/>
          <w:szCs w:val="15"/>
          <w:lang w:eastAsia="zh-CN"/>
        </w:rPr>
        <w:t>朝士，朝庭中的官员</w:t>
      </w:r>
      <w:r>
        <w:rPr>
          <w:rFonts w:hint="eastAsia"/>
          <w:sz w:val="15"/>
          <w:szCs w:val="15"/>
          <w:lang w:val="en-US" w:eastAsia="zh-CN"/>
        </w:rPr>
        <w:t>。</w:t>
      </w:r>
      <w:r>
        <w:rPr>
          <w:rFonts w:hint="eastAsia" w:ascii="宋体" w:hAnsi="宋体" w:eastAsia="宋体" w:cs="宋体"/>
          <w:sz w:val="15"/>
          <w:szCs w:val="15"/>
          <w:lang w:val="en-US" w:eastAsia="zh-CN"/>
        </w:rPr>
        <w:t>④</w:t>
      </w:r>
      <w:r>
        <w:rPr>
          <w:rFonts w:hint="eastAsia"/>
          <w:sz w:val="15"/>
          <w:szCs w:val="15"/>
          <w:lang w:val="en-US" w:eastAsia="zh-CN"/>
        </w:rPr>
        <w:t>同列</w:t>
      </w:r>
      <w:r>
        <w:rPr>
          <w:rFonts w:hint="eastAsia"/>
          <w:sz w:val="15"/>
          <w:szCs w:val="15"/>
          <w:lang w:eastAsia="zh-CN"/>
        </w:rPr>
        <w:t>：同事，同朝为官的人</w:t>
      </w:r>
      <w:r>
        <w:rPr>
          <w:rFonts w:hint="eastAsia"/>
          <w:sz w:val="15"/>
          <w:szCs w:val="15"/>
          <w:lang w:val="en-US" w:eastAsia="zh-CN"/>
        </w:rPr>
        <w:t>。</w:t>
      </w:r>
      <w:r>
        <w:rPr>
          <w:rFonts w:hint="eastAsia" w:ascii="宋体" w:hAnsi="宋体" w:eastAsia="宋体" w:cs="宋体"/>
          <w:sz w:val="15"/>
          <w:szCs w:val="15"/>
          <w:lang w:val="en-US" w:eastAsia="zh-CN"/>
        </w:rPr>
        <w:t>⑤</w:t>
      </w:r>
      <w:r>
        <w:rPr>
          <w:rFonts w:hint="eastAsia" w:ascii="宋体" w:hAnsi="宋体" w:cs="宋体"/>
          <w:sz w:val="15"/>
          <w:szCs w:val="15"/>
          <w:lang w:val="en-US" w:eastAsia="zh-CN"/>
        </w:rPr>
        <w:t>穷，彻底（追究）。</w:t>
      </w:r>
      <w:r>
        <w:rPr>
          <w:rFonts w:hint="eastAsia" w:ascii="宋体" w:hAnsi="宋体" w:eastAsia="宋体" w:cs="宋体"/>
          <w:sz w:val="15"/>
          <w:szCs w:val="15"/>
          <w:lang w:val="en-US" w:eastAsia="zh-CN"/>
        </w:rPr>
        <w:t>⑥</w:t>
      </w:r>
      <w:r>
        <w:rPr>
          <w:rFonts w:hint="eastAsia"/>
          <w:sz w:val="15"/>
          <w:szCs w:val="15"/>
          <w:lang w:val="en-US" w:eastAsia="zh-CN"/>
        </w:rPr>
        <w:t>量，度量（也作肚量），气度。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</w:t>
      </w:r>
      <w:r>
        <w:rPr>
          <w:rFonts w:hint="eastAsia"/>
        </w:rPr>
        <w:t>. 解释下列句中加点词</w:t>
      </w:r>
      <w:r>
        <w:rPr>
          <w:rFonts w:hint="eastAsia"/>
          <w:lang w:val="en-US" w:eastAsia="zh-CN"/>
        </w:rPr>
        <w:t>的含义</w:t>
      </w:r>
      <w:r>
        <w:rPr>
          <w:rFonts w:hint="eastAsia"/>
        </w:rPr>
        <w:t>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4分</w:t>
      </w:r>
      <w:r>
        <w:rPr>
          <w:rFonts w:hint="eastAsia"/>
          <w:lang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有朝士于帘内指</w:t>
      </w:r>
      <w:r>
        <w:rPr>
          <w:rFonts w:hint="eastAsia"/>
          <w:em w:val="dot"/>
          <w:lang w:val="en-US" w:eastAsia="zh-CN"/>
        </w:rPr>
        <w:t>之</w:t>
      </w:r>
      <w:r>
        <w:rPr>
          <w:rFonts w:hint="eastAsia"/>
          <w:lang w:val="en-US" w:eastAsia="zh-CN"/>
        </w:rPr>
        <w:t>曰 （</w:t>
      </w:r>
      <w:r>
        <w:rPr>
          <w:rFonts w:hint="eastAsia"/>
          <w:color w:val="0000FF"/>
          <w:lang w:val="en-US" w:eastAsia="zh-CN"/>
        </w:rPr>
        <w:t>之，代词，这里指吕蒙正</w:t>
      </w:r>
      <w:r>
        <w:rPr>
          <w:rFonts w:hint="eastAsia"/>
          <w:lang w:val="en-US" w:eastAsia="zh-CN"/>
        </w:rPr>
        <w:t>）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 xml:space="preserve"> 不问之何</w:t>
      </w:r>
      <w:r>
        <w:rPr>
          <w:rFonts w:hint="eastAsia"/>
          <w:em w:val="dot"/>
          <w:lang w:val="en-US" w:eastAsia="zh-CN"/>
        </w:rPr>
        <w:t>损</w:t>
      </w:r>
      <w:r>
        <w:rPr>
          <w:rFonts w:hint="eastAsia"/>
          <w:lang w:val="en-US" w:eastAsia="zh-CN"/>
        </w:rPr>
        <w:t xml:space="preserve"> （损</w:t>
      </w:r>
      <w:r>
        <w:rPr>
          <w:rFonts w:hint="eastAsia"/>
          <w:color w:val="0000FF"/>
          <w:lang w:val="en-US" w:eastAsia="zh-CN"/>
        </w:rPr>
        <w:t>，损失</w:t>
      </w:r>
      <w:r>
        <w:rPr>
          <w:rFonts w:hint="eastAsia"/>
          <w:lang w:val="en-US"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⑶</w:t>
      </w:r>
      <w:r>
        <w:rPr>
          <w:rFonts w:hint="eastAsia"/>
          <w:lang w:val="en-US" w:eastAsia="zh-CN"/>
        </w:rPr>
        <w:t>蒙正</w:t>
      </w:r>
      <w:r>
        <w:rPr>
          <w:rFonts w:hint="eastAsia"/>
          <w:em w:val="dot"/>
          <w:lang w:val="en-US" w:eastAsia="zh-CN"/>
        </w:rPr>
        <w:t>佯</w:t>
      </w:r>
      <w:r>
        <w:rPr>
          <w:rFonts w:hint="eastAsia"/>
          <w:lang w:val="en-US" w:eastAsia="zh-CN"/>
        </w:rPr>
        <w:t>为不闻而过之  （</w:t>
      </w:r>
      <w:r>
        <w:rPr>
          <w:rFonts w:hint="eastAsia"/>
          <w:color w:val="0000FF"/>
          <w:lang w:val="en-US" w:eastAsia="zh-CN"/>
        </w:rPr>
        <w:t>佯，假装</w:t>
      </w:r>
      <w:r>
        <w:rPr>
          <w:rFonts w:hint="eastAsia"/>
          <w:lang w:val="en-US" w:eastAsia="zh-CN"/>
        </w:rPr>
        <w:t xml:space="preserve">）       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⑷</w:t>
      </w:r>
      <w:r>
        <w:rPr>
          <w:rFonts w:hint="eastAsia"/>
          <w:lang w:val="en-US" w:eastAsia="zh-CN"/>
        </w:rPr>
        <w:t>蒙正</w:t>
      </w:r>
      <w:r>
        <w:rPr>
          <w:rFonts w:hint="eastAsia"/>
          <w:em w:val="dot"/>
          <w:lang w:val="en-US" w:eastAsia="zh-CN"/>
        </w:rPr>
        <w:t>遽</w:t>
      </w:r>
      <w:r>
        <w:rPr>
          <w:rFonts w:hint="eastAsia"/>
          <w:lang w:val="en-US" w:eastAsia="zh-CN"/>
        </w:rPr>
        <w:t>止之 （</w:t>
      </w:r>
      <w:r>
        <w:rPr>
          <w:rFonts w:hint="eastAsia"/>
          <w:color w:val="0000FF"/>
          <w:lang w:val="en-US" w:eastAsia="zh-CN"/>
        </w:rPr>
        <w:t>遽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15"/>
          <w:szCs w:val="15"/>
          <w:shd w:val="clear" w:color="auto" w:fill="FFFFFF"/>
        </w:rPr>
        <w:t>jù</w:t>
      </w:r>
      <w:r>
        <w:rPr>
          <w:rFonts w:hint="default" w:ascii="Arial" w:hAnsi="Arial" w:eastAsia="宋体" w:cs="Arial"/>
          <w:i w:val="0"/>
          <w:caps w:val="0"/>
          <w:color w:val="0000FF"/>
          <w:spacing w:val="0"/>
          <w:sz w:val="15"/>
          <w:szCs w:val="15"/>
          <w:shd w:val="clear" w:color="auto" w:fill="FFFFFF"/>
        </w:rPr>
        <w:t> </w:t>
      </w: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15"/>
          <w:szCs w:val="15"/>
          <w:shd w:val="clear" w:color="auto" w:fill="FFFFFF"/>
          <w:lang w:eastAsia="zh-CN"/>
        </w:rPr>
        <w:t>，</w:t>
      </w: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21"/>
          <w:szCs w:val="21"/>
          <w:shd w:val="clear" w:color="auto" w:fill="FFFFFF"/>
          <w:lang w:eastAsia="zh-CN"/>
        </w:rPr>
        <w:t>立即，急忙</w:t>
      </w:r>
      <w:r>
        <w:rPr>
          <w:rFonts w:hint="eastAsia"/>
          <w:lang w:val="en-US" w:eastAsia="zh-CN"/>
        </w:rPr>
        <w:t>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18</w:t>
      </w:r>
      <w:r>
        <w:rPr>
          <w:rFonts w:hint="eastAsia"/>
        </w:rPr>
        <w:t>.将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面的句子翻译成现代汉语。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3分</w:t>
      </w:r>
      <w:r>
        <w:rPr>
          <w:rFonts w:hint="eastAsia"/>
          <w:lang w:eastAsia="zh-CN"/>
        </w:rPr>
        <w:t>）</w:t>
      </w:r>
      <w:r>
        <w:rPr>
          <w:rFonts w:hint="eastAsia"/>
        </w:rPr>
        <w:t> </w:t>
      </w:r>
    </w:p>
    <w:p>
      <w:pPr>
        <w:numPr>
          <w:ilvl w:val="0"/>
          <w:numId w:val="0"/>
        </w:numPr>
        <w:rPr>
          <w:rFonts w:hint="eastAsia"/>
          <w:color w:val="0000FF"/>
          <w:lang w:val="en-US" w:eastAsia="zh-CN"/>
        </w:rPr>
      </w:pPr>
      <w:r>
        <w:rPr>
          <w:rFonts w:hint="default"/>
        </w:rPr>
        <w:t> </w:t>
      </w:r>
      <w:r>
        <w:rPr>
          <w:rFonts w:hint="eastAsia"/>
          <w:lang w:val="en-US" w:eastAsia="zh-CN"/>
        </w:rPr>
        <w:t>其同列怒，令诘其官位、姓名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19</w:t>
      </w:r>
      <w:r>
        <w:rPr>
          <w:rFonts w:hint="eastAsia"/>
        </w:rPr>
        <w:t>.</w:t>
      </w:r>
      <w:r>
        <w:rPr>
          <w:rFonts w:hint="eastAsia"/>
          <w:lang w:eastAsia="zh-CN"/>
        </w:rPr>
        <w:t>比较下面两个句子语气的不同。（</w:t>
      </w:r>
      <w:r>
        <w:rPr>
          <w:rFonts w:hint="eastAsia"/>
          <w:lang w:val="en-US" w:eastAsia="zh-CN"/>
        </w:rPr>
        <w:t>2分</w:t>
      </w:r>
      <w:r>
        <w:rPr>
          <w:rFonts w:hint="eastAsia"/>
          <w:lang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   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是小子亦参政耶？（</w:t>
      </w:r>
      <w:r>
        <w:rPr>
          <w:rFonts w:hint="eastAsia"/>
          <w:color w:val="0000FF"/>
          <w:lang w:val="en-US" w:eastAsia="zh-CN"/>
        </w:rPr>
        <w:t>一般疑问句，表示疑问的语气。</w:t>
      </w:r>
      <w:r>
        <w:rPr>
          <w:rFonts w:hint="eastAsia"/>
          <w:lang w:val="en-US"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（2）不问之何损？（</w:t>
      </w:r>
      <w:r>
        <w:rPr>
          <w:rFonts w:hint="eastAsia"/>
          <w:color w:val="0000FF"/>
          <w:lang w:val="en-US" w:eastAsia="zh-CN"/>
        </w:rPr>
        <w:t>特殊疑问句，表示反问的语气，表达肯定的意思，语气更强烈。</w:t>
      </w:r>
      <w:r>
        <w:rPr>
          <w:rFonts w:hint="eastAsia"/>
          <w:lang w:val="en-US" w:eastAsia="zh-CN"/>
        </w:rPr>
        <w:t>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20.吕蒙正是怎样不计人过的？请用文中句子作答。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3分</w:t>
      </w:r>
      <w:r>
        <w:rPr>
          <w:rFonts w:hint="eastAsia"/>
          <w:lang w:eastAsia="zh-CN"/>
        </w:rPr>
        <w:t>）</w:t>
      </w:r>
    </w:p>
    <w:p>
      <w:pPr>
        <w:pStyle w:val="4"/>
        <w:spacing w:before="0" w:beforeAutospacing="0" w:after="0" w:afterAutospacing="0"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/>
          <w:color w:val="0000FF"/>
          <w:lang w:val="en-US" w:eastAsia="zh-CN"/>
        </w:rPr>
        <w:t>蒙正佯为不闻而过之。其同列</w:t>
      </w:r>
      <w:r>
        <w:rPr>
          <w:rFonts w:hint="eastAsia" w:ascii="宋体" w:hAnsi="宋体" w:eastAsia="宋体" w:cs="宋体"/>
          <w:color w:val="0000FF"/>
          <w:vertAlign w:val="superscript"/>
          <w:lang w:val="en-US" w:eastAsia="zh-CN"/>
        </w:rPr>
        <w:t>④</w:t>
      </w:r>
      <w:r>
        <w:rPr>
          <w:rFonts w:hint="eastAsia"/>
          <w:color w:val="0000FF"/>
          <w:lang w:val="en-US" w:eastAsia="zh-CN"/>
        </w:rPr>
        <w:t>怒，令诘其官位、姓名，蒙正遽止之。</w:t>
      </w:r>
    </w:p>
    <w:p>
      <w:pPr>
        <w:pStyle w:val="4"/>
        <w:spacing w:before="0" w:beforeAutospacing="0" w:after="0" w:afterAutospacing="0" w:line="220" w:lineRule="atLeas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阅读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古诗文</w:t>
      </w:r>
      <w:r>
        <w:rPr>
          <w:rFonts w:hint="eastAsia" w:ascii="宋体" w:hAnsi="宋体" w:eastAsia="宋体" w:cs="宋体"/>
          <w:sz w:val="24"/>
          <w:szCs w:val="24"/>
        </w:rPr>
        <w:t>，回答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21--22</w:t>
      </w:r>
      <w:r>
        <w:rPr>
          <w:rFonts w:hint="eastAsia" w:ascii="宋体" w:hAnsi="宋体" w:eastAsia="宋体" w:cs="宋体"/>
          <w:sz w:val="24"/>
          <w:szCs w:val="24"/>
        </w:rPr>
        <w:t>问题。（</w:t>
      </w:r>
      <w:r>
        <w:rPr>
          <w:rFonts w:hint="eastAsia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</w:rPr>
        <w:t>分）</w:t>
      </w:r>
    </w:p>
    <w:p>
      <w:pPr>
        <w:jc w:val="center"/>
        <w:rPr>
          <w:rFonts w:ascii="Arial" w:hAnsi="Arial" w:eastAsia="宋体" w:cs="Arial"/>
          <w:i w:val="0"/>
          <w:caps w:val="0"/>
          <w:color w:val="000000"/>
          <w:spacing w:val="0"/>
          <w:sz w:val="21"/>
          <w:szCs w:val="21"/>
          <w:shd w:val="clear" w:color="auto" w:fill="FFFFFF"/>
        </w:rPr>
      </w:pPr>
      <w:r>
        <w:rPr>
          <w:rFonts w:ascii="Arial" w:hAnsi="Arial" w:eastAsia="宋体" w:cs="Arial"/>
          <w:i w:val="0"/>
          <w:caps w:val="0"/>
          <w:color w:val="000000"/>
          <w:spacing w:val="0"/>
          <w:sz w:val="21"/>
          <w:szCs w:val="21"/>
          <w:shd w:val="clear" w:color="auto" w:fill="FFFFFF"/>
        </w:rPr>
        <w:t>归园田居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21"/>
          <w:szCs w:val="21"/>
          <w:shd w:val="clear" w:color="auto" w:fill="FFFFFF"/>
        </w:rPr>
        <w:t>·</w:t>
      </w:r>
      <w:r>
        <w:rPr>
          <w:rFonts w:ascii="Arial" w:hAnsi="Arial" w:eastAsia="宋体" w:cs="Arial"/>
          <w:i w:val="0"/>
          <w:caps w:val="0"/>
          <w:color w:val="000000"/>
          <w:spacing w:val="0"/>
          <w:sz w:val="21"/>
          <w:szCs w:val="21"/>
          <w:shd w:val="clear" w:color="auto" w:fill="FFFFFF"/>
        </w:rPr>
        <w:t>其三</w:t>
      </w:r>
    </w:p>
    <w:p>
      <w:pPr>
        <w:jc w:val="center"/>
        <w:rPr>
          <w:rFonts w:hint="eastAsia" w:ascii="Arial" w:hAnsi="Arial" w:eastAsia="宋体" w:cs="Arial"/>
          <w:i w:val="0"/>
          <w:caps w:val="0"/>
          <w:color w:val="000000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hint="eastAsia" w:ascii="Arial" w:hAnsi="Arial" w:eastAsia="宋体" w:cs="Arial"/>
          <w:i w:val="0"/>
          <w:caps w:val="0"/>
          <w:color w:val="000000"/>
          <w:spacing w:val="0"/>
          <w:sz w:val="21"/>
          <w:szCs w:val="21"/>
          <w:shd w:val="clear" w:color="auto" w:fill="FFFFFF"/>
          <w:lang w:eastAsia="zh-CN"/>
        </w:rPr>
        <w:t>（魏晋）陶渊明</w:t>
      </w:r>
    </w:p>
    <w:p>
      <w:pPr>
        <w:jc w:val="center"/>
      </w:pPr>
      <w:r>
        <w:rPr>
          <w:rFonts w:hint="default"/>
        </w:rPr>
        <w:t>种豆南山下，草盛豆苗稀。</w:t>
      </w:r>
    </w:p>
    <w:p>
      <w:pPr>
        <w:jc w:val="center"/>
        <w:rPr>
          <w:rFonts w:hint="default"/>
        </w:rPr>
      </w:pPr>
      <w:r>
        <w:rPr>
          <w:rFonts w:hint="default"/>
        </w:rPr>
        <w:t>晨兴理荒秽，带月荷锄归。</w:t>
      </w:r>
    </w:p>
    <w:p>
      <w:pPr>
        <w:jc w:val="center"/>
        <w:rPr>
          <w:rFonts w:hint="default"/>
        </w:rPr>
      </w:pPr>
      <w:r>
        <w:rPr>
          <w:rFonts w:hint="default"/>
        </w:rPr>
        <w:t>道狭草木长，夕露沾我衣。</w:t>
      </w:r>
    </w:p>
    <w:p>
      <w:pPr>
        <w:jc w:val="center"/>
        <w:rPr>
          <w:rFonts w:hint="default"/>
        </w:rPr>
      </w:pPr>
      <w:r>
        <w:rPr>
          <w:rFonts w:hint="default"/>
        </w:rPr>
        <w:t>衣沾不足惜，但使愿无违。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21.“</w:t>
      </w:r>
      <w:r>
        <w:rPr>
          <w:rFonts w:hint="default"/>
        </w:rPr>
        <w:t>种豆南山下，草盛豆苗稀。</w:t>
      </w:r>
      <w:r>
        <w:rPr>
          <w:rFonts w:hint="eastAsia"/>
          <w:lang w:eastAsia="zh-CN"/>
        </w:rPr>
        <w:t>”运用了</w:t>
      </w:r>
      <w:r>
        <w:rPr>
          <w:rFonts w:hint="eastAsia"/>
          <w:color w:val="0000FF"/>
          <w:u w:val="single"/>
          <w:lang w:eastAsia="zh-CN"/>
        </w:rPr>
        <w:t>对比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lang w:eastAsia="zh-CN"/>
        </w:rPr>
        <w:t>的手法，写出了</w:t>
      </w:r>
      <w:r>
        <w:rPr>
          <w:rFonts w:ascii="Arial" w:hAnsi="Arial" w:eastAsia="宋体" w:cs="Arial"/>
          <w:i w:val="0"/>
          <w:caps w:val="0"/>
          <w:color w:val="333333"/>
          <w:spacing w:val="0"/>
          <w:sz w:val="21"/>
          <w:szCs w:val="21"/>
          <w:shd w:val="clear" w:color="auto" w:fill="FFFFFF"/>
        </w:rPr>
        <w:t>作者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21"/>
          <w:szCs w:val="21"/>
          <w:u w:val="single"/>
          <w:shd w:val="clear" w:color="auto" w:fill="FFFFFF"/>
        </w:rPr>
        <w:t>不善劳作</w:t>
      </w:r>
      <w:r>
        <w:rPr>
          <w:rFonts w:ascii="Arial" w:hAnsi="Arial" w:eastAsia="宋体" w:cs="Arial"/>
          <w:i w:val="0"/>
          <w:caps w:val="0"/>
          <w:color w:val="333333"/>
          <w:spacing w:val="0"/>
          <w:sz w:val="21"/>
          <w:szCs w:val="21"/>
          <w:shd w:val="clear" w:color="auto" w:fill="FFFFFF"/>
        </w:rPr>
        <w:t>的特点，同时也写出了劳作的艰辛。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2分</w:t>
      </w:r>
      <w:r>
        <w:rPr>
          <w:rFonts w:hint="eastAsia"/>
          <w:lang w:eastAsia="zh-CN"/>
        </w:rPr>
        <w:t>）</w:t>
      </w:r>
      <w:r>
        <w:rPr>
          <w:rFonts w:hint="eastAsia"/>
          <w:color w:val="0000FF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22.</w:t>
      </w:r>
      <w:r>
        <w:rPr>
          <w:rFonts w:ascii="Arial" w:hAnsi="Arial" w:eastAsia="宋体" w:cs="Arial"/>
          <w:i w:val="0"/>
          <w:caps w:val="0"/>
          <w:color w:val="333333"/>
          <w:spacing w:val="0"/>
          <w:sz w:val="21"/>
          <w:szCs w:val="21"/>
          <w:shd w:val="clear" w:color="auto" w:fill="FFFFFF"/>
        </w:rPr>
        <w:t>陶诗于平淡中又富于情趣。陶诗的情趣来自于写意。</w:t>
      </w:r>
      <w:r>
        <w:rPr>
          <w:rFonts w:hint="eastAsia"/>
          <w:lang w:val="en-US" w:eastAsia="zh-CN"/>
        </w:rPr>
        <w:t>请从本诗中找出你喜欢的语句并简要赏析。（2分）。</w:t>
      </w:r>
    </w:p>
    <w:p>
      <w:pPr>
        <w:rPr>
          <w:rFonts w:ascii="Arial" w:hAnsi="Arial" w:eastAsia="宋体" w:cs="Arial"/>
          <w:i w:val="0"/>
          <w:caps w:val="0"/>
          <w:color w:val="0000FF"/>
          <w:spacing w:val="0"/>
          <w:sz w:val="16"/>
          <w:szCs w:val="16"/>
          <w:shd w:val="clear" w:color="auto" w:fill="FFFFFF"/>
        </w:rPr>
      </w:pPr>
      <w:r>
        <w:rPr>
          <w:rFonts w:hint="eastAsia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color="auto" w:fill="FFFFFF"/>
          <w:lang w:eastAsia="zh-CN"/>
        </w:rPr>
        <w:t>比如：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16"/>
          <w:szCs w:val="16"/>
          <w:shd w:val="clear" w:color="auto" w:fill="FFFFFF"/>
        </w:rPr>
        <w:t>“种豆南山下”“夕露沾我衣”，朴素如随口而出，不见丝毫修饰。这自然平淡的诗句融入全诗醇美的意境之中，则使口语上升为诗句，使口语的平淡和诗意的醇美和谐地统一起来，形成陶诗平淡醇美的艺术特色。</w:t>
      </w:r>
    </w:p>
    <w:p>
      <w:pPr>
        <w:rPr>
          <w:rFonts w:hint="eastAsia"/>
        </w:rPr>
      </w:pPr>
      <w:r>
        <w:rPr>
          <w:rFonts w:hint="eastAsia" w:ascii="Arial" w:hAnsi="Arial" w:eastAsia="宋体" w:cs="Arial"/>
          <w:i w:val="0"/>
          <w:caps w:val="0"/>
          <w:color w:val="0000FF"/>
          <w:spacing w:val="0"/>
          <w:sz w:val="16"/>
          <w:szCs w:val="16"/>
          <w:shd w:val="clear" w:color="auto" w:fill="FFFFFF"/>
          <w:lang w:val="en-US" w:eastAsia="zh-CN"/>
        </w:rPr>
        <w:t xml:space="preserve">   </w:t>
      </w:r>
      <w:r>
        <w:rPr>
          <w:rFonts w:ascii="Arial" w:hAnsi="Arial" w:eastAsia="宋体" w:cs="Arial"/>
          <w:i w:val="0"/>
          <w:caps w:val="0"/>
          <w:color w:val="0000FF"/>
          <w:spacing w:val="0"/>
          <w:sz w:val="16"/>
          <w:szCs w:val="16"/>
          <w:shd w:val="clear" w:color="auto" w:fill="FFFFFF"/>
        </w:rPr>
        <w:t>“</w:t>
      </w:r>
      <w:r>
        <w:fldChar w:fldCharType="begin"/>
      </w:r>
      <w:r>
        <w:instrText xml:space="preserve"> HYPERLINK "https://baike.so.com/doc/1283413-1357111.html" \t "https://baike.so.com/doc/_blank" </w:instrText>
      </w:r>
      <w:r>
        <w:fldChar w:fldCharType="separate"/>
      </w:r>
      <w:r>
        <w:rPr>
          <w:rStyle w:val="8"/>
          <w:rFonts w:hint="default" w:ascii="Arial" w:hAnsi="Arial" w:eastAsia="宋体" w:cs="Arial"/>
          <w:i w:val="0"/>
          <w:caps w:val="0"/>
          <w:color w:val="0000FF"/>
          <w:spacing w:val="0"/>
          <w:sz w:val="16"/>
          <w:szCs w:val="16"/>
          <w:u w:val="none"/>
          <w:shd w:val="clear" w:color="auto" w:fill="FFFFFF"/>
        </w:rPr>
        <w:t>带月</w:t>
      </w:r>
      <w:r>
        <w:rPr>
          <w:rStyle w:val="8"/>
          <w:rFonts w:hint="default" w:ascii="Arial" w:hAnsi="Arial" w:eastAsia="宋体" w:cs="Arial"/>
          <w:i w:val="0"/>
          <w:caps w:val="0"/>
          <w:color w:val="0000FF"/>
          <w:spacing w:val="0"/>
          <w:sz w:val="16"/>
          <w:szCs w:val="16"/>
          <w:u w:val="none"/>
          <w:shd w:val="clear" w:color="auto" w:fill="FFFFFF"/>
        </w:rPr>
        <w:fldChar w:fldCharType="end"/>
      </w:r>
      <w:r>
        <w:rPr>
          <w:rFonts w:hint="default" w:ascii="Arial" w:hAnsi="Arial" w:eastAsia="宋体" w:cs="Arial"/>
          <w:i w:val="0"/>
          <w:caps w:val="0"/>
          <w:color w:val="0000FF"/>
          <w:spacing w:val="0"/>
          <w:sz w:val="16"/>
          <w:szCs w:val="16"/>
          <w:shd w:val="clear" w:color="auto" w:fill="FFFFFF"/>
        </w:rPr>
        <w:t>荷锄归”写出了劳动归来的诗人虽独自一人，却有一轮明月相伴。月下，诗人扛着锄头，穿行在齐腰深的草丛中，的一幅美丽的“月下归耕图”暗示了这种艰辛在作者眼里是快乐的。</w:t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>作文（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0分）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23.请以“明天”为题写一篇作文。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要求：①</w:t>
      </w:r>
      <w:r>
        <w:rPr>
          <w:rFonts w:hint="eastAsia"/>
          <w:lang w:val="en-US" w:eastAsia="zh-CN"/>
        </w:rPr>
        <w:t>立意自定，体裁不限，诗歌不少于20行；</w:t>
      </w:r>
      <w:r>
        <w:rPr>
          <w:rFonts w:hint="eastAsia"/>
        </w:rPr>
        <w:t>②要有真情实感，不得抄袭；③不得透露真实地名、校名、人名等相关信息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④字数</w:t>
      </w:r>
      <w:r>
        <w:rPr>
          <w:rFonts w:hint="eastAsia"/>
          <w:lang w:val="en-US" w:eastAsia="zh-CN"/>
        </w:rPr>
        <w:t>不少于</w:t>
      </w:r>
      <w:r>
        <w:rPr>
          <w:rFonts w:hint="eastAsia"/>
        </w:rPr>
        <w:t>600字</w:t>
      </w:r>
      <w:r>
        <w:rPr>
          <w:rFonts w:hint="eastAsia"/>
          <w:lang w:eastAsia="zh-CN"/>
        </w:rPr>
        <w:t>。</w:t>
      </w:r>
    </w:p>
    <w:p/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463" w:bottom="1440" w:left="1463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1BC53B9"/>
    <w:multiLevelType w:val="singleLevel"/>
    <w:tmpl w:val="61BC53B9"/>
    <w:lvl w:ilvl="0" w:tentative="0">
      <w:start w:val="5"/>
      <w:numFmt w:val="decimal"/>
      <w:suff w:val="nothing"/>
      <w:lvlText w:val="%1."/>
      <w:lvlJc w:val="left"/>
    </w:lvl>
  </w:abstractNum>
  <w:abstractNum w:abstractNumId="1">
    <w:nsid w:val="61BC5AC0"/>
    <w:multiLevelType w:val="singleLevel"/>
    <w:tmpl w:val="61BC5AC0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61BD3CD9"/>
    <w:multiLevelType w:val="singleLevel"/>
    <w:tmpl w:val="61BD3CD9"/>
    <w:lvl w:ilvl="0" w:tentative="0">
      <w:start w:val="2"/>
      <w:numFmt w:val="chineseCounting"/>
      <w:suff w:val="nothing"/>
      <w:lvlText w:val="%1、"/>
      <w:lvlJc w:val="left"/>
    </w:lvl>
  </w:abstractNum>
  <w:abstractNum w:abstractNumId="3">
    <w:nsid w:val="61BD3D31"/>
    <w:multiLevelType w:val="singleLevel"/>
    <w:tmpl w:val="61BD3D31"/>
    <w:lvl w:ilvl="0" w:tentative="0">
      <w:start w:val="7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kxNTE0NmZlYjI1MjRkNjExNmJmZGM3YjQ5ZDQyOGQifQ=="/>
  </w:docVars>
  <w:rsids>
    <w:rsidRoot w:val="43A84819"/>
    <w:rsid w:val="004151FC"/>
    <w:rsid w:val="00C02FC6"/>
    <w:rsid w:val="0BEC5E35"/>
    <w:rsid w:val="20143D75"/>
    <w:rsid w:val="22E95010"/>
    <w:rsid w:val="3E8F548C"/>
    <w:rsid w:val="43A84819"/>
    <w:rsid w:val="4CFD6BA8"/>
    <w:rsid w:val="6C1560F8"/>
    <w:rsid w:val="6C666531"/>
    <w:rsid w:val="7C4D3DBC"/>
    <w:rsid w:val="7F4F0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8">
    <w:name w:val="Hyperlink"/>
    <w:basedOn w:val="7"/>
    <w:qFormat/>
    <w:uiPriority w:val="0"/>
    <w:rPr>
      <w:color w:val="3665C3"/>
      <w:u w:val="none"/>
    </w:rPr>
  </w:style>
  <w:style w:type="character" w:customStyle="1" w:styleId="9">
    <w:name w:val="font11"/>
    <w:basedOn w:val="7"/>
    <w:qFormat/>
    <w:uiPriority w:val="0"/>
    <w:rPr>
      <w:rFonts w:hint="eastAsia" w:ascii="仿宋" w:hAnsi="仿宋" w:eastAsia="仿宋" w:cs="仿宋"/>
      <w:color w:val="000000"/>
      <w:sz w:val="15"/>
      <w:szCs w:val="15"/>
      <w:u w:val="none"/>
    </w:rPr>
  </w:style>
  <w:style w:type="character" w:customStyle="1" w:styleId="10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11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2021-11-04T00:08:00Z</dcterms:created>
  <dc:creator>Administrator</dc:creator>
  <cp:lastModifiedBy>admin</cp:lastModifiedBy>
  <dcterms:modified xsi:type="dcterms:W3CDTF">2023-05-25T03:46:11Z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