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hint="eastAsia"/>
          <w:sz w:val="36"/>
          <w:szCs w:val="36"/>
          <w:lang w:eastAsia="zh-CN"/>
        </w:rPr>
      </w:pPr>
      <w:r>
        <w:rPr>
          <w:rFonts w:ascii="宋体" w:cs="宋体" w:hint="eastAsia"/>
          <w:b/>
          <w:sz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2pt;margin-top:853pt;margin-left:867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r>
        <w:rPr>
          <w:rFonts w:asciiTheme="minorEastAsia" w:hAnsiTheme="minorEastAsia"/>
          <w:b/>
          <w:sz w:val="36"/>
          <w:szCs w:val="36"/>
        </w:rPr>
        <w:pict>
          <v:group id="_x0000_s1231" o:spid="_x0000_s1026" style="width:66.85pt;height:663.7pt;margin-top:14.4pt;margin-left:-68.6pt;mso-height-relative:page;mso-width-relative:page;position:absolute;z-index:251662336" coordorigin="458,1033" coordsize="1337,13274">
            <v:shape id="图片 192" o:spid="_x0000_s1027" type="#_x0000_t75" style="width:1337;height:13011;left:458;position:absolute;top:1208" coordsize="21600,21600" o:preferrelative="t" filled="f" stroked="f">
              <v:stroke joinstyle="miter"/>
              <v:imagedata r:id="rId8" o:title="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width:674;height:13274;left:510;position:absolute;top:1033" coordsize="21600,21600" stroked="f">
              <v:stroke joinstyle="miter"/>
              <v:textbox style="layout-flow:vertical;mso-layout-flow-alt:bottom-to-top" inset="0,0,0,0">
                <w:txbxContent>
                  <w:p>
                    <w:pPr>
                      <w:ind w:firstLine="360" w:firstLineChars="150"/>
                      <w:rPr>
                        <w:sz w:val="24"/>
                        <w:u w:val="single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学  校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考  场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姓   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座  号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</w:p>
                </w:txbxContent>
              </v:textbox>
            </v:shape>
          </v:group>
        </w:pict>
      </w:r>
      <w:r>
        <w:rPr>
          <w:rFonts w:ascii="宋体" w:cs="宋体" w:hint="eastAsia"/>
          <w:b/>
          <w:sz w:val="32"/>
          <w:lang w:val="en-US" w:eastAsia="zh-CN"/>
        </w:rPr>
        <w:t xml:space="preserve"> </w:t>
      </w:r>
      <w:bookmarkStart w:id="0" w:name="topic_b0dac006-2fec-45c7-a612-59109f02e3"/>
      <w:r>
        <w:rPr>
          <w:rFonts w:ascii="黑体" w:eastAsia="黑体" w:hAnsi="黑体" w:hint="eastAsia"/>
          <w:sz w:val="36"/>
          <w:szCs w:val="36"/>
        </w:rPr>
        <w:t>石城县202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2</w:t>
      </w:r>
      <w:r>
        <w:rPr>
          <w:rFonts w:ascii="黑体" w:eastAsia="黑体" w:hAnsi="黑体" w:hint="eastAsia"/>
          <w:sz w:val="36"/>
          <w:szCs w:val="36"/>
        </w:rPr>
        <w:t>-202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3</w:t>
      </w:r>
      <w:r>
        <w:rPr>
          <w:rFonts w:ascii="黑体" w:eastAsia="黑体" w:hAnsi="黑体" w:hint="eastAsia"/>
          <w:sz w:val="36"/>
          <w:szCs w:val="36"/>
        </w:rPr>
        <w:t>学年度第</w:t>
      </w:r>
      <w:r>
        <w:rPr>
          <w:rFonts w:ascii="黑体" w:eastAsia="黑体" w:hAnsi="黑体" w:hint="eastAsia"/>
          <w:sz w:val="36"/>
          <w:szCs w:val="36"/>
          <w:lang w:eastAsia="zh-CN"/>
        </w:rPr>
        <w:t>一</w:t>
      </w:r>
      <w:r>
        <w:rPr>
          <w:rFonts w:ascii="黑体" w:eastAsia="黑体" w:hAnsi="黑体" w:hint="eastAsia"/>
          <w:sz w:val="36"/>
          <w:szCs w:val="36"/>
        </w:rPr>
        <w:t>学期期末</w:t>
      </w:r>
      <w:r>
        <w:rPr>
          <w:rFonts w:ascii="黑体" w:eastAsia="黑体" w:hAnsi="黑体" w:hint="eastAsia"/>
          <w:sz w:val="36"/>
          <w:szCs w:val="36"/>
          <w:lang w:eastAsia="zh-CN"/>
        </w:rPr>
        <w:t>检测</w:t>
      </w:r>
    </w:p>
    <w:p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八年级物理试题卷</w:t>
      </w:r>
    </w:p>
    <w:bookmarkEnd w:id="0"/>
    <w:p>
      <w:pPr>
        <w:textAlignment w:val="center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说明：1.本卷共四大题，21小题，全</w:t>
      </w:r>
      <w:r>
        <w:rPr>
          <w:rFonts w:ascii="仿宋" w:eastAsia="仿宋" w:hAnsi="仿宋" w:cs="仿宋" w:hint="eastAsia"/>
          <w:szCs w:val="21"/>
          <w:lang w:eastAsia="zh-CN"/>
        </w:rPr>
        <w:t>卷满分</w:t>
      </w:r>
      <w:r>
        <w:rPr>
          <w:rFonts w:ascii="仿宋" w:eastAsia="仿宋" w:hAnsi="仿宋" w:cs="仿宋" w:hint="eastAsia"/>
          <w:szCs w:val="21"/>
        </w:rPr>
        <w:t>80分，考试时间为</w:t>
      </w:r>
      <w:r>
        <w:rPr>
          <w:rFonts w:ascii="仿宋" w:eastAsia="仿宋" w:hAnsi="仿宋" w:cs="仿宋" w:hint="eastAsia"/>
          <w:szCs w:val="21"/>
          <w:lang w:val="en-US" w:eastAsia="zh-CN"/>
        </w:rPr>
        <w:t>8</w:t>
      </w:r>
      <w:r>
        <w:rPr>
          <w:rFonts w:ascii="仿宋" w:eastAsia="仿宋" w:hAnsi="仿宋" w:cs="仿宋" w:hint="eastAsia"/>
          <w:szCs w:val="21"/>
        </w:rPr>
        <w:t>0分钟。</w:t>
      </w:r>
    </w:p>
    <w:p>
      <w:pPr>
        <w:ind w:left="42" w:leftChars="20"/>
        <w:textAlignment w:val="center"/>
        <w:rPr>
          <w:rFonts w:eastAsia="宋体" w:hint="eastAsia"/>
          <w:lang w:eastAsia="zh-CN"/>
        </w:rPr>
      </w:pPr>
      <w:r>
        <w:rPr>
          <w:rFonts w:ascii="仿宋" w:eastAsia="仿宋" w:hAnsi="仿宋" w:cs="仿宋" w:hint="eastAsia"/>
          <w:szCs w:val="21"/>
        </w:rPr>
        <w:t xml:space="preserve">      2.本卷分为试题卷和答题卷，答案要求写在答题卷上，不得在试题卷上作答，否则不给分。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bookmarkStart w:id="1" w:name="304af7a2-bdbe-4b32-bf8e-0e74bc16242e"/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一.填空题（本大题共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8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小题，每小题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2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分，每空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1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16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</w:pPr>
      <w:r>
        <w:rPr>
          <w:rFonts w:ascii="宋体" w:cs="宋体" w:hint="eastAsia"/>
          <w:kern w:val="0"/>
          <w:szCs w:val="21"/>
          <w:lang w:val="en-US" w:eastAsia="zh-CN"/>
        </w:rPr>
        <w:t>1.</w:t>
      </w:r>
      <w:r>
        <w:rPr>
          <w:rFonts w:ascii="宋体" w:eastAsia="宋体" w:hAnsi="宋体" w:cs="宋体"/>
          <w:kern w:val="0"/>
          <w:szCs w:val="21"/>
        </w:rPr>
        <w:t>音乐会上，观众可以根据乐器发出声音的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不同，分辨出是哪种乐器；现场观众听到的声音是通过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传播的。</w:t>
      </w:r>
      <w:bookmarkEnd w:id="1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</w:pPr>
      <w:bookmarkStart w:id="2" w:name="bc23c1ee-ad7d-4fee-9cd5-c32e3065795e"/>
      <w:r>
        <w:rPr>
          <w:rFonts w:ascii="宋体" w:cs="宋体" w:hint="eastAsia"/>
          <w:kern w:val="0"/>
          <w:szCs w:val="21"/>
          <w:lang w:val="en-US" w:eastAsia="zh-CN"/>
        </w:rPr>
        <w:t>2.</w:t>
      </w:r>
      <w:r>
        <w:rPr>
          <w:rFonts w:ascii="宋体" w:eastAsia="宋体" w:hAnsi="宋体" w:cs="宋体"/>
          <w:kern w:val="0"/>
          <w:szCs w:val="21"/>
        </w:rPr>
        <w:t>晴朗夏天的夜晚，我们往往看见月亮往云里钻，这是以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为参照物；空中加油机给战斗机加油时，如果选择地球为参照物则加油机是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选填“运动”或“静止”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2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</w:pPr>
      <w:bookmarkStart w:id="3" w:name="9175129e-ec03-460a-885d-af41697f5b6d"/>
      <w:r>
        <w:rPr>
          <w:rFonts w:ascii="宋体" w:cs="宋体" w:hint="eastAsia"/>
          <w:kern w:val="0"/>
          <w:szCs w:val="21"/>
          <w:lang w:val="en-US" w:eastAsia="zh-CN"/>
        </w:rPr>
        <w:t>3.</w:t>
      </w:r>
      <w:r>
        <w:rPr>
          <w:rFonts w:ascii="宋体" w:eastAsia="宋体" w:hAnsi="宋体" w:cs="宋体"/>
          <w:kern w:val="0"/>
          <w:szCs w:val="21"/>
        </w:rPr>
        <w:t>小丹以</w:t>
      </w:r>
      <m:oMath>
        <m:r>
          <m:t>1m/s</m:t>
        </m:r>
      </m:oMath>
      <w:r>
        <w:rPr>
          <w:rFonts w:ascii="宋体" w:eastAsia="宋体" w:hAnsi="宋体" w:cs="宋体"/>
          <w:kern w:val="0"/>
          <w:szCs w:val="21"/>
        </w:rPr>
        <w:t>的速度走向教学楼正厅的正衣镜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平面镜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，她在镜中所成的像以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m/s</m:t>
        </m:r>
      </m:oMath>
      <w:r>
        <w:rPr>
          <w:rFonts w:ascii="宋体" w:eastAsia="宋体" w:hAnsi="宋体" w:cs="宋体"/>
          <w:kern w:val="0"/>
          <w:szCs w:val="21"/>
        </w:rPr>
        <w:t>的速度“走向”正衣镜，像的大小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选填“变大”、“变小”或“不变”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3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</w:pPr>
      <w:bookmarkStart w:id="4" w:name="ebb8acad-824c-4ff3-accd-cb56b167917e"/>
      <w:r>
        <w:rPr>
          <w:rFonts w:ascii="宋体" w:cs="宋体" w:hint="eastAsia"/>
          <w:kern w:val="0"/>
          <w:szCs w:val="21"/>
          <w:lang w:val="en-US" w:eastAsia="zh-CN"/>
        </w:rPr>
        <w:t>4.</w:t>
      </w:r>
      <w:r>
        <w:rPr>
          <w:rFonts w:ascii="宋体" w:eastAsia="宋体" w:hAnsi="宋体" w:cs="宋体"/>
          <w:kern w:val="0"/>
          <w:szCs w:val="21"/>
        </w:rPr>
        <w:t>在干旱缺水的地区，可用塑料布收集露水，如图</w:t>
      </w:r>
      <w:r>
        <w:rPr>
          <w:rFonts w:ascii="宋体" w:cs="宋体" w:hint="eastAsia"/>
          <w:kern w:val="0"/>
          <w:szCs w:val="21"/>
          <w:lang w:val="en-US" w:eastAsia="zh-CN"/>
        </w:rPr>
        <w:t>1</w:t>
      </w:r>
      <w:r>
        <w:rPr>
          <w:rFonts w:ascii="宋体" w:eastAsia="宋体" w:hAnsi="宋体" w:cs="宋体"/>
          <w:kern w:val="0"/>
          <w:szCs w:val="21"/>
        </w:rPr>
        <w:t>所示。露形成时发生的物态变化是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，该物态变化过程要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热量，所以露的形成多在夜间。</w:t>
      </w:r>
      <w:bookmarkEnd w:id="4"/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eastAsia="宋体" w:hint="default"/>
          <w:lang w:val="en-US"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o:spid="_x0000_s1029" type="#_x0000_t75" style="width:93.05pt;height:81.8pt;margin-top:6.45pt;margin-left:24.4pt;mso-height-relative:page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imagedata r:id="rId9" o:title=""/>
            <o:lock v:ext="edit" aspectratio="t"/>
            <w10:wrap type="square" side="left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234" o:spid="_x0000_s1030" type="#_x0000_t75" style="width:108pt;height:84pt;margin-top:10pt;margin-left:296.85pt;mso-height-relative:page;mso-width-relative:page;mso-wrap-distance-left:9pt;mso-wrap-distance-right:9pt;position:absolute;z-index:-251652096" coordsize="21600,21600" o:preferrelative="t" wrapcoords="21592 -2 0 0 0 21600 21592 21602 8 21602 21600 21600 21600 0 8 -2 21592 -2" filled="f" stroked="f">
            <v:imagedata r:id="rId10" o:title=""/>
            <o:lock v:ext="edit" aspectratio="t"/>
            <w10:wrap type="tight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2" o:spid="_x0000_s1031" type="#_x0000_t75" style="width:105.8pt;height:75pt;margin-top:15.3pt;margin-left:140.7pt;mso-height-relative:page;mso-position-vertical-relative:line;mso-width-relative:page;mso-wrap-distance-bottom:0;mso-wrap-distance-left:9pt;mso-wrap-distance-right:9pt;mso-wrap-distance-top:0;position:absolute;z-index:251660288" coordsize="21600,21600" o:allowoverlap="f" o:preferrelative="t" filled="f" stroked="f">
            <v:imagedata r:id="rId11" o:title=""/>
            <o:lock v:ext="edit" aspectratio="t"/>
            <w10:wrap type="square" side="left"/>
          </v:shape>
        </w:pict>
      </w:r>
      <w:r>
        <w:rPr>
          <w:rFonts w:hint="eastAsia"/>
          <w:lang w:val="en-US" w:eastAsia="zh-CN"/>
        </w:rPr>
        <w:t xml:space="preserve">           图1                    图2                          图3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bookmarkStart w:id="5" w:name="16cc505f-03aa-440b-be28-707f04a2c901"/>
      <m:oMath>
        <m:r>
          <w:rPr>
            <w:rFonts w:ascii="Cambria Math" w:hAnsi="Cambria Math" w:hint="default"/>
            <w:lang w:val="en-US" w:eastAsia="zh-CN"/>
          </w:rPr>
          <m:t>5.</m:t>
        </m:r>
        <m:r>
          <m:t>2022</m:t>
        </m:r>
      </m:oMath>
      <w:r>
        <w:rPr>
          <w:rFonts w:ascii="宋体" w:eastAsia="宋体" w:hAnsi="宋体" w:cs="宋体"/>
          <w:kern w:val="0"/>
          <w:szCs w:val="21"/>
        </w:rPr>
        <w:t>年</w:t>
      </w:r>
      <m:oMath>
        <m:r>
          <m:t>1</m:t>
        </m:r>
      </m:oMath>
      <w:r>
        <w:rPr>
          <w:rFonts w:ascii="宋体" w:eastAsia="宋体" w:hAnsi="宋体" w:cs="宋体"/>
          <w:kern w:val="0"/>
          <w:szCs w:val="21"/>
        </w:rPr>
        <w:t>月</w:t>
      </w:r>
      <m:oMath>
        <m:r>
          <m:t>26</m:t>
        </m:r>
      </m:oMath>
      <w:r>
        <w:rPr>
          <w:rFonts w:ascii="宋体" w:eastAsia="宋体" w:hAnsi="宋体" w:cs="宋体"/>
          <w:kern w:val="0"/>
          <w:szCs w:val="21"/>
        </w:rPr>
        <w:t>日，梧州市西堤公园正式开园，为群众提供了锻炼的好去处。甲、乙两位同学沿着西堤公园直线跑道从同一地点同时同向出发，其</w:t>
      </w:r>
      <m:oMath>
        <m:r>
          <m:t>s−t</m:t>
        </m:r>
      </m:oMath>
      <w:r>
        <w:rPr>
          <w:rFonts w:ascii="宋体" w:eastAsia="宋体" w:hAnsi="宋体" w:cs="宋体"/>
          <w:kern w:val="0"/>
          <w:szCs w:val="21"/>
        </w:rPr>
        <w:t>图象如图</w:t>
      </w:r>
      <w:r>
        <w:rPr>
          <w:rFonts w:ascii="宋体" w:cs="宋体" w:hint="eastAsia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/>
          <w:kern w:val="0"/>
          <w:szCs w:val="21"/>
        </w:rPr>
        <w:t>所示，则第</w:t>
      </w:r>
      <m:oMath>
        <m:r>
          <m:t>12s</m:t>
        </m:r>
      </m:oMath>
      <w:r>
        <w:rPr>
          <w:rFonts w:ascii="宋体" w:eastAsia="宋体" w:hAnsi="宋体" w:cs="宋体"/>
          <w:kern w:val="0"/>
          <w:szCs w:val="21"/>
        </w:rPr>
        <w:t>时甲的运动状态为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选填“静止”、“匀速直线运动”或“变速直线运动”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；从出发到甲、乙相遇的这段时间内，甲的平均速度为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m/s</m:t>
        </m:r>
      </m:oMath>
      <w:r>
        <w:rPr>
          <w:rFonts w:ascii="宋体" w:eastAsia="宋体" w:hAnsi="宋体" w:cs="宋体"/>
          <w:kern w:val="0"/>
          <w:szCs w:val="21"/>
        </w:rPr>
        <w:t>。</w:t>
      </w:r>
    </w:p>
    <w:bookmarkEnd w:id="5"/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bookmarkStart w:id="6" w:name="c160f2e1-5933-44a7-92cc-bd86c5d94a66"/>
      <w:bookmarkStart w:id="7" w:name="4aeaa6b0-7a25-48a3-8738-89d33ba3c13c"/>
      <w:r>
        <w:rPr>
          <w:rFonts w:ascii="宋体" w:cs="宋体" w:hint="eastAsia"/>
          <w:kern w:val="0"/>
          <w:szCs w:val="21"/>
          <w:lang w:val="en-US" w:eastAsia="zh-CN"/>
        </w:rPr>
        <w:t>6.</w:t>
      </w:r>
      <w:r>
        <w:rPr>
          <w:rFonts w:ascii="宋体" w:eastAsia="宋体" w:hAnsi="宋体" w:cs="宋体"/>
          <w:kern w:val="0"/>
          <w:szCs w:val="21"/>
        </w:rPr>
        <w:t>某物质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的密度与体积的关系如图</w:t>
      </w:r>
      <w:r>
        <w:rPr>
          <w:rFonts w:ascii="宋体" w:cs="宋体" w:hint="eastAsia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/>
          <w:kern w:val="0"/>
          <w:szCs w:val="21"/>
        </w:rPr>
        <w:t>所示，则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物质可能是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，图中阴影部分的面积表示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物质的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。</w:t>
      </w:r>
      <w:bookmarkEnd w:id="6"/>
    </w:p>
    <w:bookmarkEnd w:id="7"/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bookmarkStart w:id="8" w:name="0ce6cf1a-5c79-43b7-9ffa-99c6cccc42f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503555</wp:posOffset>
            </wp:positionV>
            <wp:extent cx="2315845" cy="838200"/>
            <wp:effectExtent l="0" t="0" r="8255" b="0"/>
            <wp:wrapTight wrapText="bothSides">
              <wp:wrapPolygon>
                <wp:start x="0" y="0"/>
                <wp:lineTo x="0" y="21109"/>
                <wp:lineTo x="21499" y="21109"/>
                <wp:lineTo x="21499" y="0"/>
                <wp:lineTo x="0" y="0"/>
              </wp:wrapPolygon>
            </wp:wrapTight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39265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584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7.</w:t>
      </w:r>
      <w:r>
        <w:rPr>
          <w:rFonts w:hint="eastAsia"/>
        </w:rPr>
        <w:t>一杯牛奶喝掉一半后，剩余牛奶的密度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（选填</w:t>
      </w:r>
      <w:r>
        <w:t>“</w:t>
      </w:r>
      <w:r>
        <w:rPr>
          <w:rFonts w:hint="eastAsia"/>
        </w:rPr>
        <w:t>变大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变小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不变</w:t>
      </w:r>
      <w:r>
        <w:t>”</w:t>
      </w:r>
      <w:r>
        <w:rPr>
          <w:rFonts w:hint="eastAsia"/>
        </w:rPr>
        <w:t>）；某医院的一个氧气钢瓶中装有密度为</w:t>
      </w:r>
      <w:r>
        <w:t>ρ</w:t>
      </w:r>
      <w:r>
        <w:rPr>
          <w:rFonts w:hint="eastAsia"/>
        </w:rPr>
        <w:t>的满瓶氧气，某次急救病人供氧用去了一半，瓶内剩余氧气的密度为</w:t>
      </w:r>
      <w:r>
        <w:t>ρ′</w:t>
      </w:r>
      <w:r>
        <w:rPr>
          <w:rFonts w:hint="eastAsia"/>
        </w:rPr>
        <w:t>，则</w:t>
      </w:r>
      <w:r>
        <w:t>ρ</w:t>
      </w:r>
      <w:r>
        <w:rPr>
          <w:rFonts w:hAnsi="宋体" w:hint="eastAsia"/>
        </w:rPr>
        <w:t>∶</w:t>
      </w:r>
      <w:r>
        <w:t>ρ′=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r>
        <w:rPr>
          <w:sz w:val="21"/>
        </w:rPr>
        <w:pict>
          <v:line id="_x0000_s1264" o:spid="_x0000_s1032" style="mso-height-relative:page;mso-width-relative:page;position:absolute;z-index:251670528" from="369.25pt,2.35pt" to="374.5pt,12.1pt" coordsize="21600,21600" stroked="t" strokecolor="black">
            <o:lock v:ext="edit" aspectratio="f"/>
          </v:line>
        </w:pict>
      </w:r>
      <w:r>
        <w:rPr>
          <w:rFonts w:ascii="宋体" w:cs="宋体" w:hint="eastAsia"/>
          <w:kern w:val="0"/>
          <w:szCs w:val="21"/>
          <w:lang w:val="en-US" w:eastAsia="zh-CN"/>
        </w:rPr>
        <w:t>8.</w:t>
      </w:r>
      <w:r>
        <w:rPr>
          <w:rFonts w:ascii="宋体" w:eastAsia="宋体" w:hAnsi="宋体" w:cs="宋体"/>
          <w:kern w:val="0"/>
          <w:szCs w:val="21"/>
        </w:rPr>
        <w:t>学完测量知识后，</w:t>
      </w:r>
      <w:r>
        <w:rPr>
          <w:rFonts w:ascii="宋体" w:cs="宋体" w:hint="eastAsia"/>
          <w:kern w:val="0"/>
          <w:szCs w:val="21"/>
          <w:lang w:eastAsia="zh-CN"/>
        </w:rPr>
        <w:t>倩倩</w:t>
      </w:r>
      <w:r>
        <w:rPr>
          <w:rFonts w:ascii="宋体" w:eastAsia="宋体" w:hAnsi="宋体" w:cs="宋体"/>
          <w:kern w:val="0"/>
          <w:szCs w:val="21"/>
        </w:rPr>
        <w:t>进行读数练习。</w:t>
      </w:r>
      <w:r>
        <w:rPr>
          <w:rFonts w:ascii="宋体" w:cs="宋体" w:hint="eastAsia"/>
          <w:kern w:val="0"/>
          <w:szCs w:val="21"/>
          <w:lang w:eastAsia="zh-CN"/>
        </w:rPr>
        <w:t>倩倩</w:t>
      </w:r>
      <w:r>
        <w:rPr>
          <w:rFonts w:ascii="宋体" w:eastAsia="宋体" w:hAnsi="宋体" w:cs="宋体"/>
          <w:kern w:val="0"/>
          <w:szCs w:val="21"/>
        </w:rPr>
        <w:t>读出图</w:t>
      </w:r>
      <w:r>
        <w:rPr>
          <w:rFonts w:ascii="宋体" w:cs="宋体" w:hint="eastAsia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/>
          <w:kern w:val="0"/>
          <w:szCs w:val="21"/>
        </w:rPr>
        <w:t>甲中木块长度是</w:t>
      </w:r>
      <m:oMath>
        <m:r>
          <m:t>3.00cm</m:t>
        </m:r>
      </m:oMath>
      <w:r>
        <w:rPr>
          <w:rFonts w:ascii="宋体" w:eastAsia="宋体" w:hAnsi="宋体" w:cs="宋体"/>
          <w:kern w:val="0"/>
          <w:szCs w:val="21"/>
        </w:rPr>
        <w:t>，可知他是利用了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填“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”或“</w:t>
      </w:r>
      <m:oMath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刻度尺读数；如图</w:t>
      </w:r>
      <w:r>
        <w:rPr>
          <w:rFonts w:ascii="宋体" w:cs="宋体" w:hint="eastAsia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/>
          <w:kern w:val="0"/>
          <w:szCs w:val="21"/>
        </w:rPr>
        <w:t>乙所示是</w:t>
      </w:r>
      <w:r>
        <w:rPr>
          <w:rFonts w:ascii="宋体" w:cs="宋体" w:hint="eastAsia"/>
          <w:kern w:val="0"/>
          <w:szCs w:val="21"/>
          <w:lang w:eastAsia="zh-CN"/>
        </w:rPr>
        <w:t>倩倩</w:t>
      </w:r>
      <w:r>
        <w:rPr>
          <w:rFonts w:ascii="宋体" w:eastAsia="宋体" w:hAnsi="宋体" w:cs="宋体"/>
          <w:kern w:val="0"/>
          <w:szCs w:val="21"/>
        </w:rPr>
        <w:t>用停表记录自己绕操场慢跑一圈的时间，此时停表示数为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s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8"/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         图4                                          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</w:pPr>
      <w:bookmarkStart w:id="9" w:name="b2356f00-1297-4f2c-900e-75a04d66a6ac"/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二.选择题（本大题共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6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小题，第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9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～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12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小题，每小题只有一个正确选项，每小题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2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分；第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13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14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小题为不定项选择，每小题有一个或几个正确选项， 每小题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3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  <w:lang w:eastAsia="zh-CN"/>
        </w:rPr>
        <w:t>，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全部选择正确得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3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分，不定项选择正确但不全得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1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分，不选、多选或错选得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0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14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分）.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r>
        <w:rPr>
          <w:rFonts w:ascii="宋体" w:cs="宋体" w:hint="eastAsia"/>
          <w:kern w:val="0"/>
          <w:szCs w:val="21"/>
          <w:lang w:val="en-US" w:eastAsia="zh-CN"/>
        </w:rPr>
        <w:t>9.</w:t>
      </w:r>
      <w:r>
        <w:rPr>
          <w:rFonts w:ascii="宋体" w:eastAsia="宋体" w:hAnsi="宋体" w:cs="宋体"/>
          <w:kern w:val="0"/>
          <w:szCs w:val="21"/>
        </w:rPr>
        <w:t>根据所学的物理知识和生活经验，你认为下列数据最接近实际的是</w:t>
      </w:r>
      <w:r>
        <w:rPr>
          <w:rFonts w:ascii="Times New Roman" w:eastAsia="Times New Roman" w:hAnsi="Times New Roman" w:cs="Times New Roman"/>
          <w:kern w:val="0"/>
          <w:szCs w:val="21"/>
        </w:rPr>
        <w:t>(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>  )</w:t>
      </w:r>
      <w:bookmarkEnd w:id="9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 正常人脉搏跳动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10</m:t>
        </m:r>
      </m:oMath>
      <w:r>
        <w:rPr>
          <w:rFonts w:ascii="宋体" w:eastAsia="宋体" w:hAnsi="宋体" w:cs="宋体" w:hint="eastAsia"/>
          <w:kern w:val="0"/>
          <w:sz w:val="21"/>
          <w:szCs w:val="21"/>
        </w:rPr>
        <w:t>次所用时间约为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1min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 智能手机的宽度约为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5dm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 冰箱冷藏室的温度约为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−5℃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 两枚鸡蛋的质量约为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100g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</w:pPr>
      <w:bookmarkStart w:id="10" w:name="72768f08-3537-400d-a27c-f425d039d569"/>
      <w:bookmarkStart w:id="11" w:name="1230557b-6f65-457b-aa08-b3422d4aa0fc"/>
      <w:r>
        <w:rPr>
          <w:rFonts w:ascii="宋体" w:cs="宋体" w:hint="eastAsia"/>
          <w:kern w:val="0"/>
          <w:szCs w:val="21"/>
          <w:lang w:val="en-US" w:eastAsia="zh-CN"/>
        </w:rPr>
        <w:t>10.</w:t>
      </w:r>
      <w:r>
        <w:rPr>
          <w:rFonts w:ascii="宋体" w:eastAsia="宋体" w:hAnsi="宋体" w:cs="宋体"/>
          <w:kern w:val="0"/>
          <w:szCs w:val="21"/>
        </w:rPr>
        <w:t>学完声现象后某同学归纳出下列知识结构，其中错误的是</w:t>
      </w:r>
      <w:bookmarkEnd w:id="10"/>
      <w:r>
        <w:rPr>
          <w:rFonts w:ascii="Times New Roman" w:eastAsia="Times New Roman" w:hAnsi="Times New Roman" w:cs="Times New Roman"/>
          <w:kern w:val="0"/>
          <w:szCs w:val="21"/>
        </w:rPr>
        <w:t>(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>  )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iCs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1"/>
            <w:szCs w:val="21"/>
          </w:rPr>
          <m:t>乐音的特</m:t>
        </m:r>
        <m:r>
          <m:rPr>
            <m:sty m:val="p"/>
          </m:rPr>
          <w:rPr>
            <w:rFonts w:ascii="Cambria Math" w:hAnsi="Cambria Math" w:cs="宋体" w:hint="default"/>
            <w:sz w:val="21"/>
            <w:szCs w:val="21"/>
            <w:lang w:eastAsia="zh-CN"/>
          </w:rPr>
          <m:t>征</m:t>
        </m:r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音调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音色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频率</m:t>
                  </m:r>
                </m:e>
              </m:mr>
            </m:m>
          </m:e>
        </m:d>
      </m:oMath>
      <w:r>
        <w:rPr>
          <w:rFonts w:hAnsi="Cambria Math" w:cs="宋体" w:hint="eastAsia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1"/>
            <w:szCs w:val="21"/>
          </w:rPr>
          <m:t>减弱噪声的途径</m:t>
        </m:r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在声源处减弱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在传播过程中减弱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在人耳处减弱</m:t>
                  </m:r>
                </m:e>
              </m:mr>
            </m:m>
          </m:e>
        </m:d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iCs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1"/>
            <w:szCs w:val="21"/>
          </w:rPr>
          <m:t>声现象</m:t>
        </m:r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产生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传播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声速</m:t>
                  </m:r>
                </m:e>
              </m:mr>
            </m:m>
          </m:e>
        </m:d>
      </m:oMath>
      <w:r>
        <w:rPr>
          <w:rFonts w:hAnsi="Cambria Math" w:cs="宋体" w:hint="eastAsia"/>
          <w:i w:val="0"/>
          <w:iCs w:val="0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 xml:space="preserve">D. 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1"/>
            <w:szCs w:val="21"/>
          </w:rPr>
          <m:t>声音的种类</m:t>
        </m:r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乐音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</m:e>
                <m:e>
                  <m:ctrlPr>
                    <w:rPr>
                      <w:rFonts w:ascii="Cambria Math" w:eastAsia="宋体" w:hAnsi="Cambria Math" w:cs="宋体" w:hint="eastAsia"/>
                      <w:i w:val="0"/>
                      <w:iCs w:val="0"/>
                      <w:sz w:val="2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sz w:val="21"/>
                      <w:szCs w:val="21"/>
                    </w:rPr>
                    <m:t>噪声</m:t>
                  </m:r>
                </m:e>
              </m:mr>
            </m:m>
          </m:e>
        </m:d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</w:pPr>
      <w:r>
        <w:rPr>
          <w:rFonts w:ascii="宋体" w:cs="宋体" w:hint="eastAsia"/>
          <w:kern w:val="0"/>
          <w:szCs w:val="21"/>
          <w:lang w:val="en-US" w:eastAsia="zh-CN"/>
        </w:rPr>
        <w:t>11.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bookmarkEnd w:id="11"/>
      <w:r>
        <w:rPr>
          <w:rFonts w:ascii="Times New Roman" w:eastAsia="Times New Roman" w:hAnsi="Times New Roman" w:cs="Times New Roman"/>
          <w:kern w:val="0"/>
          <w:szCs w:val="21"/>
        </w:rPr>
        <w:t>(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>  )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 “渊冰厚三尺，素雪覆千里。</w:t>
      </w:r>
      <w:bookmarkStart w:id="12" w:name="_GoBack"/>
      <w:bookmarkEnd w:id="12"/>
      <w:r>
        <w:rPr>
          <w:rFonts w:ascii="宋体" w:eastAsia="宋体" w:hAnsi="宋体" w:cs="宋体" w:hint="eastAsia"/>
          <w:kern w:val="0"/>
          <w:sz w:val="21"/>
          <w:szCs w:val="21"/>
        </w:rPr>
        <w:t>”“冰”的形成是凝华现象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 “雾里山疑失，雷鸣雨未休。”“雾”的形成是汽化现象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 “可怜九月初三夜，露似真珠月似弓。”“露”的形成是液化现象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 “月落乌啼霜满天，江枫渔火对愁眠。”“霜”的形成是凝固现象</w:t>
      </w:r>
      <w:bookmarkStart w:id="13" w:name="aab3be6c-e6bc-4844-a9c1-d4466a5be320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关于声现象，下列说法正确的是</w:t>
      </w:r>
      <w:bookmarkEnd w:id="13"/>
      <w:r>
        <w:rPr>
          <w:rFonts w:ascii="Times New Roman" w:eastAsia="Times New Roman" w:hAnsi="Times New Roman" w:cs="Times New Roman"/>
          <w:kern w:val="0"/>
          <w:szCs w:val="21"/>
        </w:rPr>
        <w:t>(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  )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9525</wp:posOffset>
            </wp:positionV>
            <wp:extent cx="4274185" cy="1160145"/>
            <wp:effectExtent l="0" t="0" r="12065" b="1905"/>
            <wp:wrapTight wrapText="bothSides">
              <wp:wrapPolygon>
                <wp:start x="0" y="0"/>
                <wp:lineTo x="0" y="21281"/>
                <wp:lineTo x="21468" y="21281"/>
                <wp:lineTo x="21468" y="0"/>
                <wp:lineTo x="0" y="0"/>
              </wp:wrapPolygon>
            </wp:wrapTight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7518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418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 甲图，共鸣的条件是两个音叉响度相同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 乙图，声音可以像光一样反射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 丙图，汽车排气管上安装消音器，在传播过程中减弱噪声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 丁图，拨动橡皮筋发声，最细的橡皮筋音调最低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kern w:val="0"/>
          <w:sz w:val="21"/>
          <w:szCs w:val="21"/>
        </w:rPr>
        <w:t>下列有关物理情景的叙述，正确的是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> )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drawing>
          <wp:inline distT="0" distB="0" distL="114300" distR="114300">
            <wp:extent cx="5067300" cy="934085"/>
            <wp:effectExtent l="0" t="0" r="0" b="18415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9917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百米赛跑时，终点计时员要听到枪声开始计时   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B．在公路旁设置声音屏障是在声源处控制噪声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C．小孔成像说明光沿直线传播                   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sz w:val="21"/>
        </w:rPr>
        <w:pict>
          <v:shape id="_x0000_s1267" o:spid="_x0000_s1033" type="#_x0000_t202" style="width:16.5pt;height:20.95pt;margin-top:8.55pt;margin-left:271.75pt;mso-height-relative:page;mso-width-relative:page;position:absolute;z-index:25169817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column">
              <wp:posOffset>3463290</wp:posOffset>
            </wp:positionH>
            <wp:positionV relativeFrom="line">
              <wp:posOffset>104775</wp:posOffset>
            </wp:positionV>
            <wp:extent cx="1923415" cy="1200150"/>
            <wp:effectExtent l="0" t="0" r="635" b="0"/>
            <wp:wrapSquare wrapText="left"/>
            <wp:docPr id="10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096180" name="图片 2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1"/>
          <w:szCs w:val="21"/>
        </w:rPr>
        <w:t>D．平面镜所成的像是与物体等大的虚像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4" w:name="b66bc1a7-b6c2-4b94-8a17-c4752b3d1dc7"/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14.</w:t>
      </w:r>
      <w:bookmarkEnd w:id="14"/>
      <w:bookmarkStart w:id="15" w:name="285b4542-d9a7-428b-98b7-439e0bdb3649"/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cs="宋体" w:hint="eastAsia"/>
          <w:kern w:val="0"/>
          <w:szCs w:val="21"/>
          <w:lang w:val="en-US" w:eastAsia="zh-CN"/>
        </w:rPr>
        <w:t>5</w:t>
      </w:r>
      <w:r>
        <w:rPr>
          <w:rFonts w:ascii="宋体" w:eastAsia="宋体" w:hAnsi="宋体" w:cs="宋体"/>
          <w:kern w:val="0"/>
          <w:szCs w:val="21"/>
        </w:rPr>
        <w:t>是某物质熔化和凝固规律的图线，下列说法</w:t>
      </w:r>
      <w:r>
        <w:rPr>
          <w:rFonts w:ascii="宋体" w:cs="宋体" w:hint="eastAsia"/>
          <w:kern w:val="0"/>
          <w:szCs w:val="21"/>
          <w:lang w:eastAsia="zh-CN"/>
        </w:rPr>
        <w:t>不</w:t>
      </w:r>
      <w:r>
        <w:rPr>
          <w:rFonts w:ascii="宋体" w:eastAsia="宋体" w:hAnsi="宋体" w:cs="宋体"/>
          <w:kern w:val="0"/>
          <w:szCs w:val="21"/>
        </w:rPr>
        <w:t>正确的是</w:t>
      </w:r>
      <w:bookmarkEnd w:id="15"/>
      <w:r>
        <w:rPr>
          <w:rFonts w:ascii="Times New Roman" w:eastAsia="Times New Roman" w:hAnsi="Times New Roman" w:cs="Times New Roman"/>
          <w:kern w:val="0"/>
          <w:szCs w:val="21"/>
        </w:rPr>
        <w:t>(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> 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 该物质是晶体，图线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ABCD</m:t>
        </m:r>
      </m:oMath>
      <w:r>
        <w:rPr>
          <w:rFonts w:ascii="宋体" w:eastAsia="宋体" w:hAnsi="宋体" w:cs="宋体" w:hint="eastAsia"/>
          <w:kern w:val="0"/>
          <w:sz w:val="21"/>
          <w:szCs w:val="21"/>
        </w:rPr>
        <w:t>表示的是凝固过程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 该物质是非晶体，图线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ABCD</m:t>
        </m:r>
      </m:oMath>
      <w:r>
        <w:rPr>
          <w:rFonts w:ascii="宋体" w:eastAsia="宋体" w:hAnsi="宋体" w:cs="宋体" w:hint="eastAsia"/>
          <w:kern w:val="0"/>
          <w:sz w:val="21"/>
          <w:szCs w:val="21"/>
        </w:rPr>
        <w:t>表示的是熔化过程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i w:val="0"/>
          <w:sz w:val="21"/>
          <w:szCs w:val="21"/>
          <w:lang w:eastAsia="zh-CN"/>
        </w:rPr>
      </w:pPr>
      <w:r>
        <w:rPr>
          <w:sz w:val="21"/>
        </w:rPr>
        <w:pict>
          <v:shape id="_x0000_s1268" o:spid="_x0000_s1034" type="#_x0000_t202" style="width:16.5pt;height:20.95pt;margin-top:9.3pt;margin-left:379.75pt;mso-height-relative:page;mso-width-relative:page;position:absolute;z-index:25170022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kern w:val="0"/>
          <w:sz w:val="21"/>
          <w:szCs w:val="21"/>
        </w:rPr>
        <w:t>C. 该物质是晶体，熔点和凝固点都是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45℃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pict>
          <v:shape id="_x0000_s1266" o:spid="_x0000_s1035" type="#_x0000_t202" style="width:34.5pt;height:23.95pt;margin-top:3.7pt;margin-left:338.55pt;mso-height-relative:page;mso-width-relative:page;position:absolute;z-index:25169920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5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kern w:val="0"/>
          <w:sz w:val="21"/>
          <w:szCs w:val="21"/>
        </w:rPr>
        <w:t>D. 该物质是晶体，第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5min</m:t>
        </m:r>
      </m:oMath>
      <w:r>
        <w:rPr>
          <w:rFonts w:ascii="宋体" w:eastAsia="宋体" w:hAnsi="宋体" w:cs="宋体" w:hint="eastAsia"/>
          <w:kern w:val="0"/>
          <w:sz w:val="21"/>
          <w:szCs w:val="21"/>
        </w:rPr>
        <w:t>时处于液态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hAnsi="Cambria Math" w:cs="宋体" w:hint="eastAsia"/>
          <w:b w:val="0"/>
          <w:i w:val="0"/>
          <w:kern w:val="0"/>
          <w:sz w:val="21"/>
          <w:szCs w:val="21"/>
          <w:lang w:val="en-US" w:eastAsia="zh-CN"/>
        </w:rPr>
        <w:t xml:space="preserve">                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bookmarkStart w:id="16" w:name="6f7d46dd-44ea-4ee7-907c-8adadbbb2895"/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三.计算题（本大题共 3 小题，第 15 小题 7 分，第 16 小题 7 分，第 17 小题 8 分，共 22 分）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eastAsia"/>
          <w:kern w:val="0"/>
          <w:szCs w:val="21"/>
          <w:lang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15.</w:t>
      </w:r>
      <w:r>
        <w:rPr>
          <w:rFonts w:ascii="宋体" w:eastAsia="宋体" w:hAnsi="宋体" w:cs="宋体"/>
          <w:kern w:val="0"/>
          <w:szCs w:val="21"/>
        </w:rPr>
        <w:t>某同学乘坐的汽艇遥对一座高崖，他向高崖大喊一声，历时</w:t>
      </w:r>
      <m:oMath>
        <m:r>
          <w:rPr>
            <w:rFonts w:ascii="Cambria Math" w:hAnsi="Cambria Math" w:hint="default"/>
            <w:lang w:val="en-US" w:eastAsia="zh-CN"/>
          </w:rPr>
          <m:t>4</m:t>
        </m:r>
        <m:r>
          <m:t>s</m:t>
        </m:r>
      </m:oMath>
      <w:r>
        <w:rPr>
          <w:rFonts w:ascii="宋体" w:eastAsia="宋体" w:hAnsi="宋体" w:cs="宋体"/>
          <w:kern w:val="0"/>
          <w:szCs w:val="21"/>
        </w:rPr>
        <w:t>听到回声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声速为</w:t>
      </w:r>
      <m:oMath>
        <m:r>
          <m:t>340 m/s)</m:t>
        </m:r>
      </m:oMath>
      <w:r>
        <w:rPr>
          <w:rFonts w:ascii="宋体" w:eastAsia="宋体" w:hAnsi="宋体" w:cs="宋体"/>
          <w:kern w:val="0"/>
          <w:szCs w:val="21"/>
        </w:rPr>
        <w:t>。问</w:t>
      </w:r>
      <w:r>
        <w:rPr>
          <w:rFonts w:ascii="宋体" w:cs="宋体" w:hint="eastAsia"/>
          <w:kern w:val="0"/>
          <w:szCs w:val="21"/>
          <w:lang w:eastAsia="zh-CN"/>
        </w:rPr>
        <w:t>：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若汽艇停在水面，他离高崖多远？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若汽艇以</w:t>
      </w:r>
      <m:oMath>
        <m:r>
          <w:rPr>
            <w:rFonts w:ascii="Cambria Math" w:hAnsi="Cambria Math" w:hint="default"/>
            <w:lang w:val="en-US" w:eastAsia="zh-CN"/>
          </w:rPr>
          <m:t>2</m:t>
        </m:r>
        <m:r>
          <m:t>0 m/s</m:t>
        </m:r>
      </m:oMath>
      <w:r>
        <w:rPr>
          <w:rFonts w:ascii="宋体" w:eastAsia="宋体" w:hAnsi="宋体" w:cs="宋体"/>
          <w:kern w:val="0"/>
          <w:szCs w:val="21"/>
        </w:rPr>
        <w:t>的速度正对高崖驶去，他喊叫时离高崖多远？</w:t>
      </w:r>
      <w:bookmarkEnd w:id="16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bookmarkStart w:id="17" w:name="08ebdf4d-c309-49c4-9373-d769c1299f70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pStyle w:val="BodyText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pStyle w:val="BodyText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16.</w:t>
      </w:r>
      <w:r>
        <w:rPr>
          <w:rFonts w:ascii="宋体" w:eastAsia="宋体" w:hAnsi="宋体" w:cs="宋体"/>
          <w:kern w:val="0"/>
          <w:szCs w:val="21"/>
        </w:rPr>
        <w:t>某列车正在通过一座大桥，如果列车长</w:t>
      </w:r>
      <m:oMath>
        <m:r>
          <m:t>200 m</m:t>
        </m:r>
      </m:oMath>
      <w:r>
        <w:rPr>
          <w:rFonts w:ascii="宋体" w:eastAsia="宋体" w:hAnsi="宋体" w:cs="宋体"/>
          <w:kern w:val="0"/>
          <w:szCs w:val="21"/>
        </w:rPr>
        <w:t>，大桥长</w:t>
      </w:r>
      <m:oMath>
        <m:r>
          <m:t>1800 m</m:t>
        </m:r>
      </m:oMath>
      <w:r>
        <w:rPr>
          <w:rFonts w:ascii="宋体" w:eastAsia="宋体" w:hAnsi="宋体" w:cs="宋体"/>
          <w:kern w:val="0"/>
          <w:szCs w:val="21"/>
        </w:rPr>
        <w:t>，列车全部在大桥上行驶的时间为</w:t>
      </w:r>
      <m:oMath>
        <m:r>
          <m:t>80 s.</m:t>
        </m:r>
      </m:oMath>
      <w:r>
        <w:rPr>
          <w:rFonts w:ascii="宋体" w:eastAsia="宋体" w:hAnsi="宋体" w:cs="宋体"/>
          <w:kern w:val="0"/>
          <w:szCs w:val="21"/>
        </w:rPr>
        <w:t>问：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firstLine="210" w:firstLineChars="1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列车的速度是多少？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列车完全通过大桥的时间是多少？</w:t>
      </w:r>
    </w:p>
    <w:bookmarkEnd w:id="17"/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8" w:name="77da281e-5a0c-4fa3-b92a-7caa966b3628"/>
      <w:r>
        <w:rPr>
          <w:rFonts w:ascii="宋体" w:cs="宋体" w:hint="eastAsia"/>
          <w:kern w:val="0"/>
          <w:szCs w:val="21"/>
          <w:lang w:val="en-US" w:eastAsia="zh-CN"/>
        </w:rPr>
        <w:t>17.</w:t>
      </w:r>
      <w:r>
        <w:rPr>
          <w:rFonts w:ascii="宋体" w:eastAsia="宋体" w:hAnsi="宋体" w:cs="宋体"/>
          <w:kern w:val="0"/>
          <w:szCs w:val="21"/>
        </w:rPr>
        <w:t>我国约有</w:t>
      </w:r>
      <m:oMath>
        <m:r>
          <m:t>4</m:t>
        </m:r>
      </m:oMath>
      <w:r>
        <w:rPr>
          <w:rFonts w:ascii="宋体" w:eastAsia="宋体" w:hAnsi="宋体" w:cs="宋体"/>
          <w:kern w:val="0"/>
          <w:szCs w:val="21"/>
        </w:rPr>
        <w:t>亿多人需戴近视或远视眼镜，组成眼镜主要材料的部分技术指标如下表：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361.5pt;height:93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求一块体积为</w:t>
      </w:r>
      <m:oMath>
        <m:r>
          <m:t>4 c</m:t>
        </m:r>
        <m:sSup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的玻璃镜片的质量。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331470</wp:posOffset>
            </wp:positionV>
            <wp:extent cx="1114425" cy="523875"/>
            <wp:effectExtent l="0" t="0" r="9525" b="9525"/>
            <wp:wrapTight wrapText="bothSides">
              <wp:wrapPolygon>
                <wp:start x="0" y="0"/>
                <wp:lineTo x="0" y="20500"/>
                <wp:lineTo x="21415" y="20500"/>
                <wp:lineTo x="21415" y="0"/>
                <wp:lineTo x="0" y="0"/>
              </wp:wrapPolygon>
            </wp:wrapTight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51885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cs="宋体" w:hint="eastAsia"/>
          <w:kern w:val="0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Cs w:val="21"/>
        </w:rPr>
        <w:t>所示的一副铜合金镜架的质量为</w:t>
      </w:r>
      <m:oMath>
        <m:r>
          <m:t>20 g</m:t>
        </m:r>
      </m:oMath>
      <w:r>
        <w:rPr>
          <w:rFonts w:ascii="宋体" w:eastAsia="宋体" w:hAnsi="宋体" w:cs="宋体"/>
          <w:kern w:val="0"/>
          <w:szCs w:val="21"/>
        </w:rPr>
        <w:t>，若以钛合金代替铜合金，求这副眼镜架的质量。</w:t>
      </w:r>
    </w:p>
    <w:bookmarkEnd w:id="18"/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宋体" w:hAnsi="Times New Roman" w:cs="Times New Roman" w:hint="default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                                                图6</w:t>
      </w: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pStyle w:val="BodyText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bookmarkStart w:id="19" w:name="1b5ef1a2-da00-4e46-8eb9-517898c98786"/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四.实验与探究题（本大题共 4 小题，每小题 7 分，共 28 分） 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hint="eastAsia"/>
          <w:i w:val="0"/>
          <w:lang w:val="en-US" w:eastAsia="zh-CN"/>
        </w:rPr>
        <w:t>18.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放学回家的路上，小民发现骑自行车下坡时，会越来越快。为了研究物体从斜面上滑下时速度的变化，他用小车、斜面、挡板等器材进行了实验。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49530</wp:posOffset>
            </wp:positionV>
            <wp:extent cx="4210050" cy="1581785"/>
            <wp:effectExtent l="0" t="0" r="0" b="18415"/>
            <wp:wrapTight wrapText="bothSides">
              <wp:wrapPolygon>
                <wp:start x="0" y="0"/>
                <wp:lineTo x="0" y="21331"/>
                <wp:lineTo x="21502" y="21331"/>
                <wp:lineTo x="21502" y="0"/>
                <wp:lineTo x="0" y="0"/>
              </wp:wrapPolygon>
            </wp:wrapTight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38755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Cambria Math" w:eastAsia="Times New Roman" w:hAnsi="Times New Roman" w:cs="Times New Roman"/>
          <w:i/>
          <w:strike w:val="0"/>
          <w:kern w:val="0"/>
          <w:sz w:val="24"/>
          <w:szCs w:val="24"/>
          <w:u w:val="none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Cambria Math" w:eastAsia="Times New Roman" w:hAnsi="Times New Roman" w:cs="Times New Roman"/>
          <w:i/>
          <w:strike w:val="0"/>
          <w:kern w:val="0"/>
          <w:sz w:val="24"/>
          <w:szCs w:val="24"/>
          <w:u w:val="none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Cambria Math" w:eastAsia="Times New Roman" w:hAnsi="Times New Roman" w:cs="Times New Roman"/>
          <w:i/>
          <w:strike w:val="0"/>
          <w:kern w:val="0"/>
          <w:sz w:val="24"/>
          <w:szCs w:val="24"/>
          <w:u w:val="none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Cambria Math" w:eastAsia="Times New Roman" w:hAnsi="Times New Roman" w:cs="Times New Roman"/>
          <w:i/>
          <w:strike w:val="0"/>
          <w:kern w:val="0"/>
          <w:sz w:val="24"/>
          <w:szCs w:val="24"/>
          <w:u w:val="none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Cambria Math" w:eastAsia="Times New Roman" w:hAnsi="Times New Roman" w:cs="Times New Roman"/>
          <w:i/>
          <w:strike w:val="0"/>
          <w:kern w:val="0"/>
          <w:sz w:val="24"/>
          <w:szCs w:val="24"/>
          <w:u w:val="none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i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i/>
        </w:rPr>
      </w:pPr>
      <w:r>
        <w:rPr>
          <w:sz w:val="21"/>
        </w:rPr>
        <w:pict>
          <v:shape id="_x0000_s1236" o:spid="_x0000_s1037" type="#_x0000_t202" style="width:34.5pt;height:23.95pt;margin-top:4.45pt;margin-left:330.3pt;mso-height-relative:page;mso-width-relative:page;position:absolute;z-index:25167872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8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35" o:spid="_x0000_s1038" type="#_x0000_t202" style="width:34.5pt;height:23.95pt;margin-top:5.2pt;margin-left:154.8pt;mso-height-relative:page;mso-width-relative:page;position:absolute;z-index:25166848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7</w:t>
                  </w:r>
                </w:p>
              </w:txbxContent>
            </v:textbox>
          </v:shape>
        </w:pic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i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实验中，除了电子停表外，小民还需要的测量工具是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小民某次实验时，在斜面上选定了间距均为</w:t>
      </w:r>
      <m:oMath>
        <m:r>
          <m:t>40.00cm</m:t>
        </m:r>
      </m:oMath>
      <w:r>
        <w:rPr>
          <w:rFonts w:ascii="宋体" w:eastAsia="宋体" w:hAnsi="宋体" w:cs="宋体"/>
          <w:kern w:val="0"/>
          <w:szCs w:val="21"/>
        </w:rPr>
        <w:t>的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D</m:t>
        </m:r>
      </m:oMath>
      <w:r>
        <w:rPr>
          <w:rFonts w:ascii="宋体" w:eastAsia="宋体" w:hAnsi="宋体" w:cs="宋体"/>
          <w:kern w:val="0"/>
          <w:szCs w:val="21"/>
        </w:rPr>
        <w:t>四个位置，小车经过各位置时电子停表显示的时间如图</w:t>
      </w:r>
      <m:oMath>
        <m:r>
          <w:rPr>
            <w:rFonts w:ascii="Cambria Math" w:hAnsi="Cambria Math" w:hint="default"/>
            <w:lang w:val="en-US" w:eastAsia="zh-CN"/>
          </w:rPr>
          <m:t>7</m:t>
        </m:r>
      </m:oMath>
      <w:r>
        <w:rPr>
          <w:rFonts w:ascii="宋体" w:eastAsia="宋体" w:hAnsi="宋体" w:cs="宋体"/>
          <w:kern w:val="0"/>
          <w:szCs w:val="21"/>
        </w:rPr>
        <w:t>所示。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由图中数据判断可知，小车沿斜面滑下的运动是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选填“匀速”或“变速”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直线运动。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完成实验后，小民在评估时意识到，时间不容易测准。在测量时间时，以下做法中</w:t>
      </w:r>
      <w:r>
        <w:rPr>
          <w:rFonts w:ascii="宋体" w:cs="宋体" w:hint="eastAsia"/>
          <w:kern w:val="0"/>
          <w:szCs w:val="21"/>
          <w:lang w:eastAsia="zh-CN"/>
        </w:rPr>
        <w:t>不</w:t>
      </w:r>
      <w:r>
        <w:rPr>
          <w:rFonts w:ascii="宋体" w:eastAsia="宋体" w:hAnsi="宋体" w:cs="宋体"/>
          <w:kern w:val="0"/>
          <w:szCs w:val="21"/>
        </w:rPr>
        <w:t>能减小测量误差的是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eastAsia="zh-CN"/>
        </w:rPr>
        <w:t>（单选）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熟练使用电子停表</w:t>
      </w:r>
    </w:p>
    <w:p>
      <w:pPr>
        <w:keepLines w:val="0"/>
        <w:pageBreakBefore w:val="0"/>
        <w:widowControl/>
        <w:numPr>
          <w:ilvl w:val="0"/>
          <w:numId w:val="0"/>
        </w:numPr>
        <w:tabs>
          <w:tab w:val="left" w:pos="7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适当减小斜面的倾角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适当减小选定位置的间距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用光电计时器代替电子停表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m:oMath>
        <m:r>
          <w:rPr>
            <w:rFonts w:ascii="Cambria Math" w:hAnsi="Cambria Math" w:hint="default"/>
            <w:lang w:val="en-US" w:eastAsia="zh-CN"/>
          </w:rPr>
          <m:t>8</m:t>
        </m:r>
      </m:oMath>
      <w:r>
        <w:rPr>
          <w:rFonts w:ascii="宋体" w:eastAsia="宋体" w:hAnsi="宋体" w:cs="宋体"/>
          <w:kern w:val="0"/>
          <w:szCs w:val="21"/>
        </w:rPr>
        <w:t>所示是小明“观察水的沸腾”的实验装置。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在组装该实验装置时，小明首先应当根据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选填“酒精灯”、“酒精灯火焰”或“酒精灯外焰”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的高度调节并固定放置石棉网和铁圈的位置。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</w:pP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在对水进行加热的过程中，小明判断烧杯中水沸腾的依据是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eastAsia="zh-CN"/>
        </w:rPr>
        <w:t>（单选）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水中有大量气泡上升、变大到水面破裂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温度计的示数已经达到了</w:t>
      </w:r>
      <m:oMath>
        <m:r>
          <m:t>100℃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温度计的示数在一段时间内保持不变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温度计的示数不变后还需要继续加热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宋体" w:hAnsi="Times New Roman" w:cs="Times New Roman" w:hint="default"/>
          <w:kern w:val="0"/>
          <w:sz w:val="24"/>
          <w:szCs w:val="24"/>
          <w:u w:val="single"/>
          <w:lang w:val="en-US" w:eastAsia="zh-CN"/>
        </w:rPr>
      </w:pP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小明为了验证“水在沸腾过程中需要继续吸收热量”，他可以在水沸腾一段时间之后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，观察水是否能继续沸腾。</w:t>
      </w:r>
      <w:bookmarkEnd w:id="19"/>
      <w:r>
        <w:rPr>
          <w:rFonts w:ascii="宋体" w:cs="宋体" w:hint="eastAsia"/>
          <w:kern w:val="0"/>
          <w:szCs w:val="21"/>
          <w:lang w:eastAsia="zh-CN"/>
        </w:rPr>
        <w:t>实验表明：</w:t>
      </w:r>
      <w:r>
        <w:rPr>
          <w:rFonts w:ascii="宋体" w:eastAsia="宋体" w:hAnsi="宋体" w:cs="宋体"/>
          <w:kern w:val="0"/>
          <w:szCs w:val="21"/>
        </w:rPr>
        <w:t>水在沸腾过程中</w:t>
      </w:r>
      <w:r>
        <w:rPr>
          <w:rFonts w:ascii="宋体" w:cs="宋体" w:hint="eastAsia"/>
          <w:kern w:val="0"/>
          <w:szCs w:val="21"/>
          <w:lang w:eastAsia="zh-CN"/>
        </w:rPr>
        <w:t>，温度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</w:t>
      </w:r>
      <w:r>
        <w:rPr>
          <w:rFonts w:ascii="宋体" w:cs="宋体" w:hint="eastAsia"/>
          <w:kern w:val="0"/>
          <w:szCs w:val="21"/>
          <w:u w:val="none"/>
          <w:lang w:val="en-US" w:eastAsia="zh-CN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w:bookmarkStart w:id="20" w:name="a253c96a-ddf7-4e87-afa2-4addd74cee61"/>
        <m:r>
          <w:rPr>
            <w:rFonts w:ascii="Cambria Math" w:hAnsi="Cambria Math" w:hint="default"/>
            <w:lang w:val="en-US" w:eastAsia="zh-CN"/>
          </w:rPr>
          <m:t>19.</m:t>
        </m:r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一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用如图</w:t>
      </w:r>
      <m:oMath>
        <m:r>
          <w:rPr>
            <w:rFonts w:ascii="Cambria Math" w:hAnsi="Cambria Math" w:hint="default"/>
            <w:lang w:val="en-US" w:eastAsia="zh-CN"/>
          </w:rPr>
          <m:t>9</m:t>
        </m:r>
      </m:oMath>
      <w:r>
        <w:rPr>
          <w:rFonts w:ascii="宋体" w:eastAsia="宋体" w:hAnsi="宋体" w:cs="宋体"/>
          <w:kern w:val="0"/>
          <w:szCs w:val="21"/>
        </w:rPr>
        <w:t>所示的装置探究光的反射规律，实验数据如表：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hAnsi="Times New Roman" w:cs="Times New Roman" w:hint="eastAsia"/>
          <w:strike w:val="0"/>
          <w:kern w:val="0"/>
          <w:sz w:val="22"/>
          <w:szCs w:val="22"/>
          <w:u w:val="none"/>
          <w:lang w:val="en-US"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935" distR="114935" simplePos="0" relativeHeight="25166950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175260</wp:posOffset>
            </wp:positionV>
            <wp:extent cx="4905375" cy="2173605"/>
            <wp:effectExtent l="0" t="0" r="9525" b="0"/>
            <wp:wrapNone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90549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pict>
          <v:shape id="_x0000_s1250" o:spid="_x0000_s1039" type="#_x0000_t202" style="width:19.5pt;height:21.65pt;margin-top:14.65pt;margin-left:164.5pt;mso-height-relative:page;mso-width-relative:page;position:absolute;z-index:25168793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F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49" o:spid="_x0000_s1040" type="#_x0000_t202" style="width:19.5pt;height:21.65pt;margin-top:10.15pt;margin-left:64.75pt;mso-height-relative:page;mso-width-relative:page;position:absolute;z-index:25167155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hint="eastAsia"/>
          <w:strike w:val="0"/>
          <w:kern w:val="0"/>
          <w:sz w:val="22"/>
          <w:szCs w:val="22"/>
          <w:u w:val="none"/>
          <w:lang w:val="en-US" w:eastAsia="zh-CN"/>
        </w:rPr>
        <w:t xml:space="preserve"> </w: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2"/>
          <w:szCs w:val="22"/>
          <w:u w:val="none"/>
          <w:lang w:val="en-US" w:eastAsia="zh-CN"/>
        </w:rPr>
      </w:pPr>
      <w:r>
        <w:rPr>
          <w:sz w:val="21"/>
        </w:rPr>
        <w:pict>
          <v:shape id="_x0000_s1262" o:spid="_x0000_s1041" type="#_x0000_t202" style="width:14.25pt;height:17.3pt;margin-top:8.55pt;margin-left:307.75pt;mso-height-relative:page;mso-width-relative:page;position:absolute;z-index:25169612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57" o:spid="_x0000_s1042" type="#_x0000_t202" style="width:14.25pt;height:17.3pt;margin-top:9.3pt;margin-left:106pt;mso-height-relative:page;mso-width-relative:page;position:absolute;z-index:25169100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56" o:spid="_x0000_s1043" type="#_x0000_t202" style="width:14.25pt;height:17.3pt;margin-top:6.3pt;margin-left:133pt;mso-height-relative:page;mso-width-relative:page;position:absolute;z-index:25167257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r</w:t>
                  </w:r>
                </w:p>
              </w:txbxContent>
            </v:textbox>
          </v:shape>
        </w:pic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244" o:spid="_x0000_s1044" type="#_x0000_t202" style="width:49.5pt;height:20.25pt;margin-top:19.6pt;margin-left:97.75pt;mso-height-relative:page;mso-width-relative:page;position:absolute;z-index:25167360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平面镜</w:t>
                  </w:r>
                </w:p>
              </w:txbxContent>
            </v:textbox>
          </v:shape>
        </w:pic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sz w:val="21"/>
        </w:rPr>
        <w:pict>
          <v:shape id="_x0000_s1238" o:spid="_x0000_s1045" type="#_x0000_t202" style="width:45.75pt;height:23.95pt;margin-top:4.6pt;margin-left:292.05pt;mso-height-relative:page;mso-width-relative:page;position:absolute;z-index:25168076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10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37" o:spid="_x0000_s1046" type="#_x0000_t202" style="width:34.5pt;height:23.95pt;margin-top:9.1pt;margin-left:70.05pt;mso-height-relative:page;mso-width-relative:page;position:absolute;z-index:25167974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9</w:t>
                  </w:r>
                </w:p>
              </w:txbxContent>
            </v:textbox>
          </v:shape>
        </w:pic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246" o:spid="_x0000_s1047" type="#_x0000_t202" style="width:29.15pt;height:73.45pt;margin-top:5.65pt;margin-left:238.1pt;mso-height-relative:page;mso-width-relative:page;position:absolute;z-index:251674624" coordsize="21600,21600" filled="t" fillcolor="white" stroked="f">
            <v:fill color2="white"/>
            <o:lock v:ext="edit" aspectratio="f"/>
            <v:textbox style="layout-flow:vertical-ideographic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平面镜放置处</w:t>
                  </w:r>
                </w:p>
              </w:txbxContent>
            </v:textbox>
          </v:shape>
        </w:pic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245" o:spid="_x0000_s1048" type="#_x0000_t202" style="width:49.5pt;height:20.25pt;margin-top:20.2pt;margin-left:171.25pt;mso-height-relative:page;mso-width-relative:page;position:absolute;z-index:25168588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纸板</w:t>
                  </w:r>
                </w:p>
              </w:txbxContent>
            </v:textbox>
          </v:shape>
        </w:pict>
      </w: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248" o:spid="_x0000_s1049" type="#_x0000_t202" style="width:49.5pt;height:23.25pt;margin-top:13pt;margin-left:224.5pt;mso-height-relative:page;mso-width-relative:page;position:absolute;z-index:25168691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图11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239" o:spid="_x0000_s1050" type="#_x0000_t202" style="width:45.75pt;height:23.95pt;margin-top:6.85pt;margin-left:220.05pt;mso-height-relative:page;mso-width-relative:page;position:absolute;z-index:25168179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11</w:t>
                  </w:r>
                </w:p>
              </w:txbxContent>
            </v:textbox>
          </v:shape>
        </w:pict>
      </w:r>
    </w:p>
    <w:tbl>
      <w:tblPr>
        <w:tblStyle w:val="edittable"/>
        <w:tblpPr w:leftFromText="180" w:rightFromText="180" w:vertAnchor="text" w:horzAnchor="page" w:tblpX="1968" w:tblpY="-49"/>
        <w:tblOverlap w:val="never"/>
        <w:tblW w:w="3522" w:type="pct"/>
        <w:tblInd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7"/>
        <w:gridCol w:w="1363"/>
        <w:gridCol w:w="1366"/>
        <w:gridCol w:w="1366"/>
        <w:gridCol w:w="1366"/>
      </w:tblGrid>
      <w:tr>
        <w:tblPrEx>
          <w:tblW w:w="3522" w:type="pct"/>
          <w:tblInd w:w="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2"/>
        </w:trPr>
        <w:tc>
          <w:tcPr>
            <w:tcW w:w="797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136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</w:tr>
      <w:tr>
        <w:tblPrEx>
          <w:tblW w:w="3522" w:type="pct"/>
          <w:tblInd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97"/>
        </w:trPr>
        <w:tc>
          <w:tcPr>
            <w:tcW w:w="797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∠i</m:t>
                </m:r>
              </m:oMath>
            </m:oMathPara>
          </w:p>
        </w:tc>
        <w:tc>
          <w:tcPr>
            <w:tcW w:w="136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30°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40°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50°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60°</m:t>
                </m:r>
              </m:oMath>
            </m:oMathPara>
          </w:p>
        </w:tc>
      </w:tr>
      <w:tr>
        <w:tblPrEx>
          <w:tblW w:w="3522" w:type="pct"/>
          <w:tblInd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24"/>
        </w:trPr>
        <w:tc>
          <w:tcPr>
            <w:tcW w:w="797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∠r</m:t>
                </m:r>
              </m:oMath>
            </m:oMathPara>
          </w:p>
        </w:tc>
        <w:tc>
          <w:tcPr>
            <w:tcW w:w="136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30°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40°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50°</m:t>
                </m:r>
              </m:oMath>
            </m:oMathPara>
          </w:p>
        </w:tc>
        <w:tc>
          <w:tcPr>
            <w:tcW w:w="1366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2"/>
                <w:szCs w:val="22"/>
              </w:rPr>
            </w:pPr>
            <m:oMathPara>
              <m:oMath>
                <m:r>
                  <w:rPr>
                    <w:sz w:val="20"/>
                    <w:szCs w:val="21"/>
                  </w:rPr>
                  <m:t>60°</m:t>
                </m:r>
              </m:oMath>
            </m:oMathPara>
          </w:p>
        </w:tc>
      </w:tr>
    </w:tbl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pStyle w:val="BodyText"/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图表中</w:t>
      </w:r>
      <m:oMath>
        <m:r>
          <m:t>∠r</m:t>
        </m:r>
      </m:oMath>
      <w:r>
        <w:rPr>
          <w:rFonts w:ascii="宋体" w:eastAsia="宋体" w:hAnsi="宋体" w:cs="宋体"/>
          <w:kern w:val="0"/>
          <w:szCs w:val="21"/>
        </w:rPr>
        <w:t>表示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选填“入射”或“反射”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角。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分析实验数据可知：反射角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选填“大于”、“等于”或“小于”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入射角。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纸板</w:t>
      </w:r>
      <m:oMath>
        <m:r>
          <m:t>ENF</m:t>
        </m:r>
      </m:oMath>
      <w:r>
        <w:rPr>
          <w:rFonts w:ascii="宋体" w:eastAsia="宋体" w:hAnsi="宋体" w:cs="宋体"/>
          <w:kern w:val="0"/>
          <w:szCs w:val="21"/>
        </w:rPr>
        <w:t>是用两块纸板连接起来的。如图</w:t>
      </w:r>
      <m:oMath>
        <m:r>
          <w:rPr>
            <w:rFonts w:ascii="Cambria Math" w:hAnsi="Cambria Math" w:hint="default"/>
            <w:lang w:val="en-US" w:eastAsia="zh-CN"/>
          </w:rPr>
          <m:t>10</m:t>
        </m:r>
      </m:oMath>
      <w:r>
        <w:rPr>
          <w:rFonts w:ascii="宋体" w:eastAsia="宋体" w:hAnsi="宋体" w:cs="宋体"/>
          <w:kern w:val="0"/>
          <w:szCs w:val="21"/>
        </w:rPr>
        <w:t>，把纸板</w:t>
      </w:r>
      <m:oMath>
        <m:r>
          <m:t>NOF</m:t>
        </m:r>
      </m:oMath>
      <w:r>
        <w:rPr>
          <w:rFonts w:ascii="宋体" w:eastAsia="宋体" w:hAnsi="宋体" w:cs="宋体"/>
          <w:kern w:val="0"/>
          <w:szCs w:val="21"/>
        </w:rPr>
        <w:t>向后折，光沿</w:t>
      </w:r>
      <m:oMath>
        <m:r>
          <m:t>EO</m:t>
        </m:r>
      </m:oMath>
      <w:r>
        <w:rPr>
          <w:rFonts w:ascii="宋体" w:eastAsia="宋体" w:hAnsi="宋体" w:cs="宋体"/>
          <w:kern w:val="0"/>
          <w:szCs w:val="21"/>
        </w:rPr>
        <w:t>入射，在纸板</w:t>
      </w:r>
      <m:oMath>
        <m:r>
          <m:t>NOF</m:t>
        </m:r>
      </m:oMath>
      <w:r>
        <w:rPr>
          <w:rFonts w:ascii="宋体" w:eastAsia="宋体" w:hAnsi="宋体" w:cs="宋体"/>
          <w:kern w:val="0"/>
          <w:szCs w:val="21"/>
        </w:rPr>
        <w:t>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选填“能”或“不能”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看到反射光线。这说明在光的反射现象中，反射光线、入射光线和法线在同一平面内。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(4))</m:t>
        </m:r>
      </m:oMath>
      <w:r>
        <w:rPr>
          <w:rFonts w:ascii="宋体" w:eastAsia="宋体" w:hAnsi="宋体" w:cs="宋体"/>
          <w:kern w:val="0"/>
          <w:szCs w:val="21"/>
        </w:rPr>
        <w:t>如果让光沿着</w:t>
      </w:r>
      <m:oMath>
        <m:r>
          <m:t>FO</m:t>
        </m:r>
      </m:oMath>
      <w:r>
        <w:rPr>
          <w:rFonts w:ascii="宋体" w:eastAsia="宋体" w:hAnsi="宋体" w:cs="宋体"/>
          <w:kern w:val="0"/>
          <w:szCs w:val="21"/>
        </w:rPr>
        <w:t>入射，发现反射光沿着</w:t>
      </w:r>
      <m:oMath>
        <m:r>
          <m:t>OE</m:t>
        </m:r>
      </m:oMath>
      <w:r>
        <w:rPr>
          <w:rFonts w:ascii="宋体" w:eastAsia="宋体" w:hAnsi="宋体" w:cs="宋体"/>
          <w:kern w:val="0"/>
          <w:szCs w:val="21"/>
        </w:rPr>
        <w:t>射出，此现象说明：反射时，光路是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二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m:oMath>
        <m:r>
          <w:rPr>
            <w:rFonts w:ascii="Cambria Math" w:hAnsi="Cambria Math" w:hint="default"/>
            <w:lang w:val="en-US" w:eastAsia="zh-CN"/>
          </w:rPr>
          <m:t>11</m:t>
        </m:r>
      </m:oMath>
      <w:r>
        <w:rPr>
          <w:rFonts w:ascii="宋体" w:eastAsia="宋体" w:hAnsi="宋体" w:cs="宋体"/>
          <w:kern w:val="0"/>
          <w:szCs w:val="21"/>
        </w:rPr>
        <w:t>甲是小英同学探究平面镜成像特点的实验装置图：将点燃的蜡烛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放在玻璃板前面，能看到玻璃板后面有它的像。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再拿一只与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完全相同的蜡烛</w:t>
      </w:r>
      <m:oMath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在玻璃板后的纸面上来回移动，发现它与蜡烛</w:t>
      </w:r>
      <m:oMath>
        <m:r>
          <m:t>A</m:t>
        </m:r>
      </m:oMath>
      <w:r>
        <w:rPr>
          <w:rFonts w:ascii="宋体" w:eastAsia="宋体" w:hAnsi="宋体" w:cs="宋体"/>
          <w:kern w:val="0"/>
          <w:szCs w:val="21"/>
        </w:rPr>
        <w:t>的像完全重合，说明平面镜成像时，像与物大小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解决上述问题后，图</w:t>
      </w:r>
      <m:oMath>
        <m:r>
          <w:rPr>
            <w:rFonts w:ascii="Cambria Math" w:hAnsi="Cambria Math" w:hint="default"/>
            <w:lang w:val="en-US" w:eastAsia="zh-CN"/>
          </w:rPr>
          <m:t>11</m:t>
        </m:r>
      </m:oMath>
      <w:r>
        <w:rPr>
          <w:rFonts w:ascii="宋体" w:eastAsia="宋体" w:hAnsi="宋体" w:cs="宋体"/>
          <w:kern w:val="0"/>
          <w:szCs w:val="21"/>
        </w:rPr>
        <w:t>乙是同学们经过三次实验，在白纸上记录的像与物对应点的位置。通过处理和分析这张“白纸”上的信息，可得出的结论是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写出一条即可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移开蜡烛</w:t>
      </w:r>
      <m:oMath>
        <m:r>
          <m:t>B</m:t>
        </m:r>
      </m:oMath>
      <w:r>
        <w:rPr>
          <w:rFonts w:ascii="宋体" w:eastAsia="宋体" w:hAnsi="宋体" w:cs="宋体"/>
          <w:kern w:val="0"/>
          <w:szCs w:val="21"/>
        </w:rPr>
        <w:t>，把光屏放在像的位置处，光屏上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选填“能”或“不能”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承接到蜡烛的像。</w:t>
      </w:r>
      <w:bookmarkEnd w:id="20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b5cbb822-d83a-464f-af89-e49a872b6321"/>
      <w:r>
        <w:rPr>
          <w:rFonts w:ascii="宋体" w:cs="宋体" w:hint="eastAsia"/>
          <w:kern w:val="0"/>
          <w:szCs w:val="21"/>
          <w:lang w:val="en-US" w:eastAsia="zh-CN"/>
        </w:rPr>
        <w:t>20.</w:t>
      </w:r>
      <w:r>
        <w:rPr>
          <w:rFonts w:ascii="宋体" w:eastAsia="宋体" w:hAnsi="宋体" w:cs="宋体"/>
          <w:kern w:val="0"/>
          <w:szCs w:val="21"/>
        </w:rPr>
        <w:t>学习了密度的知识后，好奇的小王同学想知道老师所用粉笔的密度。在老师指导下进行了如下探究：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他把</w:t>
      </w:r>
      <m:oMath>
        <m:r>
          <m:t>10</m:t>
        </m:r>
      </m:oMath>
      <w:r>
        <w:rPr>
          <w:rFonts w:ascii="宋体" w:eastAsia="宋体" w:hAnsi="宋体" w:cs="宋体"/>
          <w:kern w:val="0"/>
          <w:szCs w:val="21"/>
        </w:rPr>
        <w:t>支粉笔放到调好的托盘天平上，当天平再次平衡，右盘的砝码和标尺上游码的位置如图</w:t>
      </w:r>
      <w:r>
        <w:rPr>
          <w:rFonts w:ascii="宋体" w:cs="宋体" w:hint="eastAsia"/>
          <w:kern w:val="0"/>
          <w:szCs w:val="21"/>
          <w:lang w:val="en-US" w:eastAsia="zh-CN"/>
        </w:rPr>
        <w:t>12</w:t>
      </w:r>
      <w:r>
        <w:rPr>
          <w:rFonts w:ascii="宋体" w:eastAsia="宋体" w:hAnsi="宋体" w:cs="宋体"/>
          <w:kern w:val="0"/>
          <w:szCs w:val="21"/>
        </w:rPr>
        <w:t>，则每支粉笔的质量为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g</m:t>
        </m:r>
      </m:oMath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小王在量筒中加入体积为</w:t>
      </w:r>
      <m:oMath>
        <m:sSub>
          <m:e>
            <m:r>
              <m:t>V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的水，把一支粉笔放入量筒，发现粉笔在水面停留一瞬，冒出大量的气泡后沉底。量筒中水面到达的刻度为</w:t>
      </w:r>
      <m:oMath>
        <m:sSub>
          <m:e>
            <m:r>
              <m:t>V</m:t>
            </m:r>
          </m:e>
          <m:sub>
            <m:r>
              <m:t>2</m:t>
            </m:r>
          </m:sub>
        </m:sSub>
      </m:oMath>
      <w:r>
        <w:rPr>
          <w:rFonts w:hint="eastAsia"/>
          <w:i w:val="0"/>
          <w:lang w:eastAsia="zh-CN"/>
        </w:rPr>
        <w:t>，</w:t>
      </w:r>
      <w:r>
        <w:rPr>
          <w:rFonts w:ascii="宋体" w:eastAsia="宋体" w:hAnsi="宋体" w:cs="宋体"/>
          <w:kern w:val="0"/>
          <w:szCs w:val="21"/>
        </w:rPr>
        <w:t>若把</w:t>
      </w:r>
      <m:oMath>
        <m:r>
          <m:t>(</m:t>
        </m:r>
        <m:sSub>
          <m:e>
            <m:r>
              <m:t>V</m:t>
            </m:r>
          </m:e>
          <m:sub>
            <m:r>
              <m:t>2</m:t>
            </m:r>
          </m:sub>
        </m:sSub>
        <m:r>
          <m:t>−</m:t>
        </m:r>
        <m:sSub>
          <m:e>
            <m:r>
              <m:t>V</m:t>
            </m:r>
          </m:e>
          <m:sub>
            <m:r>
              <m:t>1</m:t>
            </m:r>
          </m:sub>
        </m:sSub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作为粉笔的体积来计算粉笔的密度，测得粉笔的密度会比真实值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选填“大”或“小”</w:t>
      </w:r>
      <m:oMath>
        <m:r>
          <m:t>)</m:t>
        </m:r>
      </m:oMath>
      <w:r>
        <w:rPr>
          <w:rFonts w:hint="eastAsia"/>
          <w:i w:val="0"/>
          <w:lang w:eastAsia="zh-CN"/>
        </w:rPr>
        <w:t>，</w:t>
      </w:r>
      <w:r>
        <w:rPr>
          <w:rFonts w:ascii="宋体" w:eastAsia="宋体" w:hAnsi="宋体" w:cs="宋体"/>
          <w:kern w:val="0"/>
          <w:szCs w:val="21"/>
        </w:rPr>
        <w:t>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小王把一支同样的粉笔用一层保鲜膜紧密包裹好放入水中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保鲜膜的体积忽略不计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，发现粉笔漂浮在水面上，于是他用水、小金属块、量筒和细线测量粉笔的体积，如图</w:t>
      </w:r>
      <w:r>
        <w:rPr>
          <w:rFonts w:ascii="宋体" w:cs="宋体" w:hint="eastAsia"/>
          <w:kern w:val="0"/>
          <w:szCs w:val="21"/>
          <w:lang w:val="en-US" w:eastAsia="zh-CN"/>
        </w:rPr>
        <w:t>13</w:t>
      </w:r>
      <w:r>
        <w:rPr>
          <w:rFonts w:ascii="宋体" w:eastAsia="宋体" w:hAnsi="宋体" w:cs="宋体"/>
          <w:kern w:val="0"/>
          <w:szCs w:val="21"/>
        </w:rPr>
        <w:t>。粉笔的密度为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g/c</m:t>
        </m:r>
        <m:sSup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，粉笔越写越短后密度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选填“变大”，“变小”或“不变”</w:t>
      </w:r>
      <m:oMath>
        <m:r>
          <m:t>)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小王看到步骤</w:t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中量筒内浸在水里的粉笔变长变粗，这是由于光的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填“反射”、“折射”或“直线传播”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形成的粉笔的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选填“虚”或“实”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像。</w:t>
      </w:r>
      <w:bookmarkEnd w:id="21"/>
    </w:p>
    <w:tbl>
      <w:tblPr>
        <w:tblStyle w:val="TableNormal"/>
        <w:tblW w:w="0" w:type="auto"/>
        <w:jc w:val="center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5"/>
      </w:tblGrid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/>
          <w:jc w:val="center"/>
        </w:trPr>
        <w:tc>
          <w:tcPr>
            <w:tcW w:w="5635" w:type="dxa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sz w:val="24"/>
              </w:rPr>
              <w:pict>
                <v:shape id="_x0000_s1241" o:spid="_x0000_s1051" type="#_x0000_t202" style="width:47.25pt;height:22.5pt;margin-top:150.9pt;margin-left:179.05pt;mso-height-relative:page;mso-width-relative:page;position:absolute;z-index:251682816" coordsize="21600,21600" filled="t" fillcolor="white" stroked="f">
                  <v:fill color2="white"/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</w:rPr>
              <w:pict>
                <v:shape id="_x0000_s1240" o:spid="_x0000_s1052" type="#_x0000_t202" style="width:47.25pt;height:22.5pt;margin-top:152.4pt;margin-left:47.8pt;mso-height-relative:page;mso-width-relative:page;position:absolute;z-index:251675648" coordsize="21600,21600" filled="t" fillcolor="white" stroked="f">
                  <v:fill color2="white"/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eastAsia="Times New Roman" w:hAnsi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230" o:spid="_x0000_s1053" type="#_x0000_t75" style="width:227.25pt;height:166.55pt;margin-top:0;margin-left:0;mso-height-relative:page;mso-position-horizontal:center;mso-position-vertical-relative:line;mso-width-relative:page;mso-wrap-distance-bottom:0;mso-wrap-distance-top:0;position:absolute;z-index:251661312" coordsize="21600,21600" o:allowoverlap="f" o:preferrelative="t" filled="f" stroked="f">
                  <v:imagedata r:id="rId2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2" w:name="5bfb9350-7af5-4d6c-8a1b-c60c000365c8"/>
      <w:r>
        <w:rPr>
          <w:rFonts w:ascii="宋体" w:cs="宋体" w:hint="eastAsia"/>
          <w:kern w:val="0"/>
          <w:szCs w:val="21"/>
          <w:lang w:val="en-US" w:eastAsia="zh-CN"/>
        </w:rPr>
        <w:t>21.</w:t>
      </w:r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cs="宋体" w:hint="eastAsia"/>
          <w:kern w:val="0"/>
          <w:szCs w:val="21"/>
          <w:lang w:val="en-US" w:eastAsia="zh-CN"/>
        </w:rPr>
        <w:t>14</w:t>
      </w:r>
      <w:r>
        <w:rPr>
          <w:rFonts w:ascii="宋体" w:eastAsia="宋体" w:hAnsi="宋体" w:cs="宋体"/>
          <w:kern w:val="0"/>
          <w:szCs w:val="21"/>
        </w:rPr>
        <w:t>所示，人眼的功能类似于照相机。学习了凸透镜成像规律后，小明对人眼和照相机如何成清晰的像，进行了进一步研究。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人眼结构中，视网膜到晶状体的距离不变，相当于“探究凸透镜成像规律”实验中，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到凸透镜的距离不变，能否看清远近不同的物体，可能与晶状体的焦距有关；使用变焦照相机拍照，能否得到清晰的像，可能同时与焦距和像距有关。于是他用图</w:t>
      </w:r>
      <w:r>
        <w:rPr>
          <w:rFonts w:ascii="宋体" w:cs="宋体" w:hint="eastAsia"/>
          <w:kern w:val="0"/>
          <w:szCs w:val="21"/>
          <w:lang w:val="en-US" w:eastAsia="zh-CN"/>
        </w:rPr>
        <w:t>15</w:t>
      </w:r>
      <w:r>
        <w:rPr>
          <w:rFonts w:ascii="宋体" w:eastAsia="宋体" w:hAnsi="宋体" w:cs="宋体"/>
          <w:kern w:val="0"/>
          <w:szCs w:val="21"/>
        </w:rPr>
        <w:t>装置进行探究。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sz w:val="24"/>
        </w:rPr>
        <w:pict>
          <v:line id="_x0000_s1261" o:spid="_x0000_s1054" style="flip:y;mso-height-relative:page;mso-width-relative:page;position:absolute;z-index:251695104" from="145.75pt,32.6pt" to="174.25pt,43.85pt" coordsize="21600,21600" fillcolor="white" stroked="t" strokecolor="black">
            <v:fill color2="white"/>
            <v:stroke endarrow="open"/>
            <o:lock v:ext="edit" aspectratio="f"/>
          </v:line>
        </w:pict>
      </w:r>
      <w:r>
        <w:rPr>
          <w:sz w:val="24"/>
        </w:rPr>
        <w:pict>
          <v:line id="_x0000_s1260" o:spid="_x0000_s1055" style="flip:x;mso-height-relative:page;mso-width-relative:page;position:absolute;z-index:251694080" from="132.25pt,73.1pt" to="145.75pt,97.1pt" coordsize="21600,21600" fillcolor="white" stroked="t" strokecolor="black">
            <v:fill color2="white"/>
            <v:stroke endarrow="open"/>
            <o:lock v:ext="edit" aspectratio="f"/>
          </v:line>
        </w:pict>
      </w:r>
      <w:r>
        <w:rPr>
          <w:sz w:val="24"/>
        </w:rPr>
        <w:pict>
          <v:line id="_x0000_s1259" o:spid="_x0000_s1056" style="flip:x y;mso-height-relative:page;mso-width-relative:page;position:absolute;z-index:251693056" from="33.25pt,22.1pt" to="38.5pt,47.6pt" coordsize="21600,21600" fillcolor="white" stroked="t" strokecolor="black">
            <v:fill color2="white"/>
            <v:stroke endarrow="open"/>
            <o:lock v:ext="edit" aspectratio="f"/>
          </v:line>
        </w:pict>
      </w:r>
      <w:r>
        <w:rPr>
          <w:sz w:val="24"/>
        </w:rPr>
        <w:pict>
          <v:line id="_x0000_s1258" o:spid="_x0000_s1057" style="flip:y;mso-height-relative:page;mso-width-relative:page;position:absolute;z-index:251692032" from="65.5pt,58.85pt" to="85pt,72.35pt" coordsize="21600,21600" fillcolor="white" stroked="t" strokecolor="black">
            <v:fill color2="white"/>
            <v:stroke endarrow="open"/>
            <o:lock v:ext="edit" aspectratio="f"/>
          </v:line>
        </w:pict>
      </w:r>
      <w:r>
        <w:rPr>
          <w:sz w:val="24"/>
        </w:rPr>
        <w:pict>
          <v:shape id="_x0000_s1255" o:spid="_x0000_s1058" type="#_x0000_t202" style="width:34.5pt;height:50.2pt;margin-top:30.85pt;margin-left:74.5pt;mso-height-relative:page;mso-width-relative:page;position:absolute;z-index:251676672" coordsize="21600,21600" filled="t" fillcolor="white" stroked="f">
            <v:fill color2="white"/>
            <o:lock v:ext="edit" aspectratio="f"/>
            <v:textbox style="layout-flow:vertical-ideographic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晶状体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52" o:spid="_x0000_s1059" type="#_x0000_t202" style="width:41.25pt;height:23.25pt;margin-top:93.6pt;margin-left:119.5pt;mso-height-relative:page;mso-width-relative:page;position:absolute;z-index:25168896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18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20"/>
                      <w:lang w:val="en-US" w:eastAsia="zh-CN"/>
                    </w:rPr>
                    <w:t>镜头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53" o:spid="_x0000_s1060" type="#_x0000_t202" style="width:50.2pt;height:23.25pt;margin-top:19.35pt;margin-left:166.75pt;mso-height-relative:page;mso-width-relative:page;position:absolute;z-index:25168998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胶片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51" o:spid="_x0000_s1061" type="#_x0000_t202" style="width:50.2pt;height:23.25pt;margin-top:3.6pt;margin-left:14.5pt;mso-height-relative:page;mso-width-relative:page;position:absolute;z-index:25167769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视网膜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42" o:spid="_x0000_s1062" type="#_x0000_t202" style="width:47.25pt;height:22.5pt;margin-top:130.45pt;margin-left:305.55pt;mso-height-relative:page;mso-width-relative:page;position:absolute;z-index:25168384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15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243" o:spid="_x0000_s1063" type="#_x0000_t202" style="width:47.25pt;height:22.5pt;margin-top:129.7pt;margin-left:86.55pt;mso-height-relative:page;mso-width-relative:page;position:absolute;z-index:25168486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图</w:t>
                  </w:r>
                  <w:r>
                    <w:rPr>
                      <w:rFonts w:hint="eastAsia"/>
                      <w:lang w:val="en-US" w:eastAsia="zh-CN"/>
                    </w:rPr>
                    <w:t>14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086350" cy="1893570"/>
            <wp:effectExtent l="0" t="0" r="0" b="1143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5722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实验前，调节“</w:t>
      </w:r>
      <m:oMath>
        <m:r>
          <m:t>F</m:t>
        </m:r>
      </m:oMath>
      <w:r>
        <w:rPr>
          <w:rFonts w:ascii="宋体" w:eastAsia="宋体" w:hAnsi="宋体" w:cs="宋体"/>
          <w:kern w:val="0"/>
          <w:szCs w:val="21"/>
        </w:rPr>
        <w:t>”光源和光屏的中心在凸透镜的主光轴上，是为了使像呈现在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实验主要步骤：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保持光屏到凸透镜的距离不变，换上不同焦距的凸透镜，调节“</w:t>
      </w:r>
      <m:oMath>
        <m:r>
          <m:t>F</m:t>
        </m:r>
      </m:oMath>
      <w:r>
        <w:rPr>
          <w:rFonts w:ascii="宋体" w:eastAsia="宋体" w:hAnsi="宋体" w:cs="宋体"/>
          <w:kern w:val="0"/>
          <w:szCs w:val="21"/>
        </w:rPr>
        <w:t>”光源到凸透镜的距离，直到光屏上成清晰的像，分别记录焦距、物距和像的高度。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保持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到凸透镜的距离不变，换上不同焦距的凸透镜，调节光屏到凸透镜的距离，直到光屏上成清晰的像，分别记录焦距、像距和像的高度。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实验数据如下表所示：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物体的高度</w:t>
      </w:r>
      <m:oMath>
        <m:r>
          <m:t>H=5.0cm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1"/>
        <w:gridCol w:w="1050"/>
        <w:gridCol w:w="1005"/>
        <w:gridCol w:w="1050"/>
        <w:gridCol w:w="144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实验序号</w:t>
            </w:r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物距</w:t>
            </w:r>
            <m:oMath>
              <m:r>
                <m:t>u/cm</m:t>
              </m:r>
            </m:oMath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像距</w:t>
            </w:r>
            <m:oMath>
              <m:r>
                <m:t>v/cm</m:t>
              </m:r>
            </m:oMath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焦距</w:t>
            </w:r>
            <m:oMath>
              <m:r>
                <m:t>f/cm</m:t>
              </m:r>
            </m:oMath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像的高度</w:t>
            </w:r>
            <m:oMath>
              <m:r>
                <m:t>ℎ/cm</m:t>
              </m:r>
            </m:oMath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17.1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15.0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4.4</m:t>
                </m:r>
              </m:oMath>
            </m:oMathPara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30.0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15.0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10.0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2.5</m:t>
                </m:r>
              </m:oMath>
            </m:oMathPara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60.0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15.0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12.0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1.3</m:t>
                </m:r>
              </m:oMath>
            </m:oMathPara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25.0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11.8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2.4</m:t>
                </m:r>
              </m:oMath>
            </m:oMathPara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25.0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16.7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10.0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3.3</m:t>
                </m:r>
              </m:oMath>
            </m:oMathPara>
          </w:p>
        </w:tc>
      </w:tr>
      <w:tr>
        <w:tblPrEx>
          <w:tblW w:w="0" w:type="auto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79"/>
        </w:trPr>
        <w:tc>
          <w:tcPr>
            <w:tcW w:w="1151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25.0</m:t>
                </m:r>
              </m:oMath>
            </m:oMathPara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23.1</m:t>
                </m:r>
              </m:oMath>
            </m:oMathPara>
          </w:p>
        </w:tc>
        <w:tc>
          <w:tcPr>
            <w:tcW w:w="10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12.0</m:t>
                </m:r>
              </m:oMath>
            </m:oMathPara>
          </w:p>
        </w:tc>
        <w:tc>
          <w:tcPr>
            <w:tcW w:w="14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4.6</m:t>
                </m:r>
              </m:oMath>
            </m:oMathPara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分析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三组数据可知：当像距不变时，物距变大，要成清晰的像，凸透镜焦距要变大。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分析</w:t>
      </w:r>
      <m:oMath>
        <m:r>
          <m:t>4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5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6</m:t>
        </m:r>
      </m:oMath>
      <w:r>
        <w:rPr>
          <w:rFonts w:ascii="宋体" w:eastAsia="宋体" w:hAnsi="宋体" w:cs="宋体"/>
          <w:kern w:val="0"/>
          <w:szCs w:val="21"/>
        </w:rPr>
        <w:t>三组数据可知：当物距不变时，凸透镜焦距越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，像距越大，像也越大。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宋体" w:eastAsia="宋体" w:hAnsi="宋体" w:cs="宋体"/>
          <w:kern w:val="0"/>
          <w:szCs w:val="21"/>
        </w:rPr>
        <w:t>根据以上探究可知：人眼是通过调节晶状体焦距来看清远近不同物体的：用变焦照相机在同一位置拍摄同一物体时，是通过同时调节焦距和像距，使物体成大小不同的清晰的像。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(5)</m:t>
        </m:r>
      </m:oMath>
      <w:r>
        <w:rPr>
          <w:rFonts w:ascii="宋体" w:eastAsia="宋体" w:hAnsi="宋体" w:cs="宋体"/>
          <w:kern w:val="0"/>
          <w:szCs w:val="21"/>
        </w:rPr>
        <w:t>实验结束后，小明和同学们进行了如下交流：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人长时间看近处物体，眼睛容易疲劳。学习较长时间后，建议同学们适当远眺，使睫状体放松，晶状体变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选填“厚”或“薄”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，焦距变大，舒缓眼疲劳，保护眼睛。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 w:hint="eastAsia"/>
          <w:kern w:val="0"/>
          <w:sz w:val="24"/>
          <w:szCs w:val="24"/>
          <w:lang w:eastAsia="zh-CN"/>
        </w:rPr>
        <w:sectPr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531" w:bottom="1440" w:left="1531" w:header="499" w:footer="499" w:gutter="0"/>
          <w:cols w:num="1" w:sep="1" w:space="425"/>
          <w:vAlign w:val="top"/>
          <w:docGrid w:type="lines" w:linePitch="312" w:charSpace="0"/>
        </w:sectPr>
      </w:pP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用变焦相机拍完西安钟楼的全景后，要在原地把钟楼上的钟拍得更大一些，应该把照相机的镜头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选填“向前伸”或“往后缩”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同时增大焦距。</w:t>
      </w:r>
      <w:bookmarkEnd w:id="22"/>
    </w:p>
    <w:p>
      <w:r>
        <w:rPr>
          <w:rFonts w:ascii="Times New Roman" w:eastAsia="Times New Roman" w:hAnsi="Times New Roman" w:cs="Times New Roman" w:hint="eastAsia"/>
          <w:kern w:val="0"/>
          <w:sz w:val="24"/>
          <w:szCs w:val="24"/>
          <w:lang w:eastAsia="zh-CN"/>
        </w:rPr>
        <w:pict>
          <v:shape id="_x0000_i1064" type="#_x0000_t75" alt="promotion-pages" style="width:442.2pt;height:529.21pt">
            <v:imagedata r:id="rId2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BDC7DA"/>
    <w:multiLevelType w:val="singleLevel"/>
    <w:tmpl w:val="16BDC7DA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4151FC"/>
    <w:rsid w:val="00C02FC6"/>
    <w:rsid w:val="0D810D48"/>
    <w:rsid w:val="0F271147"/>
    <w:rsid w:val="0F93631A"/>
    <w:rsid w:val="10020330"/>
    <w:rsid w:val="12176FC0"/>
    <w:rsid w:val="12751072"/>
    <w:rsid w:val="14BA5E7A"/>
    <w:rsid w:val="14E011BC"/>
    <w:rsid w:val="18441EC7"/>
    <w:rsid w:val="19162632"/>
    <w:rsid w:val="1A054470"/>
    <w:rsid w:val="1BA93926"/>
    <w:rsid w:val="1C9C7CE3"/>
    <w:rsid w:val="29EB53F1"/>
    <w:rsid w:val="2FB94940"/>
    <w:rsid w:val="30B300EA"/>
    <w:rsid w:val="32670C98"/>
    <w:rsid w:val="346F3E90"/>
    <w:rsid w:val="3994376C"/>
    <w:rsid w:val="42C514C4"/>
    <w:rsid w:val="43390CD8"/>
    <w:rsid w:val="44BA25C2"/>
    <w:rsid w:val="48C95D95"/>
    <w:rsid w:val="49B04BED"/>
    <w:rsid w:val="4AC85607"/>
    <w:rsid w:val="4C1741A0"/>
    <w:rsid w:val="51CC22BE"/>
    <w:rsid w:val="5433196F"/>
    <w:rsid w:val="560721BC"/>
    <w:rsid w:val="5B657951"/>
    <w:rsid w:val="5F38288A"/>
    <w:rsid w:val="66491657"/>
    <w:rsid w:val="6E0F02B7"/>
    <w:rsid w:val="749649DF"/>
    <w:rsid w:val="77097741"/>
    <w:rsid w:val="77D73DA6"/>
    <w:rsid w:val="7B9463F7"/>
  </w:rsids>
  <w:docVars>
    <w:docVar w:name="commondata" w:val="eyJoZGlkIjoiNGNmMTZlYmM3MTQxYzczYmRkMWY3ZTkxMTk3MGY2Zj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semiHidden/>
    <w:unhideWhenUsed/>
    <w:qFormat/>
    <w:pPr>
      <w:spacing w:after="12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table" w:customStyle="1" w:styleId="edittable">
    <w:name w:val="edittable"/>
    <w:basedOn w:val="TableNormal"/>
    <w:tblPr/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header" Target="header3.xml" /><Relationship Id="rId27" Type="http://schemas.openxmlformats.org/officeDocument/2006/relationships/footer" Target="footer3.xml" /><Relationship Id="rId28" Type="http://schemas.openxmlformats.org/officeDocument/2006/relationships/image" Target="media/image17.jpe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emf" /><Relationship Id="rId9" Type="http://schemas.openxmlformats.org/officeDocument/2006/relationships/image" Target="media/image3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32"/>
    <customShpInfo spid="_x0000_s1233"/>
    <customShpInfo spid="_x0000_s1231"/>
    <customShpInfo spid="_x0000_s1036"/>
    <customShpInfo spid="_x0000_s1234"/>
    <customShpInfo spid="_x0000_s1042"/>
    <customShpInfo spid="_x0000_s1264"/>
    <customShpInfo spid="_x0000_s1267"/>
    <customShpInfo spid="_x0000_s1268"/>
    <customShpInfo spid="_x0000_s1266"/>
    <customShpInfo spid="_x0000_s1236"/>
    <customShpInfo spid="_x0000_s1235"/>
    <customShpInfo spid="_x0000_s1250"/>
    <customShpInfo spid="_x0000_s1249"/>
    <customShpInfo spid="_x0000_s1262"/>
    <customShpInfo spid="_x0000_s1257"/>
    <customShpInfo spid="_x0000_s1256"/>
    <customShpInfo spid="_x0000_s1244"/>
    <customShpInfo spid="_x0000_s1238"/>
    <customShpInfo spid="_x0000_s1237"/>
    <customShpInfo spid="_x0000_s1246"/>
    <customShpInfo spid="_x0000_s1245"/>
    <customShpInfo spid="_x0000_s1248"/>
    <customShpInfo spid="_x0000_s1239"/>
    <customShpInfo spid="_x0000_s1241"/>
    <customShpInfo spid="_x0000_s1240"/>
    <customShpInfo spid="_x0000_s1230"/>
    <customShpInfo spid="_x0000_s1261"/>
    <customShpInfo spid="_x0000_s1260"/>
    <customShpInfo spid="_x0000_s1259"/>
    <customShpInfo spid="_x0000_s1258"/>
    <customShpInfo spid="_x0000_s1255"/>
    <customShpInfo spid="_x0000_s1252"/>
    <customShpInfo spid="_x0000_s1253"/>
    <customShpInfo spid="_x0000_s1251"/>
    <customShpInfo spid="_x0000_s1242"/>
    <customShpInfo spid="_x0000_s124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0fe8d3364-d027-4147-902a-7104b2f3e6e0;3041af7a2-bdbe-4b32-bf8e-0e74bc16242e,bc263c1ee-ad7d-4fee-9cd5-c32e3065795e,91795129e-ec03-460a-885d-af41697f5b6d,ebb68acad-824c-4ff3-accd-cb56b167917e,16c1c505f-03aa-440b-be28-707f04a2c901,4ae5aa6b0-7a25-48a3-8738-89d33ba3c13c,0ce46cf1a-5c79-43b7-9ffa-99c6cccc42f3,c1640f2e1-5933-44a7-92cc-bd86c5d94a66,b23856f00-1297-4f2c-900e-75a04d66a6ac,854900709-8461-451c-90da-1d697eb31c67,12330557b-6f65-457b-aa08-b3422d4aa0fc,c9d0a487e-57cd-4760-8c75-cf4ecbb6704e,b350db01a-c709-4dfe-ac9e-82b7b6c4c949,b664bc1a7-b6c2-4b94-8a17-c4752b3d1dc7,6f70d46dd-44ea-4ee7-907c-8adadbbb2895,08e3bdf4d-c309-49c4-9373-d769c1299f70,77d5a281e-5a0c-4fa3-b92a-7caa966b3628,1b57ef1a2-da00-4e46-8eb9-517898c98786,a2543c96a-ddf7-4e87-afa2-4addd74cee61,b5c7bb822-d83a-464f-af89-e49a872b6321,5bf7b9350-7af5-4d6c-8a1b-c60c000365c8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dc4125e1-7378-4c67-91a3-0b4253861e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4067</Words>
  <Characters>4563</Characters>
  <Application>Microsoft Office Word</Application>
  <DocSecurity>0</DocSecurity>
  <Lines>0</Lines>
  <Paragraphs>0</Paragraphs>
  <ScaleCrop>false</ScaleCrop>
  <Company>iflytek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2022-12-14T07:19:07Z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