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numPr>
          <w:ilvl w:val="0"/>
          <w:numId w:val="0"/>
        </w:numPr>
        <w:spacing w:line="360" w:lineRule="auto"/>
        <w:ind w:left="420"/>
        <w:jc w:val="center"/>
        <w:textAlignment w:val="center"/>
        <w:rPr>
          <w:rFonts w:ascii="宋体" w:eastAsia="宋体" w:hAnsi="宋体" w:cs="宋体" w:hint="eastAsia"/>
          <w:b/>
          <w:sz w:val="40"/>
          <w:szCs w:val="28"/>
        </w:rPr>
      </w:pPr>
      <w:r>
        <w:rPr>
          <w:rFonts w:ascii="宋体" w:eastAsia="宋体" w:hAnsi="宋体" w:cs="宋体" w:hint="eastAsia"/>
          <w:b/>
          <w:sz w:val="40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12560300</wp:posOffset>
            </wp:positionV>
            <wp:extent cx="355600" cy="279400"/>
            <wp:wrapNone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8989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sz w:val="40"/>
          <w:szCs w:val="28"/>
        </w:rPr>
        <w:t>石城县2022-2023学年度第一学期期末检测</w:t>
      </w:r>
    </w:p>
    <w:p>
      <w:pPr>
        <w:numPr>
          <w:ilvl w:val="0"/>
          <w:numId w:val="0"/>
        </w:numPr>
        <w:spacing w:line="360" w:lineRule="auto"/>
        <w:ind w:left="420"/>
        <w:jc w:val="center"/>
        <w:textAlignment w:val="center"/>
        <w:rPr>
          <w:rFonts w:ascii="Times New Roman" w:eastAsia="Times New Roman" w:hAnsi="Times New Roman" w:cs="Times New Roman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sz w:val="40"/>
          <w:szCs w:val="28"/>
          <w:lang w:eastAsia="zh-CN"/>
        </w:rPr>
        <w:t>八</w:t>
      </w:r>
      <w:r>
        <w:rPr>
          <w:rFonts w:ascii="宋体" w:eastAsia="宋体" w:hAnsi="宋体" w:cs="宋体" w:hint="eastAsia"/>
          <w:b/>
          <w:sz w:val="40"/>
          <w:szCs w:val="28"/>
        </w:rPr>
        <w:t>年级物理</w:t>
      </w:r>
      <w:r>
        <w:rPr>
          <w:rFonts w:ascii="宋体" w:eastAsia="宋体" w:hAnsi="宋体" w:cs="宋体" w:hint="eastAsia"/>
          <w:b/>
          <w:sz w:val="40"/>
          <w:szCs w:val="28"/>
          <w:lang w:eastAsia="zh-CN"/>
        </w:rPr>
        <w:t>参考</w:t>
      </w:r>
      <w:r>
        <w:rPr>
          <w:rFonts w:ascii="宋体" w:eastAsia="宋体" w:hAnsi="宋体" w:cs="宋体" w:hint="eastAsia"/>
          <w:b/>
          <w:sz w:val="40"/>
          <w:szCs w:val="28"/>
        </w:rPr>
        <w:t>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>一.填空题（本大题共 8 小题，每小题 2 分，每空 1 分，共16分）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>1.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音色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 xml:space="preserve"> 空气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2.云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 xml:space="preserve"> 运动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>；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3.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 xml:space="preserve">1 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不变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4.液化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 xml:space="preserve"> 放出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5.静止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 xml:space="preserve">4；  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6.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 xml:space="preserve"> 水 质量；  7.不变  2:1 ； 8.B  217.5s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（3min37.5s）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ascii="宋体" w:eastAsia="宋体" w:hAnsi="宋体" w:cs="宋体" w:hint="eastAsia"/>
          <w:color w:val="auto"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>二.选择题（本大题共 6 小题，第 9～12小题，每小题只有一个正确选项，每小题2分；第 13、14 小题为不定项选择，每小题有一个或几个正确选项， 每小题3分</w:t>
      </w: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 xml:space="preserve">全部选择正确得3分，不定项选择正确但不全得 1 分，不选、多选或错选得 0分，共14分）. 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9.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D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10.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>A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11.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C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12.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>B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13.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>CD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14.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ABD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>三.计算题（本大题共 3 小题，第 15 小题 7 分，第 16 小题 7 分，第 17 小题 8 分，共 22 分）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15.【答案】</w:t>
      </w: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>解：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(1)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声音传播到高崖的时间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t=4s/2=2s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，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汽艇到高崖的距离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S=vt=680m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。</w:t>
      </w:r>
    </w:p>
    <w:p>
      <w:pPr>
        <w:spacing w:before="0" w:after="0" w:line="360" w:lineRule="auto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187.3pt;height:27.75pt;margin-top:4.4pt;margin-left:137.55pt;mso-wrap-style:square;position:absolute;v-text-anchor:top;z-index:251659264" filled="t" fillcolor="white" stroked="f">
            <v:stroke linestyle="single"/>
            <o:lock v:ext="edit" aspectratio="f"/>
            <v:textbox style="layout-flow:horizontal"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(20m/s+340m/s)</w:t>
                  </w:r>
                  <w:r>
                    <w:rPr>
                      <w:rFonts w:ascii="Arial" w:hAnsi="Arial" w:cs="Arial" w:hint="default"/>
                      <w:lang w:val="en-US" w:eastAsia="zh-CN"/>
                    </w:rPr>
                    <w:t>×</w:t>
                  </w:r>
                  <w:r>
                    <w:rPr>
                      <w:rFonts w:hint="eastAsia"/>
                      <w:lang w:val="en-US" w:eastAsia="zh-CN"/>
                    </w:rPr>
                    <w:t>4s</w:t>
                  </w:r>
                  <w:r>
                    <w:rPr>
                      <w:rFonts w:ascii="Arial" w:hAnsi="Arial" w:cs="Arial" w:hint="default"/>
                      <w:lang w:val="en-US" w:eastAsia="zh-CN"/>
                    </w:rPr>
                    <w:t>×</w:t>
                  </w:r>
                  <w:r>
                    <w:rPr>
                      <w:rFonts w:hint="eastAsia"/>
                      <w:lang w:val="en-US" w:eastAsia="zh-CN"/>
                    </w:rPr>
                    <w:t>1/2=720m。</w: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27" o:spid="_x0000_i1026" type="#_x0000_t75" style="width:314.25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s′=(&lt;/m:t&gt;&lt;/m:r&gt;&lt;m:sSub&gt;&lt;m:sSubPr/&gt;&lt;m:e&gt;&lt;m:r&gt;&lt;m:rPr&gt;&lt;m:scr m:val=&quot;roman&quot;/&gt;&lt;/m:rPr&gt;&lt;w:rPr/&gt;&lt;m:t&gt;v&lt;/m:t&gt;&lt;/m:r&gt;&lt;/m:e&gt;&lt;m:sub&gt;&lt;m:r&gt;&lt;m:rPr&gt;&lt;m:scr m:val=&quot;roman&quot;/&gt;&lt;/m:rPr&gt;&lt;w:rPr/&gt;&lt;m:t&gt;艇&lt;/m:t&gt;&lt;/m:r&gt;&lt;/m:sub&gt;&lt;/m:sSub&gt;&lt;m:r&gt;&lt;m:rPr&gt;&lt;m:scr m:val=&quot;roman&quot;/&gt;&lt;/m:rPr&gt;&lt;w:rPr/&gt;&lt;m:t&gt;+&lt;/m:t&gt;&lt;/m:r&gt;&lt;m:sSub&gt;&lt;m:sSubPr/&gt;&lt;m:e&gt;&lt;m:r&gt;&lt;m:rPr&gt;&lt;m:scr m:val=&quot;roman&quot;/&gt;&lt;/m:rPr&gt;&lt;w:rPr/&gt;&lt;m:t&gt;v&lt;/m:t&gt;&lt;/m:r&gt;&lt;/m:e&gt;&lt;m:sub&gt;&lt;m:r&gt;&lt;m:rPr&gt;&lt;m:scr m:val=&quot;roman&quot;/&gt;&lt;/m:rPr&gt;&lt;w:rPr/&gt;&lt;m:t&gt;声&lt;/m:t&gt;&lt;/m:r&gt;&lt;/m:sub&gt;&lt;/m:sSub&gt;&lt;m:r&gt;&lt;m:rPr&gt;&lt;m:scr m:val=&quot;roman&quot;/&gt;&lt;/m:rPr&gt;&lt;w:rPr/&gt;&lt;m:t&gt;)t′×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&lt;/m:t&gt;&lt;/m:r&gt;&lt;/m:den&gt;&lt;/m:f&gt;&lt;m:r&gt;&lt;m:rPr&gt;&lt;m:scr m:val=&quot;roman&quot;/&gt;&lt;/m:rPr&gt;&lt;w:rPr/&gt;&lt;m:t&gt;=(10 &lt;/m:t&gt;&lt;/m:r&gt;&lt;m:r&gt;&lt;m:rPr&gt;&lt;m:sty m:val=&quot;p&quot;/&gt;&lt;m:scr m:val=&quot;roman&quot;/&gt;&lt;/m:rPr&gt;&lt;w:rPr/&gt;&lt;m:t&gt;m/s&lt;/m:t&gt;&lt;/m:r&gt;&lt;m:r&gt;&lt;m:rPr&gt;&lt;m:scr m:val=&quot;roman&quot;/&gt;&lt;/m:rPr&gt;&lt;w:rPr/&gt;&lt;m:t&gt;+340 &lt;/m:t&gt;&lt;/m:r&gt;&lt;m:r&gt;&lt;m:rPr&gt;&lt;m:sty m:val=&quot;p&quot;/&gt;&lt;m:scr m:val=&quot;roman&quot;/&gt;&lt;/m:rPr&gt;&lt;w:rPr/&gt;&lt;m:t&gt;m/s&lt;/m:t&gt;&lt;/m:r&gt;&lt;m:r&gt;&lt;m:rPr&gt;&lt;m:scr m:val=&quot;roman&quot;/&gt;&lt;/m:rPr&gt;&lt;w:rPr/&gt;&lt;m:t&gt;)×5 &lt;/m:t&gt;&lt;/m:r&gt;&lt;m:r&gt;&lt;m:rPr&gt;&lt;m:sty m:val=&quot;p&quot;/&gt;&lt;m:scr m:val=&quot;roman&quot;/&gt;&lt;/m:rPr&gt;&lt;w:rPr/&gt;&lt;m:t&gt;s&lt;/m:t&gt;&lt;/m:r&gt;&lt;m:r&gt;&lt;m:rPr&gt;&lt;m:scr m:val=&quot;roman&quot;/&gt;&lt;/m:rPr&gt;&lt;w:rPr/&gt;&lt;m:t&gt;×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&lt;/m:t&gt;&lt;/m:r&gt;&lt;/m:den&gt;&lt;/m:f&gt;&lt;m:r&gt;&lt;m:rPr&gt;&lt;m:scr m:val=&quot;roman&quot;/&gt;&lt;/m:rPr&gt;&lt;w:rPr/&gt;&lt;m:t&gt;=875 &lt;/m:t&gt;&lt;/m:r&gt;&lt;m:r&gt;&lt;m:rPr&gt;&lt;m:sty m:val=&quot;p&quot;/&gt;&lt;m:scr m:val=&quot;roman&quot;/&gt;&lt;/m:rPr&gt;&lt;w:rPr/&gt;&lt;m:t&gt;m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。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【解析】见答案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16.【答案】解：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28" o:spid="_x0000_i1027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1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列车全部在大桥上行驶的速度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29" o:spid="_x0000_i1028" type="#_x0000_t75" style="width:166.02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v&lt;/m:t&gt;&lt;/m:r&gt;&lt;/m:e&gt;&lt;m:sub/&gt;&lt;/m:sSub&gt;&lt;m:r&gt;&lt;m:rPr&gt;&lt;m:scr m:val=&quot;roman&quot;/&gt;&lt;/m:rPr&gt;&lt;w:rPr/&gt;&lt;m:t&gt;=&lt;/m:t&gt;&lt;/m:r&gt;&lt;m:f&gt;&lt;m:fPr/&gt;&lt;m:num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s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桥&lt;/m:t&gt;&lt;/m:r&gt;&lt;/m:sub&gt;&lt;/m:s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−&lt;/m:t&gt;&lt;/m:r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s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车&lt;/m:t&gt;&lt;/m:r&gt;&lt;/m:sub&gt;&lt;/m:sSub&gt;&lt;/m:num&gt;&lt;m:den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t&lt;/m:t&gt;&lt;/m:r&gt;&lt;/m:e&gt;&lt;m:sub/&gt;&lt;/m:sSub&gt;&lt;/m:den&gt;&lt;/m:f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800&lt;/m:t&gt;&lt;/m:r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m&lt;/m:t&gt;&lt;/m:r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−200&lt;/m:t&gt;&lt;/m:r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m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80&lt;/m:t&gt;&lt;/m:r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s&lt;/m:t&gt;&lt;/m:r&gt;&lt;/m:den&gt;&lt;/m:f&gt;&lt;m:r&gt;&lt;m:rPr&gt;&lt;m:scr m:val=&quot;roman&quot;/&gt;&lt;/m:rPr&gt;&lt;w:rPr/&gt;&lt;m:t&gt;=20&lt;/m:t&gt;&lt;/m:r&gt;&lt;m:r&gt;&lt;m:rPr&gt;&lt;m:sty m:val=&quot;p&quot;/&gt;&lt;m:scr m:val=&quot;roman&quot;/&gt;&lt;/m:rPr&gt;&lt;w:rPr/&gt;&lt;m:t&gt;m/s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7" o:title=""/>
            <v:shadow color="gray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．</w:t>
      </w:r>
    </w:p>
    <w:p>
      <w:pPr>
        <w:spacing w:before="0" w:after="0" w:line="360" w:lineRule="auto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0" o:spid="_x0000_i1029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列车完全通过大桥的时间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1" o:spid="_x0000_i1030" type="#_x0000_t75" style="width:159.64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t′=&lt;/m:t&gt;&lt;/m:r&gt;&lt;m:f&gt;&lt;m:fPr/&gt;&lt;m:num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s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桥&lt;/m:t&gt;&lt;/m:r&gt;&lt;/m:sub&gt;&lt;/m:s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+&lt;/m:t&gt;&lt;/m:r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s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车&lt;/m:t&gt;&lt;/m:r&gt;&lt;/m:sub&gt;&lt;/m:sSub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v&lt;/m:t&gt;&lt;/m:r&gt;&lt;/m:den&gt;&lt;/m:f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800&lt;/m:t&gt;&lt;/m:r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m&lt;/m:t&gt;&lt;/m:r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+200&lt;/m:t&gt;&lt;/m:r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m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0&lt;/m:t&gt;&lt;/m:r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m/s&lt;/m:t&gt;&lt;/m:r&gt;&lt;/m:den&gt;&lt;/m:f&gt;&lt;m:r&gt;&lt;m:rPr&gt;&lt;m:scr m:val=&quot;roman&quot;/&gt;&lt;/m:rPr&gt;&lt;w:rPr/&gt;&lt;m:t&gt;=100&lt;/m:t&gt;&lt;/m:r&gt;&lt;m:r&gt;&lt;m:rPr&gt;&lt;m:sty m:val=&quot;p&quot;/&gt;&lt;m:scr m:val=&quot;roman&quot;/&gt;&lt;/m:rPr&gt;&lt;w:rPr/&gt;&lt;m:t&gt;s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9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【解析】同答案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17.【答案】</w:t>
      </w: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>解：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2" o:spid="_x0000_i1031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1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玻璃镜片的质量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3" o:spid="_x0000_i1032" type="#_x0000_t75" style="width:136.91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m&lt;/m:t&gt;&lt;/m:r&gt;&lt;/m:e&gt;&lt;m:sub&gt;&lt;m:r&gt;&lt;m:rPr&gt;&lt;m:scr m:val=&quot;roman&quot;/&gt;&lt;/m:rPr&gt;&lt;w:rPr/&gt;&lt;m:t&gt;玻璃&lt;/m:t&gt;&lt;/m:r&gt;&lt;/m:sub&gt;&lt;/m:sSub&gt;&lt;m:r&gt;&lt;m:rPr&gt;&lt;m:scr m:val=&quot;roman&quot;/&gt;&lt;/m:rPr&gt;&lt;w:rPr/&gt;&lt;m:t&gt;=&lt;/m:t&gt;&lt;/m:r&gt;&lt;m:sSub&gt;&lt;m:sSubPr/&gt;&lt;m:e&gt;&lt;m:r&gt;&lt;m:rPr&gt;&lt;m:scr m:val=&quot;roman&quot;/&gt;&lt;/m:rPr&gt;&lt;w:rPr/&gt;&lt;m:t&gt;ρ&lt;/m:t&gt;&lt;/m:r&gt;&lt;/m:e&gt;&lt;m:sub&gt;&lt;m:r&gt;&lt;m:rPr&gt;&lt;m:scr m:val=&quot;roman&quot;/&gt;&lt;/m:rPr&gt;&lt;w:rPr/&gt;&lt;m:t&gt;玻璃&lt;/m:t&gt;&lt;/m:r&gt;&lt;/m:sub&gt;&lt;/m:sSub&gt;&lt;m:sSub&gt;&lt;m:sSubPr/&gt;&lt;m:e&gt;&lt;m:r&gt;&lt;m:rPr&gt;&lt;m:scr m:val=&quot;roman&quot;/&gt;&lt;/m:rPr&gt;&lt;w:rPr/&gt;&lt;m:t&gt;V&lt;/m:t&gt;&lt;/m:r&gt;&lt;/m:e&gt;&lt;m:sub&gt;&lt;m:r&gt;&lt;m:rPr&gt;&lt;m:scr m:val=&quot;roman&quot;/&gt;&lt;/m:rPr&gt;&lt;w:rPr/&gt;&lt;m:t&gt;玻璃&lt;/m:t&gt;&lt;/m:r&gt;&lt;/m:sub&gt;&lt;/m:sSub&gt;&lt;m:r&gt;&lt;m:rPr&gt;&lt;m:scr m:val=&quot;roman&quot;/&gt;&lt;/m:rPr&gt;&lt;w:rPr/&gt;&lt;m:t&gt;=2.5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3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1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4" o:spid="_x0000_i1033" type="#_x0000_t75" style="width:82.7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kg/&lt;/m:t&gt;&lt;/m:r&gt;&lt;m:sSup&gt;&lt;m:sSupPr/&gt;&lt;m:e&gt;&lt;m:r&gt;&lt;m:rPr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×4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−6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11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5" o:spid="_x0000_i1034" type="#_x0000_t75" style="width:48.72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/&gt;&lt;m:e&gt;&lt;m:r&gt;&lt;m:rPr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=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−2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12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6" o:spid="_x0000_i1035" type="#_x0000_t75" style="width:46.5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kg=10 g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3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。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7" o:spid="_x0000_i1036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铜合金镜架的体积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8" o:spid="_x0000_i1037" type="#_x0000_t75" style="width:214.44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V&lt;/m:t&gt;&lt;/m:r&gt;&lt;/m:e&gt;&lt;m:sub&gt;&lt;m:r&gt;&lt;m:rPr&gt;&lt;m:scr m:val=&quot;roman&quot;/&gt;&lt;/m:rPr&gt;&lt;w:rPr/&gt;&lt;m:t&gt;铜合金&lt;/m:t&gt;&lt;/m:r&gt;&lt;/m:sub&gt;&lt;/m:sSub&gt;&lt;m:r&gt;&lt;m:rPr&gt;&lt;m:scr m:val=&quot;roman&quot;/&gt;&lt;/m:rPr&gt;&lt;w:rPr/&gt;&lt;m:t&gt;=&lt;/m:t&gt;&lt;/m:r&gt;&lt;m:f&gt;&lt;m:fPr/&gt;&lt;m:num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m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铜合金&lt;/m:t&gt;&lt;/m:r&gt;&lt;/m:sub&gt;&lt;/m:sSub&gt;&lt;/m:num&gt;&lt;m:den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ρ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铜合金&lt;/m:t&gt;&lt;/m:r&gt;&lt;/m:sub&gt;&lt;/m:sSub&gt;&lt;/m:den&gt;&lt;/m:f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0×&lt;/m:t&gt;&lt;/m:r&gt;&lt;m:sSup&gt;&lt;m:sSup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0&lt;/m:t&gt;&lt;/m:r&gt;&lt;/m:e&gt;&lt;m: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−3&lt;/m:t&gt;&lt;/m:r&gt;&lt;/m:sup&gt;&lt;/m:sSup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kg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8.0×&lt;/m:t&gt;&lt;/m:r&gt;&lt;m:sSup&gt;&lt;m:sSup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0&lt;/m:t&gt;&lt;/m:r&gt;&lt;/m:e&gt;&lt;m: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3&lt;/m:t&gt;&lt;/m:r&gt;&lt;/m:sup&gt;&lt;/m:sSup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kg/&lt;/m:t&gt;&lt;/m:r&gt;&lt;m:sSup&gt;&lt;m:sSupPr/&gt;&lt;m:e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m&lt;/m:t&gt;&lt;/m:r&gt;&lt;/m:e&gt;&lt;m: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3&lt;/m:t&gt;&lt;/m:r&gt;&lt;/m:sup&gt;&lt;/m:sSup&gt;&lt;/m:den&gt;&lt;/m:f&gt;&lt;m:r&gt;&lt;m:rPr&gt;&lt;m:scr m:val=&quot;roman&quot;/&gt;&lt;/m:rPr&gt;&lt;w:rPr/&gt;&lt;m:t&gt;=2.5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−6&lt;/m:t&gt;&lt;/m:r&gt;&lt;/m:sup&gt;&lt;/m:sSup&gt;&lt;m:sSup&gt;&lt;m:sSupPr/&gt;&lt;m:e&gt;&lt;m:r&gt;&lt;m:rPr&gt;&lt;m:sty m:val=&quot;p&quot;/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14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，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钛合金镜架的体积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39" o:spid="_x0000_i1038" type="#_x0000_t75" style="width:133.98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V&lt;/m:t&gt;&lt;/m:r&gt;&lt;/m:e&gt;&lt;m:sub&gt;&lt;m:r&gt;&lt;m:rPr&gt;&lt;m:scr m:val=&quot;roman&quot;/&gt;&lt;/m:rPr&gt;&lt;w:rPr/&gt;&lt;m:t&gt;钛合金&lt;/m:t&gt;&lt;/m:r&gt;&lt;/m:sub&gt;&lt;/m:sSub&gt;&lt;m:r&gt;&lt;m:rPr&gt;&lt;m:scr m:val=&quot;roman&quot;/&gt;&lt;/m:rPr&gt;&lt;w:rPr/&gt;&lt;m:t&gt;=&lt;/m:t&gt;&lt;/m:r&gt;&lt;m:sSub&gt;&lt;m:sSubPr/&gt;&lt;m:e&gt;&lt;m:r&gt;&lt;m:rPr&gt;&lt;m:scr m:val=&quot;roman&quot;/&gt;&lt;/m:rPr&gt;&lt;w:rPr/&gt;&lt;m:t&gt;V&lt;/m:t&gt;&lt;/m:r&gt;&lt;/m:e&gt;&lt;m:sub&gt;&lt;m:r&gt;&lt;m:rPr&gt;&lt;m:scr m:val=&quot;roman&quot;/&gt;&lt;/m:rPr&gt;&lt;w:rPr/&gt;&lt;m:t&gt;铜合金&lt;/m:t&gt;&lt;/m:r&gt;&lt;/m:sub&gt;&lt;/m:sSub&gt;&lt;m:r&gt;&lt;m:rPr&gt;&lt;m:scr m:val=&quot;roman&quot;/&gt;&lt;/m:rPr&gt;&lt;w:rPr/&gt;&lt;m:t&gt;=2.5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−6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1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0" o:spid="_x0000_i1039" type="#_x0000_t75" style="width:13.3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/&gt;&lt;m:e&gt;&lt;m:r&gt;&lt;m:rPr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1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，</w:t>
      </w:r>
    </w:p>
    <w:p>
      <w:pPr>
        <w:pStyle w:val="BodyText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</w:p>
    <w:p>
      <w:pPr>
        <w:pStyle w:val="BodyText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</w:p>
    <w:p>
      <w:pPr>
        <w:pStyle w:val="BodyText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钛合金镜架的质量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1" o:spid="_x0000_i1040" type="#_x0000_t75" style="width:159.42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m&lt;/m:t&gt;&lt;/m:r&gt;&lt;/m:e&gt;&lt;m:sub&gt;&lt;m:r&gt;&lt;m:rPr&gt;&lt;m:scr m:val=&quot;roman&quot;/&gt;&lt;/m:rPr&gt;&lt;w:rPr/&gt;&lt;m:t&gt;钛合金&lt;/m:t&gt;&lt;/m:r&gt;&lt;/m:sub&gt;&lt;/m:sSub&gt;&lt;m:r&gt;&lt;m:rPr&gt;&lt;m:scr m:val=&quot;roman&quot;/&gt;&lt;/m:rPr&gt;&lt;w:rPr/&gt;&lt;m:t&gt;=&lt;/m:t&gt;&lt;/m:r&gt;&lt;m:sSub&gt;&lt;m:sSubPr/&gt;&lt;m:e&gt;&lt;m:r&gt;&lt;m:rPr&gt;&lt;m:scr m:val=&quot;roman&quot;/&gt;&lt;/m:rPr&gt;&lt;w:rPr/&gt;&lt;m:t&gt;ρ&lt;/m:t&gt;&lt;/m:r&gt;&lt;/m:e&gt;&lt;m:sub&gt;&lt;m:r&gt;&lt;m:rPr&gt;&lt;m:scr m:val=&quot;roman&quot;/&gt;&lt;/m:rPr&gt;&lt;w:rPr/&gt;&lt;m:t&gt;钛合金&lt;/m:t&gt;&lt;/m:r&gt;&lt;/m:sub&gt;&lt;/m:sSub&gt;&lt;m:sSub&gt;&lt;m:sSubPr/&gt;&lt;m:e&gt;&lt;m:r&gt;&lt;m:rPr&gt;&lt;m:scr m:val=&quot;roman&quot;/&gt;&lt;/m:rPr&gt;&lt;w:rPr/&gt;&lt;m:t&gt;V&lt;/m:t&gt;&lt;/m:r&gt;&lt;/m:e&gt;&lt;m:sub&gt;&lt;m:r&gt;&lt;m:rPr&gt;&lt;m:scr m:val=&quot;roman&quot;/&gt;&lt;/m:rPr&gt;&lt;w:rPr/&gt;&lt;m:t&gt;钛合金&lt;/m:t&gt;&lt;/m:r&gt;&lt;/m:sub&gt;&lt;/m:sSub&gt;&lt;m:r&gt;&lt;m:rPr&gt;&lt;m:scr m:val=&quot;roman&quot;/&gt;&lt;/m:rPr&gt;&lt;w:rPr/&gt;&lt;m:t&gt;=4.5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3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1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2" o:spid="_x0000_i1041" type="#_x0000_t75" style="width:90.72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kg/&lt;/m:t&gt;&lt;/m:r&gt;&lt;m:sSup&gt;&lt;m:sSupPr/&gt;&lt;m:e&gt;&lt;m:r&gt;&lt;m:rPr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×2.5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−6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1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3" o:spid="_x0000_i1042" type="#_x0000_t75" style="width:86.47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/&gt;&lt;m:e&gt;&lt;m:r&gt;&lt;m:rPr&gt;&lt;m:scr m:val=&quot;roman&quot;/&gt;&lt;/m:rPr&gt;&lt;w:rPr/&gt;&lt;m:t&gt;m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=11.25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−3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19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4" o:spid="_x0000_i1043" type="#_x0000_t75" style="width:60.42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kg=11.25 g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。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【解析】同答案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>四.实验与探究题（本大题共 4 小题，每小题 7 分，共 28 分）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</w:pPr>
      <w:r>
        <w:rPr>
          <w:sz w:val="22"/>
        </w:rPr>
        <w:pict>
          <v:shape id="文本框 3" o:spid="_x0000_s1044" type="#_x0000_t202" style="width:22.5pt;height:21.75pt;margin-top:5.4pt;margin-left:142.05pt;mso-wrap-style:square;position:absolute;v-text-anchor:top;z-index:251660288" filled="t" fillcolor="white" stroked="f">
            <v:stroke linestyle="single"/>
            <o:lock v:ext="edit" aspectratio="f"/>
            <v:textbox style="layout-flow:horizontal">
              <w:txbxContent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C</w: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18.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5" o:spid="_x0000_i1045" type="#_x0000_t75" style="width:2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1)①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1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刻度尺；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6" o:spid="_x0000_i1046" type="#_x0000_t75" style="width:10.4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②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2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变速；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7" o:spid="_x0000_i1047" type="#_x0000_t75" style="width:31.28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③ABD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3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；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8" o:spid="_x0000_i1048" type="#_x0000_t75" style="width:2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①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4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酒精灯外焰；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49" o:spid="_x0000_i1049" type="#_x0000_t75" style="width:17.0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②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150" o:spid="_x0000_i1050" type="#_x0000_t75" style="width:10.4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③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停止加热；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  <w:t>保持不变。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19.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（一）（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1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反射；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2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等于；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3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不能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 xml:space="preserve">； 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4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可逆的；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ind w:firstLine="440" w:firstLineChars="20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（二）（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1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相等；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2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）像距等于物距（答案合理即可，如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像和物体各对应点到平面镜间距离相等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、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像和物体各对应点的连线与平面镜垂直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 xml:space="preserve">； 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3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不能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  <w:t>。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20.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1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3.84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；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2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大；粉笔吸水，体积测量值偏小；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ind w:left="0" w:firstLine="440" w:firstLineChars="20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3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0.64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；不变；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217" o:spid="_x0000_i1051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4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折射；虚。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110" w:leftChars="0"/>
        <w:jc w:val="left"/>
        <w:textAlignment w:val="center"/>
        <w:rPr>
          <w:rFonts w:asci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21.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1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光屏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2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光屏中央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3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“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pict>
          <v:shape id="图片 243" o:spid="_x0000_i1052" type="#_x0000_t75" style="width:6.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F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”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光源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</w:t>
      </w:r>
    </w:p>
    <w:p>
      <w:pPr>
        <w:numPr>
          <w:ilvl w:val="0"/>
          <w:numId w:val="0"/>
        </w:numPr>
        <w:spacing w:before="0" w:after="0" w:line="360" w:lineRule="auto"/>
        <w:ind w:firstLine="440" w:firstLineChars="20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</w:rPr>
      </w:pP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4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Calibri" w:hAnsi="Calibri" w:cs="Calibri" w:hint="default"/>
          <w:color w:val="auto"/>
          <w:kern w:val="0"/>
          <w:sz w:val="22"/>
          <w:szCs w:val="22"/>
          <w:lang w:eastAsia="zh-CN"/>
        </w:rPr>
        <w:t>①</w:t>
      </w:r>
      <w:r>
        <w:rPr>
          <w:rFonts w:ascii="Calibri" w:hAnsi="Calibri" w:cs="Calibri" w:hint="eastAsia"/>
          <w:color w:val="auto"/>
          <w:kern w:val="0"/>
          <w:sz w:val="22"/>
          <w:szCs w:val="22"/>
          <w:lang w:val="en-US" w:eastAsia="zh-CN"/>
        </w:rPr>
        <w:t>1、2、3；</w:t>
      </w:r>
      <w:r>
        <w:rPr>
          <w:rFonts w:ascii="Calibri" w:hAnsi="Calibri" w:cs="Calibri" w:hint="default"/>
          <w:color w:val="auto"/>
          <w:kern w:val="0"/>
          <w:sz w:val="22"/>
          <w:szCs w:val="22"/>
          <w:lang w:val="en-US" w:eastAsia="zh-CN"/>
        </w:rPr>
        <w:t>②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大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；（</w:t>
      </w:r>
      <w:r>
        <w:rPr>
          <w:rFonts w:ascii="宋体" w:cs="宋体" w:hint="eastAsia"/>
          <w:color w:val="auto"/>
          <w:kern w:val="0"/>
          <w:sz w:val="22"/>
          <w:szCs w:val="22"/>
          <w:lang w:val="en-US" w:eastAsia="zh-CN"/>
        </w:rPr>
        <w:t>5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 xml:space="preserve"> </w:t>
      </w:r>
      <w:r>
        <w:rPr>
          <w:rFonts w:ascii="Calibri" w:eastAsia="宋体" w:hAnsi="Calibri" w:cs="Calibri" w:hint="default"/>
          <w:color w:val="auto"/>
          <w:kern w:val="0"/>
          <w:sz w:val="22"/>
          <w:szCs w:val="22"/>
        </w:rPr>
        <w:t>①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薄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；</w:t>
      </w:r>
      <w:r>
        <w:rPr>
          <w:rFonts w:ascii="Calibri" w:hAnsi="Calibri" w:cs="Calibri" w:hint="default"/>
          <w:color w:val="auto"/>
          <w:kern w:val="0"/>
          <w:sz w:val="22"/>
          <w:szCs w:val="22"/>
          <w:lang w:eastAsia="zh-CN"/>
        </w:rPr>
        <w:t>②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向前伸</w:t>
      </w:r>
      <w:r>
        <w:rPr>
          <w:rFonts w:ascii="宋体" w:cs="宋体" w:hint="eastAsia"/>
          <w:color w:val="auto"/>
          <w:kern w:val="0"/>
          <w:sz w:val="22"/>
          <w:szCs w:val="22"/>
          <w:lang w:eastAsia="zh-CN"/>
        </w:rPr>
        <w:t>。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/>
        </w:rPr>
        <w:t xml:space="preserve"> </w:t>
      </w:r>
    </w:p>
    <w:p>
      <w:pPr>
        <w:rPr>
          <w:rFonts w:ascii="宋体" w:eastAsia="宋体" w:hAnsi="宋体" w:cs="宋体" w:hint="eastAsia"/>
          <w:color w:val="auto"/>
          <w:sz w:val="22"/>
          <w:szCs w:val="22"/>
        </w:rPr>
        <w:sectPr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type w:val="nextPage"/>
          <w:pgSz w:w="11906" w:h="16838"/>
          <w:pgMar w:top="1440" w:right="1531" w:bottom="1440" w:left="1531" w:header="499" w:footer="499" w:gutter="0"/>
          <w:cols w:space="708"/>
          <w:docGrid w:type="lines" w:linePitch="312" w:charSpace="0"/>
        </w:sectPr>
      </w:pPr>
    </w:p>
    <w:p>
      <w:r>
        <w:rPr>
          <w:rFonts w:ascii="宋体" w:eastAsia="宋体" w:hAnsi="宋体" w:cs="宋体" w:hint="eastAsia"/>
          <w:color w:val="auto"/>
          <w:sz w:val="22"/>
          <w:szCs w:val="22"/>
        </w:rPr>
        <w:drawing>
          <wp:inline>
            <wp:extent cx="5615940" cy="6721012"/>
            <wp:docPr id="10004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235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6721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Footer"/>
      <w:tabs>
        <w:tab w:val="center" w:pos="4153"/>
        <w:tab w:val="right" w:pos="8306"/>
      </w:tabs>
    </w:pPr>
  </w:p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1" w:color="auto"/>
      </w:pBdr>
      <w:tabs>
        <w:tab w:val="center" w:pos="4153"/>
        <w:tab w:val="right" w:pos="8306"/>
      </w:tabs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C7D3284"/>
    <w:rsid w:val="158E2F67"/>
    <w:rsid w:val="18D06FAC"/>
    <w:rsid w:val="1E593F89"/>
    <w:rsid w:val="528D4C20"/>
    <w:rsid w:val="79E1344F"/>
  </w:rsids>
  <w:docVars>
    <w:docVar w:name="commondata" w:val="eyJoZGlkIjoiNGNmMTZlYmM3MTQxYzczYmRkMWY3ZTkxMTk3MGY2Zj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pPr>
      <w:spacing w:after="120"/>
    </w:p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header" Target="header2.xml" /><Relationship Id="rId31" Type="http://schemas.openxmlformats.org/officeDocument/2006/relationships/footer" Target="footer1.xml" /><Relationship Id="rId32" Type="http://schemas.openxmlformats.org/officeDocument/2006/relationships/footer" Target="footer2.xml" /><Relationship Id="rId33" Type="http://schemas.openxmlformats.org/officeDocument/2006/relationships/header" Target="header3.xml" /><Relationship Id="rId34" Type="http://schemas.openxmlformats.org/officeDocument/2006/relationships/footer" Target="footer3.xml" /><Relationship Id="rId35" Type="http://schemas.openxmlformats.org/officeDocument/2006/relationships/image" Target="media/image27.jpeg" /><Relationship Id="rId36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709</Characters>
  <Application>Microsoft Office Word</Application>
  <DocSecurity>0</DocSecurity>
  <Lines>0</Lines>
  <Paragraphs>0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2022-12-13T08:48:54Z</dcterms:created>
  <dcterms:modified xsi:type="dcterms:W3CDTF">2023-02-14T02:14:11Z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