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12192000</wp:posOffset>
            </wp:positionV>
            <wp:extent cx="381000" cy="4445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宁德市2022-2023学年度第一学期期末九年级质量检测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语文试题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（试卷满分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：</w:t>
      </w:r>
      <w:r>
        <w:rPr>
          <w:rFonts w:ascii="Times New Roman" w:hAnsi="Times New Roman" w:cs="Times New Roman"/>
          <w:color w:val="000000"/>
          <w:sz w:val="21"/>
          <w:szCs w:val="21"/>
        </w:rPr>
        <w:t>150分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；</w:t>
      </w:r>
      <w:r>
        <w:rPr>
          <w:rFonts w:ascii="Times New Roman" w:hAnsi="Times New Roman" w:cs="Times New Roman"/>
          <w:color w:val="000000"/>
          <w:sz w:val="21"/>
          <w:szCs w:val="21"/>
        </w:rPr>
        <w:t>考试时间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：</w:t>
      </w:r>
      <w:r>
        <w:rPr>
          <w:rFonts w:ascii="Times New Roman" w:hAnsi="Times New Roman" w:cs="Times New Roman"/>
          <w:color w:val="000000"/>
          <w:sz w:val="21"/>
          <w:szCs w:val="21"/>
        </w:rPr>
        <w:t>120分钟）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/>
          <w:color w:val="000000"/>
        </w:rPr>
        <w:t>一</w:t>
      </w:r>
      <w:r>
        <w:rPr>
          <w:rFonts w:ascii="Times New Roman" w:hAnsi="Times New Roman" w:cs="Times New Roman"/>
          <w:b/>
          <w:color w:val="000000"/>
        </w:rPr>
        <w:t>、积累与运用</w:t>
      </w:r>
      <w:r>
        <w:rPr>
          <w:rFonts w:ascii="Times New Roman" w:hAnsi="Times New Roman" w:cs="Times New Roman"/>
          <w:color w:val="000000"/>
          <w:sz w:val="21"/>
          <w:szCs w:val="21"/>
        </w:rPr>
        <w:t>（26分）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班级开展“魅力语文”的综合性活动，请你参加并完成任务。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1．下面是艾语文同学用收集的名句写的一段心得，请补写出其中的空缺部分。（10分）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“天行健，君子以自强不息。”千百年来，无数先贤圣哲，用他们的文字和行动阐释了自强不息的精神和风骨。刘禹锡被贬多年，仍保持“沉舟侧畔千帆过，_</w:t>
      </w:r>
      <w:r>
        <w:rPr>
          <w:rFonts w:hint="eastAsia"/>
          <w:color w:val="000000"/>
          <w:sz w:val="21"/>
          <w:szCs w:val="21"/>
          <w:u w:val="single"/>
        </w:rPr>
        <w:t>①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_”的积极心态；辛弃疾赋闲居家，仍不忘杀敌报国，梦中出现“马作的卢飞快，_</w:t>
      </w:r>
      <w:r>
        <w:rPr>
          <w:rFonts w:hint="eastAsia"/>
          <w:color w:val="000000"/>
          <w:sz w:val="21"/>
          <w:szCs w:val="21"/>
          <w:u w:val="single"/>
        </w:rPr>
        <w:t>②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_的冲锋陷阵场景；李白虽失意悲愤，却始终抱有“长风破浪会有时，_</w:t>
      </w:r>
      <w:r>
        <w:rPr>
          <w:rFonts w:hint="eastAsia"/>
          <w:color w:val="000000"/>
          <w:sz w:val="21"/>
          <w:szCs w:val="21"/>
          <w:u w:val="single"/>
        </w:rPr>
        <w:t>③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_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”的信念；文天祥不幸被囚，却视死如归，发出“_</w:t>
      </w:r>
      <w:r>
        <w:rPr>
          <w:rFonts w:hint="eastAsia"/>
          <w:color w:val="000000"/>
          <w:sz w:val="21"/>
          <w:szCs w:val="21"/>
          <w:u w:val="single"/>
        </w:rPr>
        <w:t>④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_，留取丹心照汗青”的心声。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“老夫”苏轼在《江城子·密州出猎》中用“_</w:t>
      </w:r>
      <w:r>
        <w:rPr>
          <w:rFonts w:hint="eastAsia"/>
          <w:color w:val="000000"/>
          <w:sz w:val="21"/>
          <w:szCs w:val="21"/>
          <w:u w:val="single"/>
        </w:rPr>
        <w:t>⑤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_，西北望，射天狼”表达渴望杀敌报国、守卫边疆的豪情壮志；秋瑾在《满江红·小住京华》“_</w:t>
      </w:r>
      <w:r>
        <w:rPr>
          <w:rFonts w:hint="eastAsia"/>
          <w:color w:val="000000"/>
          <w:sz w:val="21"/>
          <w:szCs w:val="21"/>
          <w:u w:val="single"/>
        </w:rPr>
        <w:t>⑥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_，珠未屑”中流露出突破性别束缚，报效国家的愿望；诸葛亮在《出师表》中用“_</w:t>
      </w:r>
      <w:r>
        <w:rPr>
          <w:rFonts w:hint="eastAsia"/>
          <w:color w:val="000000"/>
          <w:sz w:val="21"/>
          <w:szCs w:val="21"/>
          <w:u w:val="single"/>
        </w:rPr>
        <w:t>⑦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_，_</w:t>
      </w:r>
      <w:r>
        <w:rPr>
          <w:rFonts w:hint="eastAsia"/>
          <w:color w:val="000000"/>
          <w:sz w:val="21"/>
          <w:szCs w:val="21"/>
          <w:u w:val="single"/>
        </w:rPr>
        <w:t>⑧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_”表明他临危受命的担当；范仲淹在《岳阳楼记》中用“_</w:t>
      </w:r>
      <w:r>
        <w:rPr>
          <w:rFonts w:hint="eastAsia"/>
          <w:color w:val="000000"/>
          <w:sz w:val="21"/>
          <w:szCs w:val="21"/>
          <w:u w:val="single"/>
        </w:rPr>
        <w:t>⑨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_，_</w:t>
      </w:r>
      <w:r>
        <w:rPr>
          <w:rFonts w:hint="eastAsia"/>
          <w:color w:val="000000"/>
          <w:sz w:val="21"/>
          <w:szCs w:val="21"/>
          <w:u w:val="single"/>
        </w:rPr>
        <w:t>⑩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_”抒发他为民为国的远大抱负。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2．下面是艾语文同学对故乡的描绘，请你帮助他完成。（10分）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那个空旷的天空下，一片同样空旷的田野上，一个瘦弱的男孩，（   ）地走着，穿过几块摇 yè 的稻田，穿过水边茂密的林子，路过柳条垂落的池塘，踏上一座细窄摇晃的小木桥，爬上高高的河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堤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，坐在大河旁，看着立满鱼鹰的小船如何在声韵水影中dì造五光十色的捕鱼盛宴，看着热闹的水面重新归于平静。白帆远去，夕阳如血，映照着（   ）的村庄，稀疏矮小的草房子，（   ）的水流，阡陌相连的小道，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袅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娜缠绕的炊烟。童年的生活虽然贫瘠，但是很有乐趣。那时的孩子每日在大千世界中（   ）自然光影声色的变幻，日升日落，月圆月缺，四季流转。所以，我时常感恩文学，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正是因为文学的原因，我才得以时时观照那个记忆中早已远去的故乡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（1）给下列加点字注音，根据拼音写出相应的汉字（4分）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河</w:t>
      </w:r>
      <w:r>
        <w:rPr>
          <w:rFonts w:ascii="Times New Roman" w:hAnsi="Times New Roman" w:cs="Times New Roman"/>
          <w:color w:val="000000"/>
          <w:sz w:val="21"/>
          <w:szCs w:val="21"/>
          <w:em w:val="dot"/>
        </w:rPr>
        <w:t>堤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  <w:em w:val="dot"/>
        </w:rPr>
        <w:t>袅</w:t>
      </w:r>
      <w:r>
        <w:rPr>
          <w:rFonts w:ascii="Times New Roman" w:hAnsi="Times New Roman" w:cs="Times New Roman"/>
          <w:color w:val="000000"/>
          <w:sz w:val="21"/>
          <w:szCs w:val="21"/>
        </w:rPr>
        <w:t>________娜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摇y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è</w:t>
      </w:r>
      <w:r>
        <w:rPr>
          <w:rFonts w:ascii="Times New Roman" w:hAnsi="Times New Roman" w:cs="Times New Roman"/>
          <w:color w:val="000000"/>
          <w:sz w:val="21"/>
          <w:szCs w:val="21"/>
        </w:rPr>
        <w:t>________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ì</w:t>
      </w:r>
      <w:r>
        <w:rPr>
          <w:rFonts w:ascii="Times New Roman" w:hAnsi="Times New Roman" w:cs="Times New Roman"/>
          <w:color w:val="000000"/>
          <w:sz w:val="21"/>
          <w:szCs w:val="21"/>
        </w:rPr>
        <w:t>________造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（2）依次填入文中括号内的词语，全都恰当的一项是（3分）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．闲庭信步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散落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错综复杂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领略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B．闲庭信步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稀落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纵横交错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领悟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．漫不经心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散落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纵横交错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领略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D．漫不经心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稀落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错综复杂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color w:val="000000"/>
          <w:sz w:val="21"/>
          <w:szCs w:val="21"/>
        </w:rPr>
        <w:t>领悟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（3）文中画横线处有语病，请将正确的句子写在横线上。（3分）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3．班级开展名著阅读交流会，有以下的活动，请你完成。（6分）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活动一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：</w:t>
      </w:r>
      <w:r>
        <w:rPr>
          <w:rFonts w:ascii="Times New Roman" w:hAnsi="Times New Roman" w:cs="Times New Roman"/>
          <w:color w:val="000000"/>
          <w:sz w:val="21"/>
          <w:szCs w:val="21"/>
        </w:rPr>
        <w:t>班级两个同学在看完《儒林外史》后有了如下对话，请你补充完整。（2分）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同学甲：我笑周进，笑他___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>（1）</w:t>
      </w:r>
      <w:r>
        <w:rPr>
          <w:rFonts w:ascii="Times New Roman" w:hAnsi="Times New Roman" w:cs="Times New Roman"/>
          <w:color w:val="000000"/>
          <w:sz w:val="21"/>
          <w:szCs w:val="21"/>
        </w:rPr>
        <w:t>___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同学乙：我敬___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>（2）</w:t>
      </w:r>
      <w:r>
        <w:rPr>
          <w:rFonts w:ascii="Times New Roman" w:hAnsi="Times New Roman" w:cs="Times New Roman"/>
          <w:color w:val="000000"/>
          <w:sz w:val="21"/>
          <w:szCs w:val="21"/>
        </w:rPr>
        <w:t>___（人名），我敬他恪守道德、淡泊名利。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活动二：从《水浒传》《简</w:t>
      </w:r>
      <w:r>
        <w:rPr>
          <w:rFonts w:ascii="Times New Roman" w:hAnsi="Times New Roman" w:eastAsia="MS Mincho" w:cs="Times New Roman"/>
          <w:color w:val="000000"/>
          <w:sz w:val="21"/>
          <w:szCs w:val="21"/>
        </w:rPr>
        <w:t>∙</w:t>
      </w:r>
      <w:r>
        <w:rPr>
          <w:rFonts w:ascii="Times New Roman" w:hAnsi="Times New Roman" w:cs="Times New Roman"/>
          <w:color w:val="000000"/>
          <w:sz w:val="21"/>
          <w:szCs w:val="21"/>
        </w:rPr>
        <w:t>爱》中找一个人做你的朋友，你会选择谁?简要阐述。（4分）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要求：（1）要有人物的相关事件；（2）要有人物性格特点的概括。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/>
          <w:color w:val="000000"/>
        </w:rPr>
        <w:t>二、</w:t>
      </w:r>
      <w:r>
        <w:rPr>
          <w:rFonts w:ascii="Times New Roman" w:hAnsi="Times New Roman" w:cs="Times New Roman"/>
          <w:b/>
          <w:color w:val="000000"/>
        </w:rPr>
        <w:t>阅读</w:t>
      </w:r>
      <w:r>
        <w:rPr>
          <w:rFonts w:ascii="Times New Roman" w:hAnsi="Times New Roman" w:cs="Times New Roman"/>
          <w:color w:val="000000"/>
          <w:sz w:val="21"/>
          <w:szCs w:val="21"/>
        </w:rPr>
        <w:t>（64分）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（一）</w:t>
      </w:r>
      <w:r>
        <w:rPr>
          <w:rFonts w:ascii="Times New Roman" w:hAnsi="Times New Roman" w:cs="Times New Roman"/>
          <w:color w:val="000000"/>
          <w:sz w:val="21"/>
          <w:szCs w:val="21"/>
        </w:rPr>
        <w:t>阅读下面两首诗歌，完成第4题。（6分）</w:t>
      </w:r>
    </w:p>
    <w:tbl>
      <w:tblPr>
        <w:tblStyle w:val="9"/>
        <w:tblW w:w="5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1" w:type="dxa"/>
            <w:shd w:val="clear" w:color="auto" w:fill="auto"/>
          </w:tcPr>
          <w:p>
            <w:pPr>
              <w:pStyle w:val="5"/>
              <w:spacing w:before="0" w:beforeAutospacing="0" w:after="0" w:afterAutospacing="0" w:line="288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【甲】南乡子·登京口北固亭有怀</w:t>
            </w:r>
          </w:p>
          <w:p>
            <w:pPr>
              <w:pStyle w:val="5"/>
              <w:spacing w:before="0" w:beforeAutospacing="0" w:after="0" w:afterAutospacing="0" w:line="288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辛弃疾</w:t>
            </w:r>
          </w:p>
          <w:p>
            <w:pPr>
              <w:pStyle w:val="5"/>
              <w:spacing w:before="0" w:beforeAutospacing="0" w:after="0" w:afterAutospacing="0" w:line="288" w:lineRule="auto"/>
              <w:ind w:firstLine="420" w:firstLineChars="20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何处望神州?满眼风光北固楼。千古兴亡多少事?悠悠。不尽长江滚滚流。</w:t>
            </w:r>
          </w:p>
          <w:p>
            <w:pPr>
              <w:pStyle w:val="5"/>
              <w:spacing w:before="0" w:beforeAutospacing="0" w:after="0" w:afterAutospacing="0" w:line="288" w:lineRule="auto"/>
              <w:ind w:firstLine="420" w:firstLineChars="20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年少万兜鍪，坐断东南战未休。天下英雄谁敌手?曹刘。生子当如孙仲谋。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</w:p>
    <w:tbl>
      <w:tblPr>
        <w:tblStyle w:val="9"/>
        <w:tblW w:w="5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1" w:type="dxa"/>
            <w:shd w:val="clear" w:color="auto" w:fill="auto"/>
          </w:tcPr>
          <w:p>
            <w:pPr>
              <w:pStyle w:val="5"/>
              <w:spacing w:before="0" w:beforeAutospacing="0" w:after="0" w:afterAutospacing="0" w:line="288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【乙】山坡羊·潼关怀古</w:t>
            </w:r>
          </w:p>
          <w:p>
            <w:pPr>
              <w:pStyle w:val="5"/>
              <w:spacing w:before="0" w:beforeAutospacing="0" w:after="0" w:afterAutospacing="0" w:line="288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张养浩</w:t>
            </w:r>
          </w:p>
          <w:p>
            <w:pPr>
              <w:pStyle w:val="5"/>
              <w:spacing w:before="0" w:beforeAutospacing="0" w:after="0" w:afterAutospacing="0" w:line="288" w:lineRule="auto"/>
              <w:ind w:firstLine="420" w:firstLineChars="20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峰峦如聚，波涛如怒，山河表里潼关路。望西都，意踌躇。伤心秦汉经行处，宫阙万间都做了土。兴，百姓苦；亡，百姓苦。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4、对比阅读这两首诗歌，将知识卡片填完整。（6分）</w:t>
      </w:r>
    </w:p>
    <w:tbl>
      <w:tblPr>
        <w:tblStyle w:val="9"/>
        <w:tblW w:w="5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43"/>
        <w:gridCol w:w="1242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相同点</w:t>
            </w:r>
          </w:p>
        </w:tc>
        <w:tc>
          <w:tcPr>
            <w:tcW w:w="743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不同点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题材</w:t>
            </w:r>
          </w:p>
        </w:tc>
        <w:tc>
          <w:tcPr>
            <w:tcW w:w="743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怀古</w:t>
            </w:r>
          </w:p>
        </w:tc>
        <w:tc>
          <w:tcPr>
            <w:tcW w:w="1242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表现手法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szCs w:val="21"/>
              </w:rPr>
              <w:t>《甲》词：</w:t>
            </w:r>
            <w:r>
              <w:rPr>
                <w:rFonts w:ascii="Times New Roman" w:hAnsi="Times New Roman"/>
                <w:szCs w:val="21"/>
                <w:u w:val="single"/>
              </w:rPr>
              <w:t>（2）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《乙》曲：抚今追昔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表现手法</w:t>
            </w:r>
          </w:p>
        </w:tc>
        <w:tc>
          <w:tcPr>
            <w:tcW w:w="743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szCs w:val="21"/>
                <w:u w:val="single"/>
              </w:rPr>
              <w:t>（1）</w:t>
            </w:r>
          </w:p>
        </w:tc>
        <w:tc>
          <w:tcPr>
            <w:tcW w:w="1242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抒发情感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szCs w:val="21"/>
              </w:rPr>
              <w:t>《甲》词：</w:t>
            </w:r>
            <w:r>
              <w:rPr>
                <w:rFonts w:ascii="Times New Roman" w:hAnsi="Times New Roman"/>
                <w:szCs w:val="21"/>
                <w:u w:val="single"/>
              </w:rPr>
              <w:t>（3）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《乙》曲：</w:t>
            </w:r>
            <w:r>
              <w:rPr>
                <w:rFonts w:ascii="Times New Roman" w:hAnsi="Times New Roman"/>
                <w:szCs w:val="21"/>
                <w:u w:val="single"/>
              </w:rPr>
              <w:t>（4）</w:t>
            </w:r>
          </w:p>
        </w:tc>
      </w:tr>
    </w:tbl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（二）阅读下面文言文，完成5─8题。（16分）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慕容恪，字元恭，</w:t>
      </w:r>
      <w:r>
        <w:rPr>
          <w:rFonts w:ascii="Times New Roman" w:hAnsi="Times New Roman" w:eastAsia="楷体" w:cs="Times New Roman"/>
          <w:color w:val="333333"/>
          <w:sz w:val="20"/>
          <w:szCs w:val="20"/>
          <w:shd w:val="clear" w:color="auto" w:fill="FFFFFF"/>
        </w:rPr>
        <w:t>皝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之子也。沉深有大度。年十五，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每所言及，辄经纶世务，</w:t>
      </w:r>
      <w:r>
        <w:rPr>
          <w:rFonts w:ascii="Times New Roman" w:hAnsi="Times New Roman" w:eastAsia="楷体" w:cs="Times New Roman"/>
          <w:color w:val="333333"/>
          <w:sz w:val="20"/>
          <w:szCs w:val="20"/>
          <w:u w:val="single"/>
          <w:shd w:val="clear" w:color="auto" w:fill="FFFFFF"/>
        </w:rPr>
        <w:t>皝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始器焉，乃授之以兵。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数从</w:t>
      </w:r>
      <w:r>
        <w:rPr>
          <w:rFonts w:ascii="Times New Roman" w:hAnsi="Times New Roman" w:eastAsia="楷体" w:cs="Times New Roman"/>
          <w:color w:val="333333"/>
          <w:sz w:val="20"/>
          <w:szCs w:val="20"/>
          <w:shd w:val="clear" w:color="auto" w:fill="FFFFFF"/>
        </w:rPr>
        <w:t>皝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征伐，临机多奇策。使镇辽东，甚有威惠，高句丽惮之，不敢为寇。</w:t>
      </w:r>
      <w:r>
        <w:rPr>
          <w:rFonts w:ascii="Times New Roman" w:hAnsi="Times New Roman" w:eastAsia="楷体" w:cs="Times New Roman"/>
          <w:color w:val="333333"/>
          <w:sz w:val="20"/>
          <w:szCs w:val="20"/>
          <w:shd w:val="clear" w:color="auto" w:fill="FFFFFF"/>
        </w:rPr>
        <w:t>皝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将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终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，谓隽日：“今中原未一，方建大事，恪智勇俱济，汝其委之。”及隽嗣位，弥加亲任。累战有大功，封太原王。隽寝疾，引恪与慕容评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属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以后事。及暐之世，总摄朝权。初，建邺闻隽死日：“中原可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图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央。”桓温日：“慕容恪尚存，所忧方为大耳。”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慕容根之就诛也，内外危惧。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恪容止如常神色自若出入往还一人步从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或有谏之者，恪日：“人情怀惧，且当自安以靖之。吾复不安，则众何瞻仰哉！”于是人心稍定。恪虚襟待物，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谘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询善道，量才处任，使人不逾位。虽执权政事，必谘之于评。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罢朝归第，则尽心色养，手不释卷。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恪之围洛阳也，秦中大震，苻坚亲将以备潼关，军回乃定。恪为将不尚威严，专以恩信御物，务于大略，不以小令劳众。军士有犯法，密纵舍之，捕斩贼首以令军。营内不整似可犯，而防御甚严，终无丧败。（节选自《十七史百将传》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5．根据语境，参考方法提示，解释下列加点词语的意思。（4`分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812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加点词语</w:t>
            </w:r>
          </w:p>
        </w:tc>
        <w:tc>
          <w:tcPr>
            <w:tcW w:w="5812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方法提示</w:t>
            </w:r>
          </w:p>
        </w:tc>
        <w:tc>
          <w:tcPr>
            <w:tcW w:w="2006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解释（填写文字）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皝将</w:t>
            </w:r>
            <w:r>
              <w:rPr>
                <w:rFonts w:ascii="Times New Roman" w:hAnsi="Times New Roman"/>
                <w:color w:val="000000"/>
                <w:szCs w:val="21"/>
                <w:em w:val="dot"/>
              </w:rPr>
              <w:t>终</w:t>
            </w:r>
          </w:p>
        </w:tc>
        <w:tc>
          <w:tcPr>
            <w:tcW w:w="5812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关联成语  寿</w:t>
            </w:r>
            <w:r>
              <w:rPr>
                <w:rFonts w:ascii="Times New Roman" w:hAnsi="Times New Roman"/>
                <w:color w:val="000000"/>
                <w:szCs w:val="21"/>
                <w:em w:val="dot"/>
              </w:rPr>
              <w:t>终</w:t>
            </w:r>
            <w:r>
              <w:rPr>
                <w:rFonts w:ascii="Times New Roman" w:hAnsi="Times New Roman"/>
                <w:color w:val="000000"/>
                <w:szCs w:val="21"/>
              </w:rPr>
              <w:t>正寝</w:t>
            </w:r>
          </w:p>
        </w:tc>
        <w:tc>
          <w:tcPr>
            <w:tcW w:w="200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（1）终：_________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引格与慕容评</w:t>
            </w:r>
            <w:r>
              <w:rPr>
                <w:rFonts w:ascii="Times New Roman" w:hAnsi="Times New Roman"/>
                <w:color w:val="000000"/>
                <w:szCs w:val="21"/>
                <w:em w:val="dot"/>
              </w:rPr>
              <w:t>属</w:t>
            </w:r>
            <w:r>
              <w:rPr>
                <w:rFonts w:ascii="Times New Roman" w:hAnsi="Times New Roman"/>
                <w:color w:val="000000"/>
                <w:szCs w:val="21"/>
              </w:rPr>
              <w:t>以后事</w:t>
            </w:r>
          </w:p>
        </w:tc>
        <w:tc>
          <w:tcPr>
            <w:tcW w:w="5812" w:type="dxa"/>
            <w:shd w:val="clear" w:color="auto" w:fill="auto"/>
          </w:tcPr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关联教材</w:t>
            </w:r>
          </w:p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  <w:em w:val="dot"/>
              </w:rPr>
              <w:t>属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予作文以记之。（《岳阳楼记》）</w:t>
            </w:r>
          </w:p>
        </w:tc>
        <w:tc>
          <w:tcPr>
            <w:tcW w:w="200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</w:t>
            </w:r>
            <w:r>
              <w:rPr>
                <w:rFonts w:ascii="Times New Roman" w:hAnsi="Times New Roman"/>
                <w:color w:val="000000"/>
                <w:szCs w:val="21"/>
              </w:rPr>
              <w:t>属：</w:t>
            </w:r>
            <w:r>
              <w:rPr>
                <w:rFonts w:ascii="Times New Roman" w:hAnsi="Times New Roman"/>
                <w:szCs w:val="21"/>
              </w:rPr>
              <w:t>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中原可</w:t>
            </w:r>
            <w:r>
              <w:rPr>
                <w:rFonts w:ascii="Times New Roman" w:hAnsi="Times New Roman"/>
                <w:color w:val="000000"/>
                <w:szCs w:val="21"/>
                <w:em w:val="dot"/>
              </w:rPr>
              <w:t>图</w:t>
            </w:r>
            <w:r>
              <w:rPr>
                <w:rFonts w:ascii="Times New Roman" w:hAnsi="Times New Roman"/>
                <w:szCs w:val="21"/>
              </w:rPr>
              <w:t>矣</w:t>
            </w:r>
          </w:p>
        </w:tc>
        <w:tc>
          <w:tcPr>
            <w:tcW w:w="5812" w:type="dxa"/>
            <w:shd w:val="clear" w:color="auto" w:fill="auto"/>
          </w:tcPr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参考词典解释，联系语境形成新的解释</w:t>
            </w:r>
          </w:p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宏</w:t>
            </w:r>
            <w:r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  <w:em w:val="dot"/>
              </w:rPr>
              <w:t>图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大略，图：计谋，计划</w:t>
            </w:r>
          </w:p>
        </w:tc>
        <w:tc>
          <w:tcPr>
            <w:tcW w:w="200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（3）图</w:t>
            </w:r>
            <w:r>
              <w:rPr>
                <w:rFonts w:ascii="Times New Roman" w:hAnsi="Times New Roman"/>
                <w:color w:val="000000"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  <w:em w:val="dot"/>
              </w:rPr>
              <w:t>谘</w:t>
            </w:r>
            <w:r>
              <w:rPr>
                <w:rFonts w:ascii="Times New Roman" w:hAnsi="Times New Roman"/>
                <w:szCs w:val="21"/>
              </w:rPr>
              <w:t>询善道</w:t>
            </w:r>
          </w:p>
        </w:tc>
        <w:tc>
          <w:tcPr>
            <w:tcW w:w="5812" w:type="dxa"/>
            <w:shd w:val="clear" w:color="auto" w:fill="auto"/>
          </w:tcPr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根据构词方法推断</w:t>
            </w:r>
          </w:p>
          <w:p>
            <w:pPr>
              <w:pStyle w:val="5"/>
              <w:spacing w:before="0" w:beforeAutospacing="0" w:after="0" w:afterAutospacing="0" w:line="288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汉语的构词方法很有意思，有的是由近义词构成的，比如：寻找、躲藏</w:t>
            </w:r>
          </w:p>
        </w:tc>
        <w:tc>
          <w:tcPr>
            <w:tcW w:w="200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（4）谘</w:t>
            </w:r>
            <w:r>
              <w:rPr>
                <w:rFonts w:ascii="Times New Roman" w:hAnsi="Times New Roman"/>
                <w:color w:val="000000"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_________</w:t>
            </w:r>
          </w:p>
        </w:tc>
      </w:tr>
    </w:tbl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6．下列对文中画波浪部分的断句，正确的一项是（3分）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A．恪容/止如常/神色自若出入往/还一人步从/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B．恪容止如常/神色自若/出入往/还一人步从/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C．恪容止如常/神色自若/出入往还/一人步从/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D．恪容/止如常/神色自若出入往还/一人步从/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7、把文中画横线的句子翻译成现代汉语。（5分）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）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每所言及，辄经纶世务，</w:t>
      </w:r>
      <w:r>
        <w:rPr>
          <w:rFonts w:ascii="Times New Roman" w:hAnsi="Times New Roman" w:eastAsia="楷体" w:cs="Times New Roman"/>
          <w:color w:val="333333"/>
          <w:sz w:val="20"/>
          <w:szCs w:val="20"/>
          <w:shd w:val="clear" w:color="auto" w:fill="FFFFFF"/>
        </w:rPr>
        <w:t>皝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始器焉，乃授之以兵。</w:t>
      </w:r>
      <w:r>
        <w:rPr>
          <w:rFonts w:ascii="Times New Roman" w:hAnsi="Times New Roman" w:cs="Times New Roman"/>
          <w:color w:val="000000"/>
          <w:sz w:val="21"/>
          <w:szCs w:val="21"/>
        </w:rPr>
        <w:t>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（2）罢朝归第，则尽心色养，手不释卷。（2分）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8．“慕容恪尚存，所忧方为大耳”，桓温说慕容恪是心腹大患的原因是什么?请概括。（4分）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（三）阅读下面文字，完成9─13题。（20分）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楷体" w:hAnsi="楷体" w:eastAsia="楷体" w:cs="Times New Roman"/>
          <w:color w:val="000000"/>
          <w:sz w:val="21"/>
          <w:szCs w:val="21"/>
        </w:rPr>
      </w:pPr>
      <w:r>
        <w:rPr>
          <w:rFonts w:ascii="楷体" w:hAnsi="楷体" w:eastAsia="楷体" w:cs="Times New Roman"/>
          <w:color w:val="000000"/>
          <w:sz w:val="21"/>
          <w:szCs w:val="21"/>
        </w:rPr>
        <w:t>星眸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楷体" w:hAnsi="楷体" w:eastAsia="楷体" w:cs="Times New Roman"/>
          <w:color w:val="000000"/>
          <w:sz w:val="21"/>
          <w:szCs w:val="21"/>
        </w:rPr>
      </w:pPr>
      <w:r>
        <w:rPr>
          <w:rFonts w:ascii="楷体" w:hAnsi="楷体" w:eastAsia="楷体" w:cs="Times New Roman"/>
          <w:color w:val="000000"/>
          <w:sz w:val="21"/>
          <w:szCs w:val="21"/>
        </w:rPr>
        <w:t>刘清隅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狂暴的风雪肆虐了不知多久，终于不甘地退走了，天空里一片澄净的瓦蓝色。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东祥手脚撑地，努力地弓起背，奋力向前一扑，才将身体从厚实的积雪层中拔了出来，然后便伏在地上大口地喘息，贪婪地汲取着稀薄的氧气，胸腔似刀刮一般。此刻，他终于明白了连长的话，想要一个人翻越大雪山，比在枪林弹雨中冲锋还要危险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六天之前，连长带着满脸颓丧的卫生员找到了东祥，当面将装着几支针剂的小木盒密封好，郑重地交到他手上，让他送到后方的野战医院去。东祥知道这是全连战士倾尽所有，再加上对那位遇到土匪逃亡的行商有救命之恩，才由对方手里换来的西药，也只有这么几支，原本打算给几名伤员使用的。可现在？东祥不解，也不舍，就试探着问：“全都送回去吗？不留下两支备用？”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“全部送回去！”连长回答得斩钉截铁，手中木棍重重地在地上戳了两下。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⑤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东祥的目光便不由自主地落在连长的右腿上，已经过去几个月了，他的伤仍然没能痊愈，走路一瘸一拐，使不得力。他清楚地记得当时因缺少药物，伤口溃烂发炎的可怖样子。几乎去了半条命。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⑥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“可是，就不能等后面的部队赶过来再送过去吗？”东祥皱着眉，还想再争取一下。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⑦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“你废什么话，执行命令！”连长火了，摸起一块碎石就砸了过来。东祥跳开去，他看到连长钢针似的闹腮胡子抖啊抖着，闪烁着乌亮亮的光。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⑧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连长告诉东祥，部队会在原地休整一天，让他快去快回。可野战医院距离前锋队伍实在太远了，待东祥完成任务回来，已是三天之后。连长给东祥留下只有他们俩才看得懂的暗号，让他跟随后方部队一起走。但东祥是急性子，哪里能等得及？觉得凭自己的脚程和耐力很快就能追上连队。然而，他一路疾行，一直追到了大雪山脚下，也没能看到连队的影子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⑨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狰狞的风雪一次又一次呼啸而来又呼啸而去，将他吞没了几回，他又挣扎着爬出来几回。东祥感觉很疲惫，很想就此倒头睡去，待到春暖花开时节，再被嘹亮的军号从温暖的被窝里唤醒。</w:t>
      </w:r>
      <w:r>
        <w:rPr>
          <w:rFonts w:ascii="Times New Roman" w:hAnsi="Times New Roman" w:eastAsia="楷体" w:cs="Times New Roman"/>
          <w:color w:val="000000"/>
          <w:sz w:val="21"/>
          <w:szCs w:val="21"/>
          <w:u w:val="single"/>
        </w:rPr>
        <w:t>那时候，遍地都是迎风飘扬的红色旗帜，剃掉了胡子的连长精神抖擞，喊着号子，带领他们奔向绿色的田野，那里有吆喝着水牛辛勤耕作的乡亲，有追着五彩风筝奔跑的孩子，还有在篝火下载歌载舞的热情姑娘，每个人都沐浴在金色的阳光里，笑着跳着。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可是啊，当他睁眼望去，目之所及，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依旧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是苍茫无尽的白，</w:t>
      </w:r>
      <w:r>
        <w:rPr>
          <w:rFonts w:ascii="Times New Roman" w:hAnsi="Times New Roman" w:eastAsia="楷体" w:cs="Times New Roman"/>
          <w:color w:val="000000"/>
          <w:sz w:val="21"/>
          <w:szCs w:val="21"/>
          <w:em w:val="dot"/>
        </w:rPr>
        <w:t>依旧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只有他一个人孤独地行走，辨不清方向，更看不到尽头。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⑩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又是一阵狂暴的风雪铺天盖地，东祥背靠着冰岩，身体摇摇欲坠。他所有的锐气都被磨光了，就连体内最后一丝温度也被抽离而去，化作这天地间最原始的能量飘散。他满心遗憾地想着，也许，这就是最终的结局吧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Cambria Math" w:hAnsi="Cambria Math" w:eastAsia="楷体" w:cs="Cambria Math"/>
          <w:color w:val="000000"/>
          <w:sz w:val="21"/>
          <w:szCs w:val="21"/>
        </w:rPr>
        <w:t>⑪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就在此时，他的目光忽然触及到了一抹鲜艳的红。就在不远处的山脊上，如一簇跃动的火苗，他瞬间点燃了他的心房。他奋力向前，终于看清了，这红色的路标竟是一方绣着金丝鸳鸯的手帕！应该是某位姑娘送给心上人的信物，此刻被挂在光秃秃木棍上猎猎作响，成为这冰天雪地里唯一的风景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Cambria Math" w:hAnsi="Cambria Math" w:eastAsia="楷体" w:cs="Cambria Math"/>
          <w:color w:val="000000"/>
          <w:sz w:val="21"/>
          <w:szCs w:val="21"/>
        </w:rPr>
        <w:t>⑫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东祥站在路标前沉默了许久，伸出手去，却又不敢触摸这无比熟悉的颜色。他记得，这手帕是当初连长离家时，他的妻子送给连长的。东祥慢慢蹲下身，颤抖着双手，慢慢扒开木棍下的积雪。连长就盘膝坐着那儿，似睡熟了一般。他轻轻地为连长拂去满身雪尘，整理好褶皱的军装，又将他的胡须打理净洁，然后站起身来，举起右手，敬了一个庄严的军礼，口中唤声“哥哥”，已是泪流满面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Cambria Math" w:hAnsi="Cambria Math" w:eastAsia="楷体" w:cs="Cambria Math"/>
          <w:color w:val="000000"/>
          <w:sz w:val="21"/>
          <w:szCs w:val="21"/>
        </w:rPr>
        <w:t>⑬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哥哥在此坚守着的，是他背后坦途之中突兀而现的断崖。可以清晰地看到爬行的痕迹自崖下开始，绕了一个不规则的巨大弧形再次回到这里，一路留下了点点滴滴的洇红。东祥将那些汲满鲜血的积雪滚成一个个的雪球，当做砖头垒成了一堵雪墙。他读懂了哥哥最后的坚持，他要永远守护着这座红色的路标！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hint="eastAsia"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Cambria Math" w:hAnsi="Cambria Math" w:eastAsia="楷体" w:cs="Cambria Math"/>
          <w:color w:val="000000"/>
          <w:sz w:val="21"/>
          <w:szCs w:val="21"/>
        </w:rPr>
        <w:t>⑭</w:t>
      </w:r>
      <w:r>
        <w:rPr>
          <w:rFonts w:ascii="Times New Roman" w:hAnsi="Times New Roman" w:eastAsia="楷体" w:cs="Times New Roman"/>
          <w:color w:val="000000"/>
          <w:sz w:val="21"/>
          <w:szCs w:val="21"/>
        </w:rPr>
        <w:t>漫天的风雪中，东祥的脚步无比坚定。在他身后，被砌入了雪墙的血色痕迹，恰如天空里一枚枚璀璨的星眸，照亮了他前进的每一步。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jc w:val="right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楷体" w:cs="Times New Roman"/>
          <w:color w:val="000000"/>
          <w:sz w:val="21"/>
          <w:szCs w:val="21"/>
        </w:rPr>
        <w:t>（摘自“中国微型小说协会”公众号2021年11月12日，有删节）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9．下列对文章的理解和分析，不正确的一项是（3分）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A．小说几处的风雪描写，推动故事情节的发展，也表现了东祥的情感变化。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B．小说采用插叙的方式，交代故事发生的时间、地点，丰富了人物的形象。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C．小说的高潮部分是东祥在风雪中发现了牺牲的连长，这也是小说的结局。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D．第</w:t>
      </w:r>
      <w:r>
        <w:rPr>
          <w:rFonts w:hint="eastAsia"/>
          <w:color w:val="000000"/>
          <w:sz w:val="21"/>
          <w:szCs w:val="21"/>
        </w:rPr>
        <w:t>⑨</w:t>
      </w:r>
      <w:r>
        <w:rPr>
          <w:rFonts w:ascii="Times New Roman" w:hAnsi="Times New Roman" w:cs="Times New Roman"/>
          <w:color w:val="000000"/>
          <w:sz w:val="21"/>
          <w:szCs w:val="21"/>
        </w:rPr>
        <w:t>段两个“依旧”，突出了雪山环境的恶劣和东祥此时的绝望与无助。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10．连长说，一个人翻越大雪山，比在枪林弹雨中冲锋还要危险。“危险”有哪些?请概括。（3分）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11．第</w:t>
      </w:r>
      <w:r>
        <w:rPr>
          <w:rFonts w:hint="eastAsia"/>
          <w:color w:val="000000"/>
          <w:sz w:val="21"/>
          <w:szCs w:val="21"/>
        </w:rPr>
        <w:t>⑨</w:t>
      </w:r>
      <w:r>
        <w:rPr>
          <w:rFonts w:ascii="Times New Roman" w:hAnsi="Times New Roman" w:cs="Times New Roman"/>
          <w:color w:val="000000"/>
          <w:sz w:val="21"/>
          <w:szCs w:val="21"/>
        </w:rPr>
        <w:t>段画线部分能否删去，为什么?请简要阐述。（3分）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12．第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段的语言值得品味，请你分别从用词和修辞的角度进行批注。（6分）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就在此时，他的目光忽然触及到了一抹鲜艳的红。就在不远处的山脊上，如一簇跃动的火苗，瞬间点燃了他的心房。他奋力向前，终于看清了，这红色的路标竟是一方绣着金丝鸳鸯的手帕！应该是某位姑娘送给心上人的信物，此刻被挂在光秃秃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木</w:t>
      </w:r>
      <w:r>
        <w:rPr>
          <w:rFonts w:ascii="Times New Roman" w:hAnsi="Times New Roman" w:cs="Times New Roman"/>
          <w:color w:val="000000"/>
          <w:sz w:val="21"/>
          <w:szCs w:val="21"/>
        </w:rPr>
        <w:t>棍上猎猎作响，成为这冰天雪地里唯一的风景。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批注1，用词角度，赏析：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_____________________________________________________________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批注2，修辞角度，赏析：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_____________________________________________________________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13．你认为小说的主人公是谁?请简要阐述。（5分）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（四）阅读下面文字，完成14─16题。（12分〉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楷体" w:hAnsi="楷体" w:eastAsia="楷体" w:cs="Times New Roman"/>
          <w:color w:val="000000"/>
          <w:sz w:val="21"/>
          <w:szCs w:val="21"/>
        </w:rPr>
      </w:pPr>
      <w:r>
        <w:rPr>
          <w:rFonts w:ascii="楷体" w:hAnsi="楷体" w:eastAsia="楷体" w:cs="Times New Roman"/>
          <w:color w:val="000000"/>
          <w:sz w:val="21"/>
          <w:szCs w:val="21"/>
        </w:rPr>
        <w:t>磨砺始得玉成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楷体" w:hAnsi="楷体" w:eastAsia="楷体" w:cs="Times New Roman"/>
          <w:color w:val="000000"/>
          <w:sz w:val="21"/>
          <w:szCs w:val="21"/>
        </w:rPr>
      </w:pPr>
      <w:r>
        <w:rPr>
          <w:rFonts w:ascii="楷体" w:hAnsi="楷体" w:eastAsia="楷体" w:cs="Times New Roman"/>
          <w:color w:val="000000"/>
          <w:sz w:val="21"/>
          <w:szCs w:val="21"/>
        </w:rPr>
        <w:t>康岩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191919"/>
          <w:sz w:val="21"/>
          <w:szCs w:val="21"/>
        </w:rPr>
      </w:pPr>
      <w:r>
        <w:rPr>
          <w:rFonts w:hint="eastAsia"/>
          <w:color w:val="191919"/>
          <w:sz w:val="21"/>
          <w:szCs w:val="21"/>
        </w:rPr>
        <w:t>①</w:t>
      </w:r>
      <w:r>
        <w:rPr>
          <w:rFonts w:ascii="Times New Roman" w:hAnsi="Times New Roman" w:eastAsia="楷体" w:cs="Times New Roman"/>
          <w:color w:val="191919"/>
          <w:sz w:val="21"/>
          <w:szCs w:val="21"/>
        </w:rPr>
        <w:t>冰清玉洁、精金良玉、玉振金声、玉树临风……在中国传统文化里，“玉”常常被用来形容人的优秀品质，彰显着东方美学的韵味。凝视一块美玉，看到的是柔美和温润；触摸一块美玉，感受到的是坚实和高洁。中国人从美玉身上，寻找到了修身立德的追求，寄托着为人处世的智慧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191919"/>
          <w:sz w:val="21"/>
          <w:szCs w:val="21"/>
        </w:rPr>
      </w:pPr>
      <w:r>
        <w:rPr>
          <w:rFonts w:hint="eastAsia"/>
          <w:color w:val="191919"/>
          <w:sz w:val="21"/>
          <w:szCs w:val="21"/>
        </w:rPr>
        <w:t>②</w:t>
      </w:r>
      <w:r>
        <w:rPr>
          <w:rFonts w:ascii="Times New Roman" w:hAnsi="Times New Roman" w:eastAsia="楷体" w:cs="Times New Roman"/>
          <w:color w:val="191919"/>
          <w:sz w:val="21"/>
          <w:szCs w:val="21"/>
        </w:rPr>
        <w:t>《荀子·法行》中记载，子贡询问“君子贵玉”的原因，孔子答曰：“夫玉者，君子比德焉”。谦谦君子，正如温润之玉，光华敛于内而不炫于外，清辉藏于身而气韵自生，给人以温暖和力量。方志敏在狱中面对敌人的百般诱降和严刑逼供，依旧正气凛然，坚贞不屈，这是革命先烈“宁为玉碎，不为瓦全”的坚韧气节。黄文秀为了让基层群众过上好日子，把韶华留在广西百色的大山深处，这是当代年轻人“艰难困苦，玉汝于成”的责任担当。杨善洲常拿工资接济困难群众，为他们买粮食、购种子、送衣被，却从未利用手中的权力为亲属办过私事，这是优秀党员干部冰清玉洁、白璧无瑕的崇高风范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191919"/>
          <w:sz w:val="21"/>
          <w:szCs w:val="21"/>
        </w:rPr>
      </w:pPr>
      <w:r>
        <w:rPr>
          <w:rFonts w:hint="eastAsia"/>
          <w:color w:val="191919"/>
          <w:sz w:val="21"/>
          <w:szCs w:val="21"/>
        </w:rPr>
        <w:t>③</w:t>
      </w:r>
      <w:r>
        <w:rPr>
          <w:rFonts w:ascii="Times New Roman" w:hAnsi="Times New Roman" w:eastAsia="楷体" w:cs="Times New Roman"/>
          <w:color w:val="191919"/>
          <w:sz w:val="21"/>
          <w:szCs w:val="21"/>
        </w:rPr>
        <w:t>玉石藏于山中、埋于谷底，与普通石头不分轩轾，如何成为众所敬仰的美玉？坚固细密的玉石，必得经过一番艰苦的切、磋、琢、磨，才会露出质朴面目，显出纯美底色。“玉不琢，不成器”，器与人皆通此理。只有历经雕琢磨砺，唤醒内心的道德律，淬炼信仰的主心骨，才能成为一个有益于国家和人民的人。大凡成就大业者、贡献杰出者、勇赴使命者、舍己为人者，无不是经历几番潜心学习、艰苦锻炼、奋斗打拼，才为世所识、为人所赞。磨砺始得玉成，笃行方能致远。拿出“燕子垒窝”“老牛爬坡”的劲头，在工作实践中战风雨、斗寒霜，在严峻复杂的斗争中砥砺心性、强壮筋骨、增长才干，才能琢磨成器、百炼成钢，最终有所成就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191919"/>
          <w:sz w:val="21"/>
          <w:szCs w:val="21"/>
        </w:rPr>
      </w:pPr>
      <w:r>
        <w:rPr>
          <w:rFonts w:hint="eastAsia"/>
          <w:color w:val="191919"/>
          <w:sz w:val="21"/>
          <w:szCs w:val="21"/>
        </w:rPr>
        <w:t>④</w:t>
      </w:r>
      <w:r>
        <w:rPr>
          <w:rFonts w:ascii="Times New Roman" w:hAnsi="Times New Roman" w:eastAsia="楷体" w:cs="Times New Roman"/>
          <w:color w:val="191919"/>
          <w:sz w:val="21"/>
          <w:szCs w:val="21"/>
        </w:rPr>
        <w:t>习近平总书记强调：“广大青年人人都是一块玉，要时常用真善美来雕琢自己，不断培养高洁的操行和纯朴的情感，努力使自己成为高尚的人。”每块玉都有独特的形态与气质，每个青年也都有独特的禀赋与追求。对玉的雕琢不能千篇一律，对青年人才的培育也讲究因材施教。因材因性，把雕琢之功施于无形，方能获得出乎意料的效果。广大青年也需要在干事创业的路途中，心怀真善美的追求，以不负韶华之朝气、激越沧海之胆气，将为人民服务的意识镌刻在灵魂深处，清白做人，踏实做事，让青春之花在人民最需要的地方绽放。胸怀锦绣，腹隐珠玑，时时砥砺，事事精进，必能成为栋梁之才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191919"/>
          <w:sz w:val="21"/>
          <w:szCs w:val="21"/>
        </w:rPr>
      </w:pPr>
      <w:r>
        <w:rPr>
          <w:rFonts w:hint="eastAsia"/>
          <w:color w:val="191919"/>
          <w:sz w:val="21"/>
          <w:szCs w:val="21"/>
        </w:rPr>
        <w:t>⑤</w:t>
      </w:r>
      <w:r>
        <w:rPr>
          <w:rFonts w:ascii="Times New Roman" w:hAnsi="Times New Roman" w:eastAsia="楷体" w:cs="Times New Roman"/>
          <w:color w:val="191919"/>
          <w:sz w:val="21"/>
          <w:szCs w:val="21"/>
        </w:rPr>
        <w:t>“言念君子，温其如玉”。正如美玉经得起岁月的淘洗，美德懿行耐得住时间的检验和人心的评判。以人比玉，由玉及人，我们每个人都需要更加勤勉，用时间和汗水雕琢自己，努力成为一块“美玉”，永远散发洁净通透的光泽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jc w:val="right"/>
        <w:rPr>
          <w:rFonts w:ascii="Times New Roman" w:hAnsi="Times New Roman" w:cs="Times New Roman"/>
          <w:color w:val="191919"/>
          <w:sz w:val="21"/>
          <w:szCs w:val="21"/>
        </w:rPr>
      </w:pPr>
      <w:r>
        <w:rPr>
          <w:rFonts w:ascii="Times New Roman" w:hAnsi="Times New Roman" w:cs="Times New Roman"/>
          <w:color w:val="191919"/>
          <w:sz w:val="21"/>
          <w:szCs w:val="21"/>
        </w:rPr>
        <w:t>（选自《人民日报》2022年11月09日）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14．下列对文章的理解和分析，不正确的一项是（3分）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A．文章开头由几个关于玉的成语来诠释玉的中国传统文化内涵，引出中心论点。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B．第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段中“燕子垒窝”“老牛爬坡”的劲头，指的是磨砺中需要的恒劲和拼劲。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C．本文运用比喻论证，将人比作玉，阐释了人象玉一样，“不琢”便“不成器”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D．本文使用大量的四字词语和短句，语言凝练、典雅，读来节奏鲜明，铿锵有力。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15．下面是文章的脉络，请补出空缺的部分。（6分）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诠释玉的中国传统文化内涵→</w:t>
      </w:r>
      <w:r>
        <w:rPr>
          <w:rFonts w:ascii="Cambria Math" w:hAnsi="Cambria Math" w:cs="Cambria Math"/>
          <w:color w:val="000000"/>
          <w:sz w:val="21"/>
          <w:szCs w:val="21"/>
        </w:rPr>
        <w:t>②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→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→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广大青年人要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磨</w:t>
      </w:r>
      <w:r>
        <w:rPr>
          <w:rFonts w:ascii="Times New Roman" w:hAnsi="Times New Roman" w:cs="Times New Roman"/>
          <w:color w:val="000000"/>
          <w:sz w:val="21"/>
          <w:szCs w:val="21"/>
        </w:rPr>
        <w:t>砺自己，成为栋梁之才→</w:t>
      </w:r>
      <w:r>
        <w:rPr>
          <w:rFonts w:hint="eastAsia"/>
          <w:color w:val="000000"/>
          <w:sz w:val="21"/>
          <w:szCs w:val="21"/>
        </w:rPr>
        <w:t>⑤</w:t>
      </w:r>
      <w:r>
        <w:rPr>
          <w:rFonts w:ascii="Times New Roman" w:hAnsi="Times New Roman" w:cs="Times New Roman"/>
          <w:color w:val="000000"/>
          <w:sz w:val="21"/>
          <w:szCs w:val="21"/>
        </w:rPr>
        <w:t>_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___________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16．青年人如何能成为一块“美玉”?请概括。（3分）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（五）阅读下面材料，完成17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—</w:t>
      </w:r>
      <w:r>
        <w:rPr>
          <w:rFonts w:ascii="Times New Roman" w:hAnsi="Times New Roman" w:cs="Times New Roman"/>
          <w:color w:val="000000"/>
          <w:sz w:val="21"/>
          <w:szCs w:val="21"/>
        </w:rPr>
        <w:t>19题。（10分）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【材料一】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一份《2022国民专注力洞察报告》显示，当代人的连续专注时长，已经从2000年的12秒，下降到了8秒。我们的注意力正在碎片化，第四届世界互联网大会的数据也显示，一个人每天面对屏幕至少150次，平均每6.5分钟看一次手机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【材料二】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25" o:spt="75" type="#_x0000_t75" style="height:136.35pt;width:432.0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【材料三】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必须承认的现实是，在网络时代，打开电脑和手机，微博、微信、短视频、门户网站、搜索引擎……太多东西可以夺走我们的注意力，人们的时间与注意力被不断地切割，保持长久的专注已经成为一种非常难得的品质。学习的途径多了，但浮光掠影的浏览和专心致志的阅读、学习，还是有本质上的区别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要保持专注力，需要一颗坚定的内心，需要抗拒外界纷扰的定力。专注者往往能在生活中处处管好内心，淬炼平和的心性，不被躁气吞噬。古人云，“守少则固，力专则强。”专注不是局限住视野，其本质是剪掉那些不必要的“枝丫”，从而用志不分。人的精力十分有限，以清醒的头脑进行价值选择尤为重要。同时，专注的养成也需要时间的沉淀。完善细微过程，不被焦虑捆绑手脚，才能将问题迎刃而解，才能以强劲持续的竞争力，在珍贵时光中积淀，变得与众不同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17．下列对材料的理解与分析，正确的一项是（3分）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A．《2022国民专注力洞察报告》显示，当代人的连续专注时长下降了8秒。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B．近一半的初中生在使用手机时都是在关注暴力等不良信息，造成负面影响。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C．年轻人的学习方式多了，但他们是浮光掠影的浏览，不是专心致志的学习。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D．网络时代如微博、微信、短视频、门户网站等大量切割了人们的注意力。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18．禁止手机入校园的理由是什么?根据材料二的两张图作简要分析。（4分）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19．结合材料三，谈谈如何提高自己的专注力。（3分）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</w:rPr>
        <w:t>三、写作</w:t>
      </w:r>
      <w:r>
        <w:rPr>
          <w:rFonts w:ascii="Times New Roman" w:hAnsi="Times New Roman" w:cs="Times New Roman"/>
          <w:color w:val="000000"/>
          <w:sz w:val="21"/>
          <w:szCs w:val="21"/>
        </w:rPr>
        <w:t>（60分）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20．阅读下面材料，按要求写作。（60分）</w:t>
      </w:r>
    </w:p>
    <w:p>
      <w:pPr>
        <w:pStyle w:val="5"/>
        <w:spacing w:before="0" w:beforeAutospacing="0" w:after="0" w:afterAutospacing="0" w:line="288" w:lineRule="auto"/>
        <w:ind w:firstLine="420" w:firstLineChars="200"/>
        <w:rPr>
          <w:rFonts w:ascii="Times New Roman" w:hAnsi="Times New Roman" w:eastAsia="楷体" w:cs="Times New Roman"/>
          <w:color w:val="000000"/>
          <w:sz w:val="21"/>
          <w:szCs w:val="21"/>
        </w:rPr>
      </w:pPr>
      <w:r>
        <w:rPr>
          <w:rFonts w:ascii="Times New Roman" w:hAnsi="Times New Roman" w:eastAsia="楷体" w:cs="Times New Roman"/>
          <w:color w:val="000000"/>
          <w:sz w:val="21"/>
          <w:szCs w:val="21"/>
        </w:rPr>
        <w:t>南极的企鹅身躯笨重，没有可以用来攀爬的前臂，也没有可以飞翔的翅膀，但它却从未被南极滑溜溜的冰层或者尖锐的冰凌吓倒，它在将要上岸时，猛地低头，从海面扎入海中，拼力沉潜。一直潜到适当的深度，再摆动双足，迅猛向上，犹如离弦之箭蹿出水面，腾空而起，落于陆地之上，画出一道完美的弧线。这种沉潜为了蓄势，看似笨拙，却富有成效。人生何尝不是如此?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上述材料引发你怎样的联想与思考，请你从下面两个写作任务中任选一个写一篇文章。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任务一：以《沉潜》为题，写一篇议论文或记叙文。任务二：准备一份国旗下讲话的发言稿。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要求：自定文意；不要套作、抄袭，不要泄露个人信息；不少于600字。</w:t>
      </w:r>
    </w:p>
    <w:p>
      <w:pPr>
        <w:pStyle w:val="5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宁德市2022-2023学年度第一学期期末九年级质量检测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语文试题参考答案及评分标准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/>
          <w:color w:val="000000"/>
        </w:rPr>
        <w:t>一</w:t>
      </w:r>
      <w:r>
        <w:rPr>
          <w:rFonts w:ascii="Times New Roman" w:hAnsi="Times New Roman" w:cs="Times New Roman"/>
          <w:b/>
          <w:color w:val="000000"/>
        </w:rPr>
        <w:t>、积累与运用</w:t>
      </w:r>
      <w:r>
        <w:rPr>
          <w:rFonts w:ascii="Times New Roman" w:hAnsi="Times New Roman" w:cs="Times New Roman"/>
          <w:color w:val="000000"/>
          <w:sz w:val="21"/>
          <w:szCs w:val="21"/>
        </w:rPr>
        <w:t>（26分）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1．（10分，每空1分，添字、漏字、错字、别字均不得分）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病树前头万木春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弓如霹雳弦惊</w:t>
      </w:r>
      <w:r>
        <w:rPr>
          <w:rFonts w:hint="eastAsia"/>
          <w:color w:val="000000"/>
          <w:sz w:val="21"/>
          <w:szCs w:val="21"/>
        </w:rPr>
        <w:t>⑧</w:t>
      </w:r>
      <w:r>
        <w:rPr>
          <w:rFonts w:ascii="Times New Roman" w:hAnsi="Times New Roman" w:cs="Times New Roman"/>
          <w:color w:val="000000"/>
          <w:sz w:val="21"/>
          <w:szCs w:val="21"/>
        </w:rPr>
        <w:t>直挂云帆济沧海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人生自古谁无死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⑤</w:t>
      </w:r>
      <w:r>
        <w:rPr>
          <w:rFonts w:ascii="Times New Roman" w:hAnsi="Times New Roman" w:cs="Times New Roman"/>
          <w:color w:val="000000"/>
          <w:sz w:val="21"/>
          <w:szCs w:val="21"/>
        </w:rPr>
        <w:t>会挽雕弓如满月</w:t>
      </w:r>
      <w:r>
        <w:rPr>
          <w:rFonts w:hint="eastAsia"/>
          <w:color w:val="000000"/>
          <w:sz w:val="21"/>
          <w:szCs w:val="21"/>
        </w:rPr>
        <w:t>⑥</w:t>
      </w:r>
      <w:r>
        <w:rPr>
          <w:rFonts w:ascii="Times New Roman" w:hAnsi="Times New Roman" w:cs="Times New Roman"/>
          <w:color w:val="000000"/>
          <w:sz w:val="21"/>
          <w:szCs w:val="21"/>
        </w:rPr>
        <w:t>苦将侬强派作蛾眉</w:t>
      </w:r>
      <w:r>
        <w:rPr>
          <w:rFonts w:hint="eastAsia"/>
          <w:color w:val="000000"/>
          <w:sz w:val="21"/>
          <w:szCs w:val="21"/>
        </w:rPr>
        <w:t>⑦</w:t>
      </w:r>
      <w:r>
        <w:rPr>
          <w:rFonts w:ascii="Times New Roman" w:hAnsi="Times New Roman" w:cs="Times New Roman"/>
          <w:color w:val="000000"/>
          <w:sz w:val="21"/>
          <w:szCs w:val="21"/>
        </w:rPr>
        <w:t>受任于败军之际</w:t>
      </w:r>
      <w:r>
        <w:rPr>
          <w:rFonts w:hint="eastAsia"/>
          <w:color w:val="000000"/>
          <w:sz w:val="21"/>
          <w:szCs w:val="21"/>
        </w:rPr>
        <w:t>⑧</w:t>
      </w:r>
      <w:r>
        <w:rPr>
          <w:rFonts w:ascii="Times New Roman" w:hAnsi="Times New Roman" w:cs="Times New Roman"/>
          <w:color w:val="000000"/>
          <w:sz w:val="21"/>
          <w:szCs w:val="21"/>
        </w:rPr>
        <w:t>奉命于危难之间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⑨</w:t>
      </w:r>
      <w:r>
        <w:rPr>
          <w:rFonts w:ascii="Times New Roman" w:hAnsi="Times New Roman" w:cs="Times New Roman"/>
          <w:color w:val="000000"/>
          <w:sz w:val="21"/>
          <w:szCs w:val="21"/>
        </w:rPr>
        <w:t>先天下之忧而忧</w:t>
      </w:r>
      <w:r>
        <w:rPr>
          <w:rFonts w:hint="eastAsia"/>
          <w:color w:val="000000"/>
          <w:sz w:val="21"/>
          <w:szCs w:val="21"/>
        </w:rPr>
        <w:t>⑩</w:t>
      </w:r>
      <w:r>
        <w:rPr>
          <w:rFonts w:ascii="Times New Roman" w:hAnsi="Times New Roman" w:cs="Times New Roman"/>
          <w:color w:val="000000"/>
          <w:sz w:val="21"/>
          <w:szCs w:val="21"/>
        </w:rPr>
        <w:t>后天下之乐而乐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2．（10分）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（1）（4分）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d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ī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ni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ǎ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 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曳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缔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（2）（3分）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C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（3）（3分）正是因为文学，我才得以时时观照那个记忆中早已远去的故乡。</w:t>
      </w:r>
    </w:p>
    <w:p>
      <w:pPr>
        <w:pStyle w:val="5"/>
        <w:spacing w:before="0" w:beforeAutospacing="0" w:after="0" w:afterAutospacing="0" w:line="288" w:lineRule="auto"/>
        <w:ind w:firstLine="1260" w:firstLineChars="6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正是文学的原因，我才得以时时观照那个记忆中早已远去的故乡。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3．（6分）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活动一：（2分）（1）痴迷功名、迷信经典（2）虞育德（王冕、杜少卿、庄绍光、迟衡山等）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活动二：（4分）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1：我想和《水浒传》中的鲁智深做朋友（1分）。我觉得做朋友最重要的就是一个“义”字。林冲吃了官司，鲁智深就多方打听，为林冲大闹野猪林，并暗中保护林冲安然到达沧州，这样一个能为朋友赴汤蹈火，重情重义的英雄好汉是我理想中的朋友（3分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示例2：我会选择《简</w:t>
      </w:r>
      <w:r>
        <w:rPr>
          <w:rFonts w:ascii="Times New Roman" w:hAnsi="Times New Roman" w:eastAsia="MS Mincho" w:cs="Times New Roman"/>
          <w:color w:val="000000"/>
          <w:sz w:val="21"/>
          <w:szCs w:val="21"/>
        </w:rPr>
        <w:t>∙</w:t>
      </w:r>
      <w:r>
        <w:rPr>
          <w:rFonts w:ascii="Times New Roman" w:hAnsi="Times New Roman" w:cs="Times New Roman"/>
          <w:color w:val="000000"/>
          <w:sz w:val="21"/>
          <w:szCs w:val="21"/>
        </w:rPr>
        <w:t>爱》中的简</w:t>
      </w:r>
      <w:r>
        <w:rPr>
          <w:rFonts w:ascii="Times New Roman" w:hAnsi="Times New Roman" w:eastAsia="MS Mincho" w:cs="Times New Roman"/>
          <w:color w:val="000000"/>
          <w:sz w:val="21"/>
          <w:szCs w:val="21"/>
        </w:rPr>
        <w:t>∙</w:t>
      </w:r>
      <w:r>
        <w:rPr>
          <w:rFonts w:ascii="Times New Roman" w:hAnsi="Times New Roman" w:cs="Times New Roman"/>
          <w:color w:val="000000"/>
          <w:sz w:val="21"/>
          <w:szCs w:val="21"/>
        </w:rPr>
        <w:t>爱做朋友（1分）。她童年的时候敢于和蛮横的表哥、恶毒的舅妈以及冷酷的校长对抗，有这样一个勇敢独立的朋友陪伴，我一定能够战胜人生路上的风风雨雨。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</w:rPr>
        <w:t>二、阅读</w:t>
      </w:r>
      <w:r>
        <w:rPr>
          <w:rFonts w:ascii="Times New Roman" w:hAnsi="Times New Roman" w:cs="Times New Roman"/>
          <w:color w:val="000000"/>
          <w:sz w:val="21"/>
          <w:szCs w:val="21"/>
        </w:rPr>
        <w:t>（64分）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（一）阅读下面两首诗歌，完成第4题。（6分）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4．（6分）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（1）（1分）情景交融（即景抒情）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（2）（1分）借古讽今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（3）（2分）表达了作者对苟且偷安、毫无振作之气的南宋朝廷的暗讽和渴望建功立业的抱负。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（4）（2分）表达了作者对历史的思考和对人民的深切同情。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（二）阅读下面文言文，完成5─8题。（16分）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5．（4分）（1）死（2）通“瞩”，嘱托（3）谋取，图谋（4）询问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6．（3分）C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7．（5分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（1）（3分，“经纶”“器”各给1分，句意译对给1分）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每次谈论的话题，经常是治国平天下之类的大事，慕容</w:t>
      </w:r>
      <w:r>
        <w:rPr>
          <w:rFonts w:ascii="Times New Roman" w:hAnsi="Times New Roman"/>
          <w:color w:val="000000"/>
          <w:sz w:val="21"/>
          <w:szCs w:val="21"/>
        </w:rPr>
        <w:t>皝</w:t>
      </w:r>
      <w:r>
        <w:rPr>
          <w:rFonts w:ascii="Times New Roman" w:hAnsi="Times New Roman" w:cs="Times New Roman"/>
          <w:color w:val="000000"/>
          <w:sz w:val="21"/>
          <w:szCs w:val="21"/>
        </w:rPr>
        <w:t>才（开始）器重他，就让他带兵。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（2）（2分，“释”给1分，句意译对给1分）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下朝回家之后，就修养身心，手里不放下书卷。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8．（4分，每点1分，意对即可）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答案要点：善战，威名远播，治军有方：位高权重；任人唯贤：性格沉稳，胸怀大度；智勇双全，虚心善学。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（三）阅读下面文字，完成9一13题。（20分）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9．（3分）B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10．（3分，每点1分，答对3点即可满分，意对即可）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天气恶劣，风雪肆虐；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氧气稀薄；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有诸如断崖般潜藏的危险；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容易迷路。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11．（3分）不能删除。这部分是虚写（想象）（1分），是东祥对美好生活的渴望与憧憬（1分），是革命者奋不顾身的动力和目标。（1分）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12．（6分，每个角度3分）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用词：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示例1：“猎猎”，拟声词，生动地体现了此时风吹动手帕发出的声响，表现了风雪之大。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示例2：“一抹”“一簇”“一方”这些数量词，写出了手帕虽小，在冰天雪地中却能给予绝望中的东祥温暖和希望。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示例3：“竟”，是出乎意料的意思，这里强调突出了东样发现手帕时内心的惊讶与震撼。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修辞：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示例，运用了比喻的修辞手法，将风雪中的手帕比作跃动的火苗，生动形象地写出红手帕在白茫茫的雪山中十分醒目，它给予东祥温暖和希望。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13．（5分）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1：我认为主人公是连长（1分）。理由：文章塑造了连长这样一个舍己为人、毫无私心的坚定革命者的形象，他的言行影响了东祥，促进了东祥的成长（2分）。文章体现了连长对革命事业的无限忠诚和无私奉献，他的精神也感染和鼓舞着如东祥一样的战士（2分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示例2：我认为主人公是东祥（1分）。理由：小说讲述了东祥由一名普通战士成长为一个思想成熟、意志坚定的革命者过程，东样这个人物贯穿情节始终（2分）。从他的成长历程看到了革命胜利的希望，革命精神的传承（2分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（四）阅读下面文字，完成14—16题。（12分）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14．（3分）A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15．（6分，每点2分，意对即可）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由玉及人，用具体事例诠释君子如玉的美德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具体阐释“磨砺始得玉成”</w:t>
      </w:r>
      <w:r>
        <w:rPr>
          <w:rFonts w:hint="eastAsia"/>
          <w:color w:val="000000"/>
          <w:sz w:val="21"/>
          <w:szCs w:val="21"/>
        </w:rPr>
        <w:t>⑤</w:t>
      </w:r>
      <w:r>
        <w:rPr>
          <w:rFonts w:ascii="Times New Roman" w:hAnsi="Times New Roman" w:cs="Times New Roman"/>
          <w:color w:val="000000"/>
          <w:sz w:val="21"/>
          <w:szCs w:val="21"/>
        </w:rPr>
        <w:t>发出呼吁，希望人人都能成为一块“美玉”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16．（3分，每点一分）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青年人要历经雕琢磨砺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社会对青年人要因材施教；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青年人要心怀真善美的追求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（五）阅读下面材料，完成17—19题。（10分）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17．（3分）D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18．（4分，每点2分）专家分析认为，初中生学习成绩差最主要的原因是课堂注意力不集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中（2分）。经过对受访者的调查，手机入校对初中生产生诸多不良影响，其中最主要的影响是会分散课堂注意力，所以要禁止手机入校园（2分）。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19．（3分，每点1分）需要排除干扰，保持定力；需要对信息进行有价值的选择；需要时间的沉淀。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</w:rPr>
        <w:t>三、写作</w:t>
      </w:r>
      <w:r>
        <w:rPr>
          <w:rFonts w:ascii="Times New Roman" w:hAnsi="Times New Roman" w:cs="Times New Roman"/>
          <w:color w:val="000000"/>
          <w:sz w:val="21"/>
          <w:szCs w:val="21"/>
        </w:rPr>
        <w:t>（60分）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20．（60分）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参考中考评分标准。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2AF9"/>
    <w:rsid w:val="00005EBC"/>
    <w:rsid w:val="000120FC"/>
    <w:rsid w:val="00017C4D"/>
    <w:rsid w:val="00045401"/>
    <w:rsid w:val="000460FF"/>
    <w:rsid w:val="00054E7B"/>
    <w:rsid w:val="000A6B94"/>
    <w:rsid w:val="000C6340"/>
    <w:rsid w:val="000D57F8"/>
    <w:rsid w:val="000E4D02"/>
    <w:rsid w:val="000E4FF1"/>
    <w:rsid w:val="000F6B19"/>
    <w:rsid w:val="001177F3"/>
    <w:rsid w:val="00171458"/>
    <w:rsid w:val="00173C1D"/>
    <w:rsid w:val="001764C3"/>
    <w:rsid w:val="0018010E"/>
    <w:rsid w:val="00186498"/>
    <w:rsid w:val="00191C29"/>
    <w:rsid w:val="001C22BD"/>
    <w:rsid w:val="001C63DA"/>
    <w:rsid w:val="001D0C6F"/>
    <w:rsid w:val="001D1C53"/>
    <w:rsid w:val="001D7DE5"/>
    <w:rsid w:val="00201A7E"/>
    <w:rsid w:val="00204526"/>
    <w:rsid w:val="00221FC9"/>
    <w:rsid w:val="00244CEF"/>
    <w:rsid w:val="002457C2"/>
    <w:rsid w:val="002747D0"/>
    <w:rsid w:val="0028495B"/>
    <w:rsid w:val="002908F0"/>
    <w:rsid w:val="00294908"/>
    <w:rsid w:val="002A0E5D"/>
    <w:rsid w:val="002A1A21"/>
    <w:rsid w:val="002A599D"/>
    <w:rsid w:val="002D2DBA"/>
    <w:rsid w:val="002D3DDE"/>
    <w:rsid w:val="002F06B2"/>
    <w:rsid w:val="003102DB"/>
    <w:rsid w:val="003625C4"/>
    <w:rsid w:val="00372EEE"/>
    <w:rsid w:val="003B1712"/>
    <w:rsid w:val="003B3A00"/>
    <w:rsid w:val="003C4A95"/>
    <w:rsid w:val="003C4E35"/>
    <w:rsid w:val="003D0C09"/>
    <w:rsid w:val="003D5C4C"/>
    <w:rsid w:val="00403E32"/>
    <w:rsid w:val="004062F6"/>
    <w:rsid w:val="004151FC"/>
    <w:rsid w:val="00423AEE"/>
    <w:rsid w:val="00430A44"/>
    <w:rsid w:val="00435F83"/>
    <w:rsid w:val="00444A46"/>
    <w:rsid w:val="00444CAD"/>
    <w:rsid w:val="0046214C"/>
    <w:rsid w:val="0049183B"/>
    <w:rsid w:val="004B44B5"/>
    <w:rsid w:val="004C5BE8"/>
    <w:rsid w:val="004D44FD"/>
    <w:rsid w:val="004D4F06"/>
    <w:rsid w:val="004E14EC"/>
    <w:rsid w:val="00500FCA"/>
    <w:rsid w:val="00560898"/>
    <w:rsid w:val="00577070"/>
    <w:rsid w:val="0059145F"/>
    <w:rsid w:val="00596076"/>
    <w:rsid w:val="00597BCB"/>
    <w:rsid w:val="005A158C"/>
    <w:rsid w:val="005A23C0"/>
    <w:rsid w:val="005B39DB"/>
    <w:rsid w:val="005C2124"/>
    <w:rsid w:val="005C61A8"/>
    <w:rsid w:val="005F1362"/>
    <w:rsid w:val="006044DD"/>
    <w:rsid w:val="00604DFE"/>
    <w:rsid w:val="00605626"/>
    <w:rsid w:val="006071D5"/>
    <w:rsid w:val="0062039B"/>
    <w:rsid w:val="00623C16"/>
    <w:rsid w:val="00624401"/>
    <w:rsid w:val="006251F7"/>
    <w:rsid w:val="00637D3A"/>
    <w:rsid w:val="00640BF5"/>
    <w:rsid w:val="0067176F"/>
    <w:rsid w:val="006841BD"/>
    <w:rsid w:val="006A1691"/>
    <w:rsid w:val="006D56D2"/>
    <w:rsid w:val="006D5DE9"/>
    <w:rsid w:val="006F45E0"/>
    <w:rsid w:val="00701D6B"/>
    <w:rsid w:val="007061B2"/>
    <w:rsid w:val="00736F9B"/>
    <w:rsid w:val="00740A09"/>
    <w:rsid w:val="00740FE7"/>
    <w:rsid w:val="00750FC0"/>
    <w:rsid w:val="00762E26"/>
    <w:rsid w:val="007706D9"/>
    <w:rsid w:val="00781EED"/>
    <w:rsid w:val="007844A6"/>
    <w:rsid w:val="007A21D0"/>
    <w:rsid w:val="008028B5"/>
    <w:rsid w:val="00832EC9"/>
    <w:rsid w:val="008634CD"/>
    <w:rsid w:val="008731FA"/>
    <w:rsid w:val="00877B59"/>
    <w:rsid w:val="00880A38"/>
    <w:rsid w:val="00893DD6"/>
    <w:rsid w:val="008C149E"/>
    <w:rsid w:val="008D2E94"/>
    <w:rsid w:val="008F37F3"/>
    <w:rsid w:val="00974E0F"/>
    <w:rsid w:val="00982128"/>
    <w:rsid w:val="009A27BF"/>
    <w:rsid w:val="009B5666"/>
    <w:rsid w:val="009C4252"/>
    <w:rsid w:val="009D7E76"/>
    <w:rsid w:val="00A07DF2"/>
    <w:rsid w:val="00A2059C"/>
    <w:rsid w:val="00A32172"/>
    <w:rsid w:val="00A405DB"/>
    <w:rsid w:val="00A41431"/>
    <w:rsid w:val="00A41AE3"/>
    <w:rsid w:val="00A46D54"/>
    <w:rsid w:val="00A536B0"/>
    <w:rsid w:val="00A90EB7"/>
    <w:rsid w:val="00AA1139"/>
    <w:rsid w:val="00AA4FDD"/>
    <w:rsid w:val="00AB3EE3"/>
    <w:rsid w:val="00AC38DA"/>
    <w:rsid w:val="00AD4827"/>
    <w:rsid w:val="00AD6B6A"/>
    <w:rsid w:val="00AE05AE"/>
    <w:rsid w:val="00B155F1"/>
    <w:rsid w:val="00B325B8"/>
    <w:rsid w:val="00B62F7A"/>
    <w:rsid w:val="00B657DE"/>
    <w:rsid w:val="00B70E5E"/>
    <w:rsid w:val="00B73811"/>
    <w:rsid w:val="00B80D67"/>
    <w:rsid w:val="00B8100F"/>
    <w:rsid w:val="00B839BD"/>
    <w:rsid w:val="00B96924"/>
    <w:rsid w:val="00BB10D8"/>
    <w:rsid w:val="00BB50C6"/>
    <w:rsid w:val="00BC604A"/>
    <w:rsid w:val="00BD07EF"/>
    <w:rsid w:val="00C02815"/>
    <w:rsid w:val="00C02FC6"/>
    <w:rsid w:val="00C03464"/>
    <w:rsid w:val="00C06807"/>
    <w:rsid w:val="00C2539A"/>
    <w:rsid w:val="00C25E48"/>
    <w:rsid w:val="00C321EB"/>
    <w:rsid w:val="00C34D31"/>
    <w:rsid w:val="00C50BB1"/>
    <w:rsid w:val="00C7509A"/>
    <w:rsid w:val="00C943E8"/>
    <w:rsid w:val="00CA11B9"/>
    <w:rsid w:val="00CA4A07"/>
    <w:rsid w:val="00D0503A"/>
    <w:rsid w:val="00D0582E"/>
    <w:rsid w:val="00D30835"/>
    <w:rsid w:val="00D51257"/>
    <w:rsid w:val="00D634C2"/>
    <w:rsid w:val="00D756B6"/>
    <w:rsid w:val="00D77F6E"/>
    <w:rsid w:val="00DA0796"/>
    <w:rsid w:val="00DA5448"/>
    <w:rsid w:val="00DB6888"/>
    <w:rsid w:val="00DC061C"/>
    <w:rsid w:val="00DC0EBD"/>
    <w:rsid w:val="00DE15E3"/>
    <w:rsid w:val="00DF071B"/>
    <w:rsid w:val="00E15F1D"/>
    <w:rsid w:val="00E22C2C"/>
    <w:rsid w:val="00E32586"/>
    <w:rsid w:val="00E531A8"/>
    <w:rsid w:val="00E63075"/>
    <w:rsid w:val="00E723DA"/>
    <w:rsid w:val="00E871C5"/>
    <w:rsid w:val="00E97096"/>
    <w:rsid w:val="00EA0188"/>
    <w:rsid w:val="00EB17B4"/>
    <w:rsid w:val="00ED1550"/>
    <w:rsid w:val="00ED4F9A"/>
    <w:rsid w:val="00EE1A37"/>
    <w:rsid w:val="00F21C80"/>
    <w:rsid w:val="00F3710A"/>
    <w:rsid w:val="00F676FD"/>
    <w:rsid w:val="00F72514"/>
    <w:rsid w:val="00F979A5"/>
    <w:rsid w:val="00FA0944"/>
    <w:rsid w:val="00FA61B2"/>
    <w:rsid w:val="00FA6947"/>
    <w:rsid w:val="00FB34D2"/>
    <w:rsid w:val="00FB4B17"/>
    <w:rsid w:val="00FC5860"/>
    <w:rsid w:val="00FD377B"/>
    <w:rsid w:val="00FF2D79"/>
    <w:rsid w:val="00FF517A"/>
    <w:rsid w:val="323B4B53"/>
    <w:rsid w:val="38274566"/>
    <w:rsid w:val="766B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Emphasis"/>
    <w:qFormat/>
    <w:uiPriority w:val="20"/>
    <w:rPr>
      <w:i/>
      <w:iCs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link w:val="4"/>
    <w:uiPriority w:val="99"/>
    <w:rPr>
      <w:kern w:val="2"/>
      <w:sz w:val="18"/>
      <w:szCs w:val="24"/>
    </w:rPr>
  </w:style>
  <w:style w:type="paragraph" w:styleId="12">
    <w:name w:val="No Spacing"/>
    <w:qFormat/>
    <w:uiPriority w:val="0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纯文本1"/>
    <w:basedOn w:val="1"/>
    <w:uiPriority w:val="0"/>
    <w:rPr>
      <w:rFonts w:ascii="宋体" w:hAnsi="Courier New" w:cs="Courier New"/>
      <w:szCs w:val="21"/>
    </w:rPr>
  </w:style>
  <w:style w:type="paragraph" w:customStyle="1" w:styleId="15">
    <w:name w:val="DefaultParagraph"/>
    <w:link w:val="17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DefaultParagraph Char"/>
    <w:link w:val="15"/>
    <w:uiPriority w:val="0"/>
    <w:rPr>
      <w:rFonts w:ascii="Times New Roman" w:hAnsi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34EDF6-2707-4545-94DA-5B6FF131E0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1352</Words>
  <Characters>7708</Characters>
  <Lines>64</Lines>
  <Paragraphs>18</Paragraphs>
  <TotalTime>1</TotalTime>
  <ScaleCrop>false</ScaleCrop>
  <LinksUpToDate>false</LinksUpToDate>
  <CharactersWithSpaces>9042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2023-02-23T07:03:00Z</dcterms:created>
  <dc:creator>琦</dc:creator>
  <cp:lastModifiedBy>Administrator</cp:lastModifiedBy>
  <dcterms:modified xsi:type="dcterms:W3CDTF">2023-05-27T05:06:08Z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