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numPr>
          <w:ilvl w:val="0"/>
          <w:numId w:val="0"/>
        </w:numPr>
        <w:jc w:val="center"/>
        <w:rPr>
          <w:rFonts w:hint="eastAsia" w:ascii="黑体" w:hAnsi="黑体" w:eastAsia="黑体" w:cs="黑体"/>
          <w:b/>
          <w:bCs/>
          <w:sz w:val="32"/>
          <w:szCs w:val="32"/>
          <w:lang w:val="en-US" w:eastAsia="zh-CN"/>
        </w:rPr>
      </w:pPr>
      <w:r>
        <w:rPr>
          <w:rFonts w:hint="eastAsia" w:ascii="黑体" w:hAnsi="黑体" w:eastAsia="黑体" w:cs="黑体"/>
          <w:sz w:val="32"/>
          <w:szCs w:val="32"/>
        </w:rPr>
        <w:drawing>
          <wp:anchor distT="0" distB="0" distL="114300" distR="114300" simplePos="0" relativeHeight="251658240" behindDoc="0" locked="0" layoutInCell="1" allowOverlap="1">
            <wp:simplePos x="0" y="0"/>
            <wp:positionH relativeFrom="page">
              <wp:posOffset>10223500</wp:posOffset>
            </wp:positionH>
            <wp:positionV relativeFrom="topMargin">
              <wp:posOffset>11836400</wp:posOffset>
            </wp:positionV>
            <wp:extent cx="304800" cy="292100"/>
            <wp:effectExtent l="0" t="0" r="0" b="12700"/>
            <wp:wrapNone/>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8"/>
                    <a:stretch>
                      <a:fillRect/>
                    </a:stretch>
                  </pic:blipFill>
                  <pic:spPr>
                    <a:xfrm>
                      <a:off x="0" y="0"/>
                      <a:ext cx="304800" cy="292100"/>
                    </a:xfrm>
                    <a:prstGeom prst="rect">
                      <a:avLst/>
                    </a:prstGeom>
                  </pic:spPr>
                </pic:pic>
              </a:graphicData>
            </a:graphic>
          </wp:anchor>
        </w:drawing>
      </w:r>
      <w:r>
        <w:rPr>
          <w:rFonts w:hint="eastAsia" w:ascii="黑体" w:hAnsi="黑体" w:eastAsia="黑体" w:cs="黑体"/>
          <w:sz w:val="32"/>
          <w:szCs w:val="32"/>
        </w:rPr>
        <w:t>20</w:t>
      </w:r>
      <w:r>
        <w:rPr>
          <w:rFonts w:hint="eastAsia" w:ascii="黑体" w:hAnsi="黑体" w:eastAsia="黑体" w:cs="黑体"/>
          <w:sz w:val="32"/>
          <w:szCs w:val="32"/>
          <w:lang w:val="en-US" w:eastAsia="zh-CN"/>
        </w:rPr>
        <w:t>22</w:t>
      </w:r>
      <w:r>
        <w:rPr>
          <w:rFonts w:hint="eastAsia" w:ascii="黑体" w:hAnsi="黑体" w:eastAsia="黑体" w:cs="黑体"/>
          <w:sz w:val="32"/>
          <w:szCs w:val="32"/>
        </w:rPr>
        <w:t>—20</w:t>
      </w:r>
      <w:r>
        <w:rPr>
          <w:rFonts w:hint="eastAsia" w:ascii="黑体" w:hAnsi="黑体" w:eastAsia="黑体" w:cs="黑体"/>
          <w:sz w:val="32"/>
          <w:szCs w:val="32"/>
          <w:lang w:val="en-US" w:eastAsia="zh-CN"/>
        </w:rPr>
        <w:t>23</w:t>
      </w:r>
      <w:r>
        <w:rPr>
          <w:rFonts w:hint="eastAsia" w:ascii="黑体" w:hAnsi="黑体" w:eastAsia="黑体" w:cs="黑体"/>
          <w:b/>
          <w:bCs/>
          <w:sz w:val="32"/>
          <w:szCs w:val="32"/>
          <w:lang w:val="en-US" w:eastAsia="zh-CN"/>
        </w:rPr>
        <w:t>学年度上学期期末检测</w:t>
      </w:r>
    </w:p>
    <w:p>
      <w:pPr>
        <w:spacing w:line="480" w:lineRule="auto"/>
        <w:jc w:val="center"/>
        <w:rPr>
          <w:rFonts w:hint="eastAsia" w:ascii="黑体" w:hAnsi="宋体" w:eastAsia="黑体"/>
          <w:sz w:val="44"/>
        </w:rPr>
      </w:pPr>
      <w:r>
        <w:rPr>
          <w:rFonts w:hint="eastAsia" w:ascii="黑体" w:hAnsi="宋体" w:eastAsia="黑体"/>
          <w:sz w:val="44"/>
        </w:rPr>
        <w:t>九年级历史</w:t>
      </w:r>
    </w:p>
    <w:p>
      <w:pPr>
        <w:ind w:left="1338" w:hanging="1343" w:hangingChars="637"/>
        <w:rPr>
          <w:rFonts w:hint="eastAsia"/>
          <w:b/>
          <w:szCs w:val="21"/>
        </w:rPr>
      </w:pPr>
      <w:r>
        <w:rPr>
          <w:rFonts w:hint="eastAsia"/>
          <w:b/>
          <w:szCs w:val="21"/>
        </w:rPr>
        <w:t>温馨提示：1. 本试卷共4页，满分为100分，请你用钢笔或圆珠笔直接答在试卷上。</w:t>
      </w:r>
    </w:p>
    <w:p>
      <w:pPr>
        <w:ind w:firstLine="1033" w:firstLineChars="490"/>
        <w:rPr>
          <w:rFonts w:hint="eastAsia"/>
          <w:b/>
          <w:szCs w:val="21"/>
        </w:rPr>
      </w:pPr>
      <w:r>
        <w:rPr>
          <w:rFonts w:hint="eastAsia"/>
          <w:b/>
          <w:szCs w:val="21"/>
        </w:rPr>
        <w:t>2. 答题前请将密封线左边的项目填写清楚。</w:t>
      </w:r>
    </w:p>
    <w:tbl>
      <w:tblPr>
        <w:tblStyle w:val="13"/>
        <w:tblW w:w="80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6"/>
        <w:gridCol w:w="856"/>
        <w:gridCol w:w="1628"/>
        <w:gridCol w:w="1515"/>
        <w:gridCol w:w="1603"/>
        <w:gridCol w:w="15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24" w:hRule="atLeast"/>
        </w:trPr>
        <w:tc>
          <w:tcPr>
            <w:tcW w:w="856" w:type="dxa"/>
          </w:tcPr>
          <w:p>
            <w:pPr>
              <w:spacing w:line="480" w:lineRule="auto"/>
              <w:jc w:val="center"/>
              <w:rPr>
                <w:rFonts w:hint="default" w:ascii="黑体" w:hAnsi="宋体" w:eastAsia="黑体"/>
                <w:b w:val="0"/>
                <w:bCs/>
                <w:sz w:val="24"/>
                <w:szCs w:val="24"/>
                <w:vertAlign w:val="baseline"/>
                <w:lang w:val="en-US" w:eastAsia="zh-CN"/>
              </w:rPr>
            </w:pPr>
            <w:r>
              <w:rPr>
                <w:rFonts w:hint="eastAsia" w:ascii="黑体" w:hAnsi="宋体" w:eastAsia="黑体"/>
                <w:b w:val="0"/>
                <w:bCs/>
                <w:sz w:val="24"/>
                <w:szCs w:val="24"/>
                <w:vertAlign w:val="baseline"/>
                <w:lang w:val="en-US" w:eastAsia="zh-CN"/>
              </w:rPr>
              <w:t>题号</w:t>
            </w:r>
          </w:p>
        </w:tc>
        <w:tc>
          <w:tcPr>
            <w:tcW w:w="856" w:type="dxa"/>
          </w:tcPr>
          <w:p>
            <w:pPr>
              <w:spacing w:line="360" w:lineRule="auto"/>
              <w:jc w:val="center"/>
              <w:rPr>
                <w:rFonts w:hint="default" w:ascii="黑体" w:hAnsi="宋体" w:eastAsia="黑体"/>
                <w:b w:val="0"/>
                <w:bCs/>
                <w:sz w:val="24"/>
                <w:szCs w:val="24"/>
                <w:vertAlign w:val="baseline"/>
                <w:lang w:val="en-US" w:eastAsia="zh-CN"/>
              </w:rPr>
            </w:pPr>
            <w:r>
              <w:rPr>
                <w:rFonts w:hint="eastAsia" w:ascii="黑体" w:hAnsi="宋体" w:eastAsia="黑体"/>
                <w:b w:val="0"/>
                <w:bCs/>
                <w:sz w:val="24"/>
                <w:szCs w:val="24"/>
                <w:vertAlign w:val="baseline"/>
                <w:lang w:val="en-US" w:eastAsia="zh-CN"/>
              </w:rPr>
              <w:t>一</w:t>
            </w:r>
          </w:p>
        </w:tc>
        <w:tc>
          <w:tcPr>
            <w:tcW w:w="4746" w:type="dxa"/>
            <w:gridSpan w:val="3"/>
          </w:tcPr>
          <w:p>
            <w:pPr>
              <w:spacing w:line="360" w:lineRule="auto"/>
              <w:jc w:val="center"/>
              <w:rPr>
                <w:rFonts w:hint="eastAsia" w:ascii="黑体" w:hAnsi="宋体" w:eastAsia="黑体"/>
                <w:b w:val="0"/>
                <w:bCs/>
                <w:sz w:val="24"/>
                <w:szCs w:val="24"/>
                <w:vertAlign w:val="baseline"/>
                <w:lang w:val="en-US" w:eastAsia="zh-CN"/>
              </w:rPr>
            </w:pPr>
            <w:r>
              <w:rPr>
                <w:rFonts w:hint="eastAsia" w:ascii="黑体" w:hAnsi="宋体" w:eastAsia="黑体"/>
                <w:b w:val="0"/>
                <w:bCs/>
                <w:sz w:val="24"/>
                <w:szCs w:val="24"/>
                <w:vertAlign w:val="baseline"/>
                <w:lang w:val="en-US" w:eastAsia="zh-CN"/>
              </w:rPr>
              <w:t>二</w:t>
            </w:r>
          </w:p>
        </w:tc>
        <w:tc>
          <w:tcPr>
            <w:tcW w:w="1580" w:type="dxa"/>
          </w:tcPr>
          <w:p>
            <w:pPr>
              <w:spacing w:line="480" w:lineRule="auto"/>
              <w:jc w:val="center"/>
              <w:rPr>
                <w:rFonts w:hint="default" w:ascii="黑体" w:hAnsi="宋体" w:eastAsia="黑体"/>
                <w:b w:val="0"/>
                <w:bCs/>
                <w:sz w:val="24"/>
                <w:szCs w:val="24"/>
                <w:vertAlign w:val="baseline"/>
                <w:lang w:val="en-US" w:eastAsia="zh-CN"/>
              </w:rPr>
            </w:pPr>
            <w:r>
              <w:rPr>
                <w:rFonts w:hint="eastAsia" w:ascii="黑体" w:hAnsi="宋体" w:eastAsia="黑体"/>
                <w:b w:val="0"/>
                <w:bCs/>
                <w:sz w:val="24"/>
                <w:szCs w:val="24"/>
                <w:vertAlign w:val="baseline"/>
                <w:lang w:val="en-US" w:eastAsia="zh-CN"/>
              </w:rPr>
              <w:t>总分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6" w:hRule="atLeast"/>
        </w:trPr>
        <w:tc>
          <w:tcPr>
            <w:tcW w:w="856" w:type="dxa"/>
            <w:vMerge w:val="restart"/>
          </w:tcPr>
          <w:p>
            <w:pPr>
              <w:spacing w:line="480" w:lineRule="auto"/>
              <w:jc w:val="both"/>
              <w:rPr>
                <w:rFonts w:hint="default" w:ascii="黑体" w:hAnsi="宋体" w:eastAsia="黑体"/>
                <w:b w:val="0"/>
                <w:bCs/>
                <w:sz w:val="24"/>
                <w:szCs w:val="24"/>
                <w:vertAlign w:val="baseline"/>
                <w:lang w:val="en-US" w:eastAsia="zh-CN"/>
              </w:rPr>
            </w:pPr>
            <w:r>
              <w:rPr>
                <w:rFonts w:hint="eastAsia" w:ascii="黑体" w:hAnsi="宋体" w:eastAsia="黑体"/>
                <w:b w:val="0"/>
                <w:bCs/>
                <w:sz w:val="24"/>
                <w:szCs w:val="24"/>
                <w:vertAlign w:val="baseline"/>
                <w:lang w:val="en-US" w:eastAsia="zh-CN"/>
              </w:rPr>
              <w:t>得分</w:t>
            </w:r>
          </w:p>
        </w:tc>
        <w:tc>
          <w:tcPr>
            <w:tcW w:w="856" w:type="dxa"/>
            <w:vMerge w:val="restart"/>
          </w:tcPr>
          <w:p>
            <w:pPr>
              <w:spacing w:line="360" w:lineRule="auto"/>
              <w:jc w:val="center"/>
              <w:rPr>
                <w:rFonts w:hint="default" w:ascii="黑体" w:hAnsi="宋体" w:eastAsia="黑体"/>
                <w:b w:val="0"/>
                <w:bCs/>
                <w:sz w:val="24"/>
                <w:szCs w:val="24"/>
                <w:vertAlign w:val="baseline"/>
                <w:lang w:val="en-US" w:eastAsia="zh-CN"/>
              </w:rPr>
            </w:pPr>
          </w:p>
        </w:tc>
        <w:tc>
          <w:tcPr>
            <w:tcW w:w="1628" w:type="dxa"/>
          </w:tcPr>
          <w:p>
            <w:pPr>
              <w:spacing w:line="360" w:lineRule="auto"/>
              <w:jc w:val="center"/>
              <w:rPr>
                <w:rFonts w:hint="default" w:ascii="黑体" w:hAnsi="宋体" w:eastAsia="黑体"/>
                <w:b w:val="0"/>
                <w:bCs/>
                <w:sz w:val="24"/>
                <w:szCs w:val="24"/>
                <w:vertAlign w:val="baseline"/>
                <w:lang w:val="en-US" w:eastAsia="zh-CN"/>
              </w:rPr>
            </w:pPr>
            <w:r>
              <w:rPr>
                <w:rFonts w:hint="eastAsia" w:ascii="黑体" w:hAnsi="宋体" w:eastAsia="黑体"/>
                <w:b w:val="0"/>
                <w:bCs/>
                <w:sz w:val="24"/>
                <w:szCs w:val="24"/>
                <w:vertAlign w:val="baseline"/>
                <w:lang w:val="en-US" w:eastAsia="zh-CN"/>
              </w:rPr>
              <w:t>26</w:t>
            </w:r>
          </w:p>
        </w:tc>
        <w:tc>
          <w:tcPr>
            <w:tcW w:w="1515" w:type="dxa"/>
          </w:tcPr>
          <w:p>
            <w:pPr>
              <w:spacing w:line="360" w:lineRule="auto"/>
              <w:jc w:val="center"/>
              <w:rPr>
                <w:rFonts w:hint="default" w:ascii="黑体" w:hAnsi="宋体" w:eastAsia="黑体"/>
                <w:b w:val="0"/>
                <w:bCs/>
                <w:sz w:val="24"/>
                <w:szCs w:val="24"/>
                <w:vertAlign w:val="baseline"/>
                <w:lang w:val="en-US" w:eastAsia="zh-CN"/>
              </w:rPr>
            </w:pPr>
            <w:r>
              <w:rPr>
                <w:rFonts w:hint="eastAsia" w:ascii="黑体" w:hAnsi="宋体" w:eastAsia="黑体"/>
                <w:b w:val="0"/>
                <w:bCs/>
                <w:sz w:val="24"/>
                <w:szCs w:val="24"/>
                <w:vertAlign w:val="baseline"/>
                <w:lang w:val="en-US" w:eastAsia="zh-CN"/>
              </w:rPr>
              <w:t>27</w:t>
            </w:r>
          </w:p>
        </w:tc>
        <w:tc>
          <w:tcPr>
            <w:tcW w:w="1603" w:type="dxa"/>
          </w:tcPr>
          <w:p>
            <w:pPr>
              <w:spacing w:line="360" w:lineRule="auto"/>
              <w:jc w:val="center"/>
              <w:rPr>
                <w:rFonts w:hint="default" w:ascii="黑体" w:hAnsi="宋体" w:eastAsia="黑体"/>
                <w:b w:val="0"/>
                <w:bCs/>
                <w:sz w:val="24"/>
                <w:szCs w:val="24"/>
                <w:vertAlign w:val="baseline"/>
                <w:lang w:val="en-US" w:eastAsia="zh-CN"/>
              </w:rPr>
            </w:pPr>
            <w:r>
              <w:rPr>
                <w:rFonts w:hint="eastAsia" w:ascii="黑体" w:hAnsi="宋体" w:eastAsia="黑体"/>
                <w:b w:val="0"/>
                <w:bCs/>
                <w:sz w:val="24"/>
                <w:szCs w:val="24"/>
                <w:vertAlign w:val="baseline"/>
                <w:lang w:val="en-US" w:eastAsia="zh-CN"/>
              </w:rPr>
              <w:t>28</w:t>
            </w:r>
          </w:p>
        </w:tc>
        <w:tc>
          <w:tcPr>
            <w:tcW w:w="1580" w:type="dxa"/>
            <w:vMerge w:val="restart"/>
          </w:tcPr>
          <w:p>
            <w:pPr>
              <w:spacing w:line="480" w:lineRule="auto"/>
              <w:jc w:val="center"/>
              <w:rPr>
                <w:rFonts w:hint="default" w:ascii="黑体" w:hAnsi="宋体" w:eastAsia="黑体"/>
                <w:b w:val="0"/>
                <w:bCs/>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atLeast"/>
        </w:trPr>
        <w:tc>
          <w:tcPr>
            <w:tcW w:w="856" w:type="dxa"/>
            <w:vMerge w:val="continue"/>
          </w:tcPr>
          <w:p>
            <w:pPr>
              <w:spacing w:line="480" w:lineRule="auto"/>
              <w:jc w:val="both"/>
              <w:rPr>
                <w:rFonts w:hint="default" w:ascii="黑体" w:hAnsi="宋体" w:eastAsia="黑体"/>
                <w:b/>
                <w:sz w:val="28"/>
                <w:szCs w:val="28"/>
                <w:vertAlign w:val="baseline"/>
                <w:lang w:val="en-US" w:eastAsia="zh-CN"/>
              </w:rPr>
            </w:pPr>
          </w:p>
        </w:tc>
        <w:tc>
          <w:tcPr>
            <w:tcW w:w="856" w:type="dxa"/>
            <w:vMerge w:val="continue"/>
          </w:tcPr>
          <w:p>
            <w:pPr>
              <w:spacing w:line="480" w:lineRule="auto"/>
              <w:jc w:val="both"/>
              <w:rPr>
                <w:rFonts w:hint="default" w:ascii="黑体" w:hAnsi="宋体" w:eastAsia="黑体"/>
                <w:b/>
                <w:sz w:val="28"/>
                <w:szCs w:val="28"/>
                <w:vertAlign w:val="baseline"/>
                <w:lang w:val="en-US" w:eastAsia="zh-CN"/>
              </w:rPr>
            </w:pPr>
          </w:p>
        </w:tc>
        <w:tc>
          <w:tcPr>
            <w:tcW w:w="1628" w:type="dxa"/>
          </w:tcPr>
          <w:p>
            <w:pPr>
              <w:spacing w:line="480" w:lineRule="auto"/>
              <w:jc w:val="both"/>
              <w:rPr>
                <w:rFonts w:hint="default" w:ascii="黑体" w:hAnsi="宋体" w:eastAsia="黑体"/>
                <w:b/>
                <w:sz w:val="28"/>
                <w:szCs w:val="28"/>
                <w:vertAlign w:val="baseline"/>
                <w:lang w:val="en-US" w:eastAsia="zh-CN"/>
              </w:rPr>
            </w:pPr>
          </w:p>
        </w:tc>
        <w:tc>
          <w:tcPr>
            <w:tcW w:w="1515" w:type="dxa"/>
          </w:tcPr>
          <w:p>
            <w:pPr>
              <w:spacing w:line="480" w:lineRule="auto"/>
              <w:jc w:val="both"/>
              <w:rPr>
                <w:rFonts w:hint="default" w:ascii="黑体" w:hAnsi="宋体" w:eastAsia="黑体"/>
                <w:b/>
                <w:sz w:val="28"/>
                <w:szCs w:val="28"/>
                <w:vertAlign w:val="baseline"/>
                <w:lang w:val="en-US" w:eastAsia="zh-CN"/>
              </w:rPr>
            </w:pPr>
          </w:p>
        </w:tc>
        <w:tc>
          <w:tcPr>
            <w:tcW w:w="1603" w:type="dxa"/>
          </w:tcPr>
          <w:p>
            <w:pPr>
              <w:spacing w:line="480" w:lineRule="auto"/>
              <w:jc w:val="both"/>
              <w:rPr>
                <w:rFonts w:hint="default" w:ascii="黑体" w:hAnsi="宋体" w:eastAsia="黑体"/>
                <w:b/>
                <w:sz w:val="28"/>
                <w:szCs w:val="28"/>
                <w:vertAlign w:val="baseline"/>
                <w:lang w:val="en-US" w:eastAsia="zh-CN"/>
              </w:rPr>
            </w:pPr>
          </w:p>
        </w:tc>
        <w:tc>
          <w:tcPr>
            <w:tcW w:w="1580" w:type="dxa"/>
            <w:vMerge w:val="continue"/>
          </w:tcPr>
          <w:p>
            <w:pPr>
              <w:spacing w:line="480" w:lineRule="auto"/>
              <w:jc w:val="both"/>
              <w:rPr>
                <w:rFonts w:hint="default" w:ascii="黑体" w:hAnsi="宋体" w:eastAsia="黑体"/>
                <w:b/>
                <w:sz w:val="28"/>
                <w:szCs w:val="28"/>
                <w:vertAlign w:val="baseline"/>
                <w:lang w:val="en-US" w:eastAsia="zh-CN"/>
              </w:rPr>
            </w:pPr>
          </w:p>
        </w:tc>
      </w:tr>
    </w:tbl>
    <w:tbl>
      <w:tblPr>
        <w:tblStyle w:val="12"/>
        <w:tblpPr w:leftFromText="180" w:rightFromText="180" w:vertAnchor="text" w:horzAnchor="page" w:tblpX="1676" w:tblpY="34"/>
        <w:tblW w:w="147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8"/>
        <w:gridCol w:w="8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5" w:hRule="atLeast"/>
        </w:trPr>
        <w:tc>
          <w:tcPr>
            <w:tcW w:w="648" w:type="dxa"/>
            <w:vAlign w:val="center"/>
          </w:tcPr>
          <w:p>
            <w:pPr>
              <w:tabs>
                <w:tab w:val="left" w:pos="525"/>
              </w:tabs>
              <w:jc w:val="center"/>
              <w:rPr>
                <w:rFonts w:hint="eastAsia"/>
                <w:b/>
                <w:sz w:val="18"/>
                <w:szCs w:val="18"/>
              </w:rPr>
            </w:pPr>
            <w:r>
              <w:rPr>
                <w:rFonts w:hint="eastAsia"/>
                <w:b/>
                <w:sz w:val="18"/>
                <w:szCs w:val="18"/>
              </w:rPr>
              <w:t>得分</w:t>
            </w:r>
          </w:p>
        </w:tc>
        <w:tc>
          <w:tcPr>
            <w:tcW w:w="825" w:type="dxa"/>
            <w:vAlign w:val="center"/>
          </w:tcPr>
          <w:p>
            <w:pPr>
              <w:tabs>
                <w:tab w:val="left" w:pos="525"/>
              </w:tabs>
              <w:jc w:val="center"/>
              <w:rPr>
                <w:rFonts w:hint="eastAsia"/>
                <w:b/>
                <w:sz w:val="18"/>
                <w:szCs w:val="18"/>
              </w:rPr>
            </w:pPr>
            <w:r>
              <w:rPr>
                <w:rFonts w:hint="eastAsia"/>
                <w:b/>
                <w:sz w:val="18"/>
                <w:szCs w:val="18"/>
              </w:rPr>
              <w:t>评卷人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5" w:hRule="atLeast"/>
        </w:trPr>
        <w:tc>
          <w:tcPr>
            <w:tcW w:w="648" w:type="dxa"/>
            <w:vAlign w:val="center"/>
          </w:tcPr>
          <w:p>
            <w:pPr>
              <w:tabs>
                <w:tab w:val="left" w:pos="525"/>
              </w:tabs>
              <w:jc w:val="center"/>
              <w:rPr>
                <w:rFonts w:hint="eastAsia"/>
                <w:b/>
                <w:sz w:val="18"/>
                <w:szCs w:val="18"/>
              </w:rPr>
            </w:pPr>
          </w:p>
        </w:tc>
        <w:tc>
          <w:tcPr>
            <w:tcW w:w="825" w:type="dxa"/>
            <w:vAlign w:val="center"/>
          </w:tcPr>
          <w:p>
            <w:pPr>
              <w:tabs>
                <w:tab w:val="left" w:pos="525"/>
              </w:tabs>
              <w:jc w:val="center"/>
              <w:rPr>
                <w:b/>
                <w:sz w:val="18"/>
                <w:szCs w:val="18"/>
              </w:rPr>
            </w:pPr>
          </w:p>
        </w:tc>
      </w:tr>
    </w:tbl>
    <w:p>
      <w:pPr>
        <w:tabs>
          <w:tab w:val="left" w:pos="2078"/>
          <w:tab w:val="left" w:pos="4156"/>
          <w:tab w:val="left" w:pos="6234"/>
        </w:tabs>
        <w:spacing w:line="360" w:lineRule="auto"/>
        <w:jc w:val="left"/>
        <w:rPr>
          <w:rFonts w:hint="eastAsia" w:ascii="宋体" w:hAnsi="宋体" w:eastAsia="宋体" w:cs="宋体"/>
          <w:b/>
          <w:spacing w:val="-6"/>
          <w:sz w:val="21"/>
          <w:szCs w:val="22"/>
          <w:lang w:val="en-US" w:eastAsia="zh-CN"/>
        </w:rPr>
      </w:pPr>
      <w:r>
        <w:rPr>
          <w:rFonts w:hint="eastAsia" w:ascii="宋体" w:hAnsi="宋体" w:eastAsia="宋体" w:cs="宋体"/>
          <w:b/>
          <w:spacing w:val="-6"/>
          <w:sz w:val="21"/>
          <w:szCs w:val="22"/>
          <w:lang w:val="en-US" w:eastAsia="zh-CN"/>
        </w:rPr>
        <w:t>一、选择题（每小题只有一个正确答案，将正确答案填写在表格中，每小题2分，共50分）</w:t>
      </w:r>
    </w:p>
    <w:tbl>
      <w:tblPr>
        <w:tblStyle w:val="12"/>
        <w:tblpPr w:leftFromText="180" w:rightFromText="180" w:vertAnchor="text" w:horzAnchor="page" w:tblpX="1996" w:tblpY="35"/>
        <w:tblOverlap w:val="never"/>
        <w:tblW w:w="83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5"/>
        <w:gridCol w:w="735"/>
        <w:gridCol w:w="734"/>
        <w:gridCol w:w="728"/>
        <w:gridCol w:w="739"/>
        <w:gridCol w:w="740"/>
        <w:gridCol w:w="722"/>
        <w:gridCol w:w="11"/>
        <w:gridCol w:w="733"/>
        <w:gridCol w:w="9"/>
        <w:gridCol w:w="732"/>
        <w:gridCol w:w="740"/>
        <w:gridCol w:w="7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9" w:hRule="atLeast"/>
        </w:trPr>
        <w:tc>
          <w:tcPr>
            <w:tcW w:w="945" w:type="dxa"/>
            <w:vAlign w:val="center"/>
          </w:tcPr>
          <w:p>
            <w:pPr>
              <w:spacing w:line="500" w:lineRule="atLeast"/>
              <w:jc w:val="center"/>
              <w:rPr>
                <w:szCs w:val="21"/>
              </w:rPr>
            </w:pPr>
            <w:r>
              <w:rPr>
                <w:rFonts w:hint="eastAsia"/>
                <w:kern w:val="0"/>
              </w:rPr>
              <w:t>题号</w:t>
            </w:r>
          </w:p>
        </w:tc>
        <w:tc>
          <w:tcPr>
            <w:tcW w:w="735" w:type="dxa"/>
            <w:vAlign w:val="center"/>
          </w:tcPr>
          <w:p>
            <w:pPr>
              <w:spacing w:line="240" w:lineRule="auto"/>
              <w:jc w:val="center"/>
              <w:rPr>
                <w:rFonts w:hint="default" w:eastAsia="宋体"/>
                <w:szCs w:val="21"/>
                <w:lang w:val="en-US" w:eastAsia="zh-CN"/>
              </w:rPr>
            </w:pPr>
            <w:r>
              <w:rPr>
                <w:rFonts w:hint="eastAsia" w:eastAsia="宋体"/>
                <w:szCs w:val="21"/>
                <w:lang w:val="en-US" w:eastAsia="zh-CN"/>
              </w:rPr>
              <w:t>1</w:t>
            </w:r>
          </w:p>
        </w:tc>
        <w:tc>
          <w:tcPr>
            <w:tcW w:w="734" w:type="dxa"/>
            <w:vAlign w:val="center"/>
          </w:tcPr>
          <w:p>
            <w:pPr>
              <w:spacing w:line="240" w:lineRule="auto"/>
              <w:jc w:val="center"/>
              <w:rPr>
                <w:rFonts w:hint="default" w:eastAsia="宋体"/>
                <w:szCs w:val="21"/>
                <w:lang w:val="en-US" w:eastAsia="zh-CN"/>
              </w:rPr>
            </w:pPr>
            <w:r>
              <w:rPr>
                <w:rFonts w:hint="eastAsia" w:eastAsia="宋体"/>
                <w:szCs w:val="21"/>
                <w:lang w:val="en-US" w:eastAsia="zh-CN"/>
              </w:rPr>
              <w:t>2</w:t>
            </w:r>
          </w:p>
        </w:tc>
        <w:tc>
          <w:tcPr>
            <w:tcW w:w="728" w:type="dxa"/>
            <w:vAlign w:val="center"/>
          </w:tcPr>
          <w:p>
            <w:pPr>
              <w:spacing w:line="240" w:lineRule="auto"/>
              <w:jc w:val="center"/>
              <w:rPr>
                <w:rFonts w:hint="default" w:eastAsia="宋体"/>
                <w:szCs w:val="21"/>
                <w:lang w:val="en-US" w:eastAsia="zh-CN"/>
              </w:rPr>
            </w:pPr>
            <w:r>
              <w:rPr>
                <w:rFonts w:hint="eastAsia" w:eastAsia="宋体"/>
                <w:szCs w:val="21"/>
                <w:lang w:val="en-US" w:eastAsia="zh-CN"/>
              </w:rPr>
              <w:t>3</w:t>
            </w:r>
          </w:p>
        </w:tc>
        <w:tc>
          <w:tcPr>
            <w:tcW w:w="739" w:type="dxa"/>
            <w:vAlign w:val="center"/>
          </w:tcPr>
          <w:p>
            <w:pPr>
              <w:spacing w:line="240" w:lineRule="auto"/>
              <w:jc w:val="center"/>
              <w:rPr>
                <w:rFonts w:hint="default" w:eastAsia="宋体"/>
                <w:szCs w:val="21"/>
                <w:lang w:val="en-US" w:eastAsia="zh-CN"/>
              </w:rPr>
            </w:pPr>
            <w:r>
              <w:rPr>
                <w:rFonts w:hint="eastAsia" w:eastAsia="宋体"/>
                <w:szCs w:val="21"/>
                <w:lang w:val="en-US" w:eastAsia="zh-CN"/>
              </w:rPr>
              <w:t>4</w:t>
            </w:r>
          </w:p>
        </w:tc>
        <w:tc>
          <w:tcPr>
            <w:tcW w:w="740" w:type="dxa"/>
            <w:vAlign w:val="center"/>
          </w:tcPr>
          <w:p>
            <w:pPr>
              <w:spacing w:line="240" w:lineRule="auto"/>
              <w:jc w:val="center"/>
              <w:rPr>
                <w:rFonts w:hint="default" w:eastAsia="宋体"/>
                <w:szCs w:val="21"/>
                <w:lang w:val="en-US" w:eastAsia="zh-CN"/>
              </w:rPr>
            </w:pPr>
            <w:r>
              <w:rPr>
                <w:rFonts w:hint="eastAsia" w:eastAsia="宋体"/>
                <w:szCs w:val="21"/>
                <w:lang w:val="en-US" w:eastAsia="zh-CN"/>
              </w:rPr>
              <w:t>5</w:t>
            </w:r>
          </w:p>
        </w:tc>
        <w:tc>
          <w:tcPr>
            <w:tcW w:w="733" w:type="dxa"/>
            <w:gridSpan w:val="2"/>
            <w:vAlign w:val="center"/>
          </w:tcPr>
          <w:p>
            <w:pPr>
              <w:spacing w:line="240" w:lineRule="auto"/>
              <w:jc w:val="center"/>
              <w:rPr>
                <w:rFonts w:hint="default" w:eastAsia="宋体"/>
                <w:szCs w:val="21"/>
                <w:lang w:val="en-US" w:eastAsia="zh-CN"/>
              </w:rPr>
            </w:pPr>
            <w:r>
              <w:rPr>
                <w:rFonts w:hint="eastAsia" w:eastAsia="宋体"/>
                <w:szCs w:val="21"/>
                <w:lang w:val="en-US" w:eastAsia="zh-CN"/>
              </w:rPr>
              <w:t>6</w:t>
            </w:r>
          </w:p>
        </w:tc>
        <w:tc>
          <w:tcPr>
            <w:tcW w:w="733" w:type="dxa"/>
            <w:vAlign w:val="center"/>
          </w:tcPr>
          <w:p>
            <w:pPr>
              <w:spacing w:line="240" w:lineRule="auto"/>
              <w:jc w:val="center"/>
              <w:rPr>
                <w:rFonts w:hint="default" w:eastAsia="宋体"/>
                <w:szCs w:val="21"/>
                <w:lang w:val="en-US" w:eastAsia="zh-CN"/>
              </w:rPr>
            </w:pPr>
            <w:r>
              <w:rPr>
                <w:rFonts w:hint="eastAsia" w:eastAsia="宋体"/>
                <w:szCs w:val="21"/>
                <w:lang w:val="en-US" w:eastAsia="zh-CN"/>
              </w:rPr>
              <w:t>7</w:t>
            </w:r>
          </w:p>
        </w:tc>
        <w:tc>
          <w:tcPr>
            <w:tcW w:w="741" w:type="dxa"/>
            <w:gridSpan w:val="2"/>
            <w:vAlign w:val="center"/>
          </w:tcPr>
          <w:p>
            <w:pPr>
              <w:spacing w:line="240" w:lineRule="auto"/>
              <w:jc w:val="center"/>
              <w:rPr>
                <w:rFonts w:hint="default" w:eastAsia="宋体"/>
                <w:szCs w:val="21"/>
                <w:lang w:val="en-US" w:eastAsia="zh-CN"/>
              </w:rPr>
            </w:pPr>
            <w:r>
              <w:rPr>
                <w:rFonts w:hint="eastAsia" w:eastAsia="宋体"/>
                <w:szCs w:val="21"/>
                <w:lang w:val="en-US" w:eastAsia="zh-CN"/>
              </w:rPr>
              <w:t>8</w:t>
            </w:r>
          </w:p>
        </w:tc>
        <w:tc>
          <w:tcPr>
            <w:tcW w:w="740" w:type="dxa"/>
            <w:vAlign w:val="center"/>
          </w:tcPr>
          <w:p>
            <w:pPr>
              <w:spacing w:line="240" w:lineRule="auto"/>
              <w:jc w:val="center"/>
              <w:rPr>
                <w:rFonts w:hint="default" w:eastAsia="宋体"/>
                <w:szCs w:val="21"/>
                <w:lang w:val="en-US" w:eastAsia="zh-CN"/>
              </w:rPr>
            </w:pPr>
            <w:r>
              <w:rPr>
                <w:rFonts w:hint="eastAsia" w:eastAsia="宋体"/>
                <w:szCs w:val="21"/>
                <w:lang w:val="en-US" w:eastAsia="zh-CN"/>
              </w:rPr>
              <w:t>9</w:t>
            </w:r>
          </w:p>
        </w:tc>
        <w:tc>
          <w:tcPr>
            <w:tcW w:w="747" w:type="dxa"/>
            <w:vAlign w:val="center"/>
          </w:tcPr>
          <w:p>
            <w:pPr>
              <w:spacing w:line="240" w:lineRule="auto"/>
              <w:jc w:val="center"/>
              <w:rPr>
                <w:rFonts w:hint="default" w:eastAsia="宋体"/>
                <w:szCs w:val="21"/>
                <w:lang w:val="en-US" w:eastAsia="zh-CN"/>
              </w:rPr>
            </w:pPr>
            <w:r>
              <w:rPr>
                <w:rFonts w:hint="eastAsia" w:eastAsia="宋体"/>
                <w:szCs w:val="21"/>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35" w:hRule="atLeast"/>
        </w:trPr>
        <w:tc>
          <w:tcPr>
            <w:tcW w:w="945" w:type="dxa"/>
          </w:tcPr>
          <w:p>
            <w:pPr>
              <w:tabs>
                <w:tab w:val="left" w:pos="420"/>
                <w:tab w:val="left" w:pos="2310"/>
                <w:tab w:val="left" w:pos="4410"/>
                <w:tab w:val="left" w:pos="6510"/>
              </w:tabs>
              <w:autoSpaceDE w:val="0"/>
              <w:autoSpaceDN w:val="0"/>
              <w:spacing w:line="440" w:lineRule="atLeast"/>
              <w:jc w:val="center"/>
              <w:rPr>
                <w:rFonts w:hint="eastAsia"/>
                <w:kern w:val="0"/>
              </w:rPr>
            </w:pPr>
            <w:r>
              <w:rPr>
                <w:rFonts w:hint="eastAsia"/>
                <w:kern w:val="0"/>
              </w:rPr>
              <w:t>答案</w:t>
            </w:r>
          </w:p>
        </w:tc>
        <w:tc>
          <w:tcPr>
            <w:tcW w:w="735" w:type="dxa"/>
          </w:tcPr>
          <w:p>
            <w:pPr>
              <w:tabs>
                <w:tab w:val="left" w:pos="420"/>
                <w:tab w:val="left" w:pos="2310"/>
                <w:tab w:val="left" w:pos="4410"/>
                <w:tab w:val="left" w:pos="6510"/>
              </w:tabs>
              <w:autoSpaceDE w:val="0"/>
              <w:autoSpaceDN w:val="0"/>
              <w:spacing w:line="240" w:lineRule="auto"/>
              <w:jc w:val="center"/>
              <w:rPr>
                <w:rFonts w:hint="eastAsia"/>
                <w:kern w:val="0"/>
              </w:rPr>
            </w:pPr>
          </w:p>
        </w:tc>
        <w:tc>
          <w:tcPr>
            <w:tcW w:w="734" w:type="dxa"/>
          </w:tcPr>
          <w:p>
            <w:pPr>
              <w:tabs>
                <w:tab w:val="left" w:pos="420"/>
                <w:tab w:val="left" w:pos="2310"/>
                <w:tab w:val="left" w:pos="4410"/>
                <w:tab w:val="left" w:pos="6510"/>
              </w:tabs>
              <w:autoSpaceDE w:val="0"/>
              <w:autoSpaceDN w:val="0"/>
              <w:spacing w:line="240" w:lineRule="auto"/>
              <w:jc w:val="center"/>
              <w:rPr>
                <w:rFonts w:hint="eastAsia"/>
                <w:kern w:val="0"/>
              </w:rPr>
            </w:pPr>
          </w:p>
        </w:tc>
        <w:tc>
          <w:tcPr>
            <w:tcW w:w="728" w:type="dxa"/>
          </w:tcPr>
          <w:p>
            <w:pPr>
              <w:tabs>
                <w:tab w:val="left" w:pos="420"/>
                <w:tab w:val="left" w:pos="2310"/>
                <w:tab w:val="left" w:pos="4410"/>
                <w:tab w:val="left" w:pos="6510"/>
              </w:tabs>
              <w:autoSpaceDE w:val="0"/>
              <w:autoSpaceDN w:val="0"/>
              <w:spacing w:line="240" w:lineRule="auto"/>
              <w:jc w:val="center"/>
              <w:rPr>
                <w:rFonts w:hint="eastAsia"/>
                <w:kern w:val="0"/>
              </w:rPr>
            </w:pPr>
          </w:p>
        </w:tc>
        <w:tc>
          <w:tcPr>
            <w:tcW w:w="739" w:type="dxa"/>
          </w:tcPr>
          <w:p>
            <w:pPr>
              <w:tabs>
                <w:tab w:val="left" w:pos="420"/>
                <w:tab w:val="left" w:pos="2310"/>
                <w:tab w:val="left" w:pos="4410"/>
                <w:tab w:val="left" w:pos="6510"/>
              </w:tabs>
              <w:autoSpaceDE w:val="0"/>
              <w:autoSpaceDN w:val="0"/>
              <w:spacing w:line="240" w:lineRule="auto"/>
              <w:jc w:val="center"/>
              <w:rPr>
                <w:rFonts w:hint="eastAsia"/>
                <w:kern w:val="0"/>
              </w:rPr>
            </w:pPr>
          </w:p>
        </w:tc>
        <w:tc>
          <w:tcPr>
            <w:tcW w:w="740" w:type="dxa"/>
          </w:tcPr>
          <w:p>
            <w:pPr>
              <w:tabs>
                <w:tab w:val="left" w:pos="420"/>
                <w:tab w:val="left" w:pos="2310"/>
                <w:tab w:val="left" w:pos="4410"/>
                <w:tab w:val="left" w:pos="6510"/>
              </w:tabs>
              <w:autoSpaceDE w:val="0"/>
              <w:autoSpaceDN w:val="0"/>
              <w:spacing w:line="240" w:lineRule="auto"/>
              <w:jc w:val="center"/>
              <w:rPr>
                <w:rFonts w:hint="eastAsia"/>
                <w:kern w:val="0"/>
              </w:rPr>
            </w:pPr>
          </w:p>
        </w:tc>
        <w:tc>
          <w:tcPr>
            <w:tcW w:w="733" w:type="dxa"/>
            <w:gridSpan w:val="2"/>
          </w:tcPr>
          <w:p>
            <w:pPr>
              <w:tabs>
                <w:tab w:val="left" w:pos="420"/>
                <w:tab w:val="left" w:pos="2310"/>
                <w:tab w:val="left" w:pos="4410"/>
                <w:tab w:val="left" w:pos="6510"/>
              </w:tabs>
              <w:autoSpaceDE w:val="0"/>
              <w:autoSpaceDN w:val="0"/>
              <w:spacing w:line="240" w:lineRule="auto"/>
              <w:jc w:val="center"/>
              <w:rPr>
                <w:rFonts w:hint="eastAsia"/>
                <w:kern w:val="0"/>
              </w:rPr>
            </w:pPr>
          </w:p>
        </w:tc>
        <w:tc>
          <w:tcPr>
            <w:tcW w:w="742" w:type="dxa"/>
            <w:gridSpan w:val="2"/>
          </w:tcPr>
          <w:p>
            <w:pPr>
              <w:tabs>
                <w:tab w:val="left" w:pos="420"/>
                <w:tab w:val="left" w:pos="2310"/>
                <w:tab w:val="left" w:pos="4410"/>
                <w:tab w:val="left" w:pos="6510"/>
              </w:tabs>
              <w:autoSpaceDE w:val="0"/>
              <w:autoSpaceDN w:val="0"/>
              <w:spacing w:line="240" w:lineRule="auto"/>
              <w:jc w:val="center"/>
              <w:rPr>
                <w:rFonts w:hint="eastAsia"/>
                <w:kern w:val="0"/>
              </w:rPr>
            </w:pPr>
          </w:p>
        </w:tc>
        <w:tc>
          <w:tcPr>
            <w:tcW w:w="732" w:type="dxa"/>
          </w:tcPr>
          <w:p>
            <w:pPr>
              <w:tabs>
                <w:tab w:val="left" w:pos="420"/>
                <w:tab w:val="left" w:pos="2310"/>
                <w:tab w:val="left" w:pos="4410"/>
                <w:tab w:val="left" w:pos="6510"/>
              </w:tabs>
              <w:autoSpaceDE w:val="0"/>
              <w:autoSpaceDN w:val="0"/>
              <w:spacing w:line="240" w:lineRule="auto"/>
              <w:jc w:val="center"/>
              <w:rPr>
                <w:rFonts w:hint="eastAsia"/>
                <w:kern w:val="0"/>
              </w:rPr>
            </w:pPr>
          </w:p>
        </w:tc>
        <w:tc>
          <w:tcPr>
            <w:tcW w:w="740" w:type="dxa"/>
          </w:tcPr>
          <w:p>
            <w:pPr>
              <w:tabs>
                <w:tab w:val="left" w:pos="420"/>
                <w:tab w:val="left" w:pos="2310"/>
                <w:tab w:val="left" w:pos="4410"/>
                <w:tab w:val="left" w:pos="6510"/>
              </w:tabs>
              <w:autoSpaceDE w:val="0"/>
              <w:autoSpaceDN w:val="0"/>
              <w:spacing w:line="240" w:lineRule="auto"/>
              <w:jc w:val="center"/>
              <w:rPr>
                <w:rFonts w:hint="eastAsia"/>
                <w:kern w:val="0"/>
              </w:rPr>
            </w:pPr>
          </w:p>
        </w:tc>
        <w:tc>
          <w:tcPr>
            <w:tcW w:w="747" w:type="dxa"/>
          </w:tcPr>
          <w:p>
            <w:pPr>
              <w:tabs>
                <w:tab w:val="left" w:pos="420"/>
                <w:tab w:val="left" w:pos="2310"/>
                <w:tab w:val="left" w:pos="4410"/>
                <w:tab w:val="left" w:pos="6510"/>
              </w:tabs>
              <w:autoSpaceDE w:val="0"/>
              <w:autoSpaceDN w:val="0"/>
              <w:spacing w:line="240" w:lineRule="auto"/>
              <w:jc w:val="center"/>
              <w:rPr>
                <w:rFonts w:hint="eastAsia"/>
                <w:kern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35" w:hRule="atLeast"/>
        </w:trPr>
        <w:tc>
          <w:tcPr>
            <w:tcW w:w="945" w:type="dxa"/>
          </w:tcPr>
          <w:p>
            <w:pPr>
              <w:tabs>
                <w:tab w:val="left" w:pos="420"/>
                <w:tab w:val="left" w:pos="2310"/>
                <w:tab w:val="left" w:pos="4410"/>
                <w:tab w:val="left" w:pos="6510"/>
              </w:tabs>
              <w:autoSpaceDE w:val="0"/>
              <w:autoSpaceDN w:val="0"/>
              <w:spacing w:line="440" w:lineRule="atLeast"/>
              <w:jc w:val="center"/>
              <w:rPr>
                <w:rFonts w:hint="eastAsia"/>
                <w:kern w:val="0"/>
              </w:rPr>
            </w:pPr>
            <w:r>
              <w:rPr>
                <w:kern w:val="0"/>
              </w:rPr>
              <w:t>题号</w:t>
            </w:r>
          </w:p>
        </w:tc>
        <w:tc>
          <w:tcPr>
            <w:tcW w:w="735" w:type="dxa"/>
          </w:tcPr>
          <w:p>
            <w:pPr>
              <w:tabs>
                <w:tab w:val="left" w:pos="420"/>
                <w:tab w:val="left" w:pos="2310"/>
                <w:tab w:val="left" w:pos="4410"/>
                <w:tab w:val="left" w:pos="6510"/>
              </w:tabs>
              <w:autoSpaceDE w:val="0"/>
              <w:autoSpaceDN w:val="0"/>
              <w:spacing w:line="240" w:lineRule="auto"/>
              <w:jc w:val="center"/>
              <w:rPr>
                <w:rFonts w:hint="default" w:ascii="Calibri" w:hAnsi="Calibri" w:eastAsia="宋体" w:cs="Times New Roman"/>
                <w:kern w:val="0"/>
                <w:sz w:val="21"/>
                <w:szCs w:val="22"/>
                <w:lang w:val="en-US" w:eastAsia="zh-CN" w:bidi="ar-SA"/>
              </w:rPr>
            </w:pPr>
            <w:r>
              <w:rPr>
                <w:rFonts w:hint="eastAsia"/>
                <w:kern w:val="0"/>
              </w:rPr>
              <w:t>11</w:t>
            </w:r>
          </w:p>
        </w:tc>
        <w:tc>
          <w:tcPr>
            <w:tcW w:w="734" w:type="dxa"/>
          </w:tcPr>
          <w:p>
            <w:pPr>
              <w:tabs>
                <w:tab w:val="left" w:pos="420"/>
                <w:tab w:val="left" w:pos="2310"/>
                <w:tab w:val="left" w:pos="4410"/>
                <w:tab w:val="left" w:pos="6510"/>
              </w:tabs>
              <w:autoSpaceDE w:val="0"/>
              <w:autoSpaceDN w:val="0"/>
              <w:spacing w:line="240" w:lineRule="auto"/>
              <w:jc w:val="center"/>
              <w:rPr>
                <w:rFonts w:hint="default" w:ascii="Calibri" w:hAnsi="Calibri" w:eastAsia="宋体" w:cs="Times New Roman"/>
                <w:kern w:val="0"/>
                <w:sz w:val="21"/>
                <w:szCs w:val="22"/>
                <w:lang w:val="en-US" w:eastAsia="zh-CN" w:bidi="ar-SA"/>
              </w:rPr>
            </w:pPr>
            <w:r>
              <w:rPr>
                <w:rFonts w:hint="eastAsia"/>
                <w:kern w:val="0"/>
              </w:rPr>
              <w:t>12</w:t>
            </w:r>
          </w:p>
        </w:tc>
        <w:tc>
          <w:tcPr>
            <w:tcW w:w="728" w:type="dxa"/>
          </w:tcPr>
          <w:p>
            <w:pPr>
              <w:tabs>
                <w:tab w:val="left" w:pos="420"/>
                <w:tab w:val="left" w:pos="2310"/>
                <w:tab w:val="left" w:pos="4410"/>
                <w:tab w:val="left" w:pos="6510"/>
              </w:tabs>
              <w:autoSpaceDE w:val="0"/>
              <w:autoSpaceDN w:val="0"/>
              <w:spacing w:line="240" w:lineRule="auto"/>
              <w:jc w:val="center"/>
              <w:rPr>
                <w:rFonts w:hint="default" w:ascii="Calibri" w:hAnsi="Calibri" w:eastAsia="宋体" w:cs="Times New Roman"/>
                <w:kern w:val="0"/>
                <w:sz w:val="21"/>
                <w:szCs w:val="22"/>
                <w:lang w:val="en-US" w:eastAsia="zh-CN" w:bidi="ar-SA"/>
              </w:rPr>
            </w:pPr>
            <w:r>
              <w:rPr>
                <w:rFonts w:hint="eastAsia"/>
                <w:kern w:val="0"/>
              </w:rPr>
              <w:t>13</w:t>
            </w:r>
          </w:p>
        </w:tc>
        <w:tc>
          <w:tcPr>
            <w:tcW w:w="739" w:type="dxa"/>
          </w:tcPr>
          <w:p>
            <w:pPr>
              <w:tabs>
                <w:tab w:val="left" w:pos="420"/>
                <w:tab w:val="left" w:pos="2310"/>
                <w:tab w:val="left" w:pos="4410"/>
                <w:tab w:val="left" w:pos="6510"/>
              </w:tabs>
              <w:autoSpaceDE w:val="0"/>
              <w:autoSpaceDN w:val="0"/>
              <w:spacing w:line="240" w:lineRule="auto"/>
              <w:jc w:val="center"/>
              <w:rPr>
                <w:rFonts w:hint="default" w:ascii="Calibri" w:hAnsi="Calibri" w:eastAsia="宋体" w:cs="Times New Roman"/>
                <w:kern w:val="0"/>
                <w:sz w:val="21"/>
                <w:szCs w:val="22"/>
                <w:lang w:val="en-US" w:eastAsia="zh-CN" w:bidi="ar-SA"/>
              </w:rPr>
            </w:pPr>
            <w:r>
              <w:rPr>
                <w:rFonts w:hint="eastAsia"/>
                <w:kern w:val="0"/>
              </w:rPr>
              <w:t>14</w:t>
            </w:r>
          </w:p>
        </w:tc>
        <w:tc>
          <w:tcPr>
            <w:tcW w:w="740" w:type="dxa"/>
          </w:tcPr>
          <w:p>
            <w:pPr>
              <w:tabs>
                <w:tab w:val="left" w:pos="420"/>
                <w:tab w:val="left" w:pos="2310"/>
                <w:tab w:val="left" w:pos="4410"/>
                <w:tab w:val="left" w:pos="6510"/>
              </w:tabs>
              <w:autoSpaceDE w:val="0"/>
              <w:autoSpaceDN w:val="0"/>
              <w:spacing w:line="240" w:lineRule="auto"/>
              <w:jc w:val="center"/>
              <w:rPr>
                <w:rFonts w:hint="default" w:ascii="Calibri" w:hAnsi="Calibri" w:eastAsia="宋体" w:cs="Times New Roman"/>
                <w:kern w:val="0"/>
                <w:sz w:val="21"/>
                <w:szCs w:val="22"/>
                <w:lang w:val="en-US" w:eastAsia="zh-CN" w:bidi="ar-SA"/>
              </w:rPr>
            </w:pPr>
            <w:r>
              <w:rPr>
                <w:rFonts w:hint="eastAsia"/>
                <w:kern w:val="0"/>
              </w:rPr>
              <w:t>15</w:t>
            </w:r>
          </w:p>
        </w:tc>
        <w:tc>
          <w:tcPr>
            <w:tcW w:w="733" w:type="dxa"/>
            <w:gridSpan w:val="2"/>
          </w:tcPr>
          <w:p>
            <w:pPr>
              <w:tabs>
                <w:tab w:val="left" w:pos="420"/>
                <w:tab w:val="left" w:pos="2310"/>
                <w:tab w:val="left" w:pos="4410"/>
                <w:tab w:val="left" w:pos="6510"/>
              </w:tabs>
              <w:autoSpaceDE w:val="0"/>
              <w:autoSpaceDN w:val="0"/>
              <w:spacing w:line="240" w:lineRule="auto"/>
              <w:jc w:val="center"/>
              <w:rPr>
                <w:rFonts w:hint="default" w:ascii="Calibri" w:hAnsi="Calibri" w:eastAsia="宋体" w:cs="Times New Roman"/>
                <w:kern w:val="0"/>
                <w:sz w:val="21"/>
                <w:szCs w:val="22"/>
                <w:lang w:val="en-US" w:eastAsia="zh-CN" w:bidi="ar-SA"/>
              </w:rPr>
            </w:pPr>
            <w:r>
              <w:rPr>
                <w:rFonts w:hint="eastAsia"/>
                <w:kern w:val="0"/>
              </w:rPr>
              <w:t>16</w:t>
            </w:r>
          </w:p>
        </w:tc>
        <w:tc>
          <w:tcPr>
            <w:tcW w:w="742" w:type="dxa"/>
            <w:gridSpan w:val="2"/>
          </w:tcPr>
          <w:p>
            <w:pPr>
              <w:tabs>
                <w:tab w:val="left" w:pos="420"/>
                <w:tab w:val="left" w:pos="2310"/>
                <w:tab w:val="left" w:pos="4410"/>
                <w:tab w:val="left" w:pos="6510"/>
              </w:tabs>
              <w:autoSpaceDE w:val="0"/>
              <w:autoSpaceDN w:val="0"/>
              <w:spacing w:line="240" w:lineRule="auto"/>
              <w:jc w:val="center"/>
              <w:rPr>
                <w:rFonts w:hint="default" w:ascii="Calibri" w:hAnsi="Calibri" w:eastAsia="宋体" w:cs="Times New Roman"/>
                <w:kern w:val="0"/>
                <w:sz w:val="21"/>
                <w:szCs w:val="22"/>
                <w:lang w:val="en-US" w:eastAsia="zh-CN" w:bidi="ar-SA"/>
              </w:rPr>
            </w:pPr>
            <w:r>
              <w:rPr>
                <w:rFonts w:hint="eastAsia"/>
                <w:kern w:val="0"/>
              </w:rPr>
              <w:t>17</w:t>
            </w:r>
          </w:p>
        </w:tc>
        <w:tc>
          <w:tcPr>
            <w:tcW w:w="732" w:type="dxa"/>
          </w:tcPr>
          <w:p>
            <w:pPr>
              <w:tabs>
                <w:tab w:val="left" w:pos="420"/>
                <w:tab w:val="left" w:pos="2310"/>
                <w:tab w:val="left" w:pos="4410"/>
                <w:tab w:val="left" w:pos="6510"/>
              </w:tabs>
              <w:autoSpaceDE w:val="0"/>
              <w:autoSpaceDN w:val="0"/>
              <w:spacing w:line="240" w:lineRule="auto"/>
              <w:jc w:val="center"/>
              <w:rPr>
                <w:rFonts w:hint="default" w:ascii="Calibri" w:hAnsi="Calibri" w:eastAsia="宋体" w:cs="Times New Roman"/>
                <w:kern w:val="0"/>
                <w:sz w:val="21"/>
                <w:szCs w:val="22"/>
                <w:lang w:val="en-US" w:eastAsia="zh-CN" w:bidi="ar-SA"/>
              </w:rPr>
            </w:pPr>
            <w:r>
              <w:rPr>
                <w:rFonts w:hint="eastAsia"/>
                <w:kern w:val="0"/>
              </w:rPr>
              <w:t>18</w:t>
            </w:r>
          </w:p>
        </w:tc>
        <w:tc>
          <w:tcPr>
            <w:tcW w:w="740" w:type="dxa"/>
          </w:tcPr>
          <w:p>
            <w:pPr>
              <w:tabs>
                <w:tab w:val="left" w:pos="420"/>
                <w:tab w:val="left" w:pos="2310"/>
                <w:tab w:val="left" w:pos="4410"/>
                <w:tab w:val="left" w:pos="6510"/>
              </w:tabs>
              <w:autoSpaceDE w:val="0"/>
              <w:autoSpaceDN w:val="0"/>
              <w:spacing w:line="240" w:lineRule="auto"/>
              <w:jc w:val="center"/>
              <w:rPr>
                <w:rFonts w:hint="default" w:ascii="Calibri" w:hAnsi="Calibri" w:eastAsia="宋体" w:cs="Times New Roman"/>
                <w:kern w:val="0"/>
                <w:sz w:val="21"/>
                <w:szCs w:val="22"/>
                <w:lang w:val="en-US" w:eastAsia="zh-CN" w:bidi="ar-SA"/>
              </w:rPr>
            </w:pPr>
            <w:r>
              <w:rPr>
                <w:rFonts w:hint="eastAsia"/>
                <w:kern w:val="0"/>
              </w:rPr>
              <w:t>19</w:t>
            </w:r>
          </w:p>
        </w:tc>
        <w:tc>
          <w:tcPr>
            <w:tcW w:w="747" w:type="dxa"/>
          </w:tcPr>
          <w:p>
            <w:pPr>
              <w:tabs>
                <w:tab w:val="left" w:pos="420"/>
                <w:tab w:val="left" w:pos="2310"/>
                <w:tab w:val="left" w:pos="4410"/>
                <w:tab w:val="left" w:pos="6510"/>
              </w:tabs>
              <w:autoSpaceDE w:val="0"/>
              <w:autoSpaceDN w:val="0"/>
              <w:spacing w:line="240" w:lineRule="auto"/>
              <w:jc w:val="center"/>
              <w:rPr>
                <w:rFonts w:hint="default" w:ascii="Calibri" w:hAnsi="Calibri" w:eastAsia="宋体" w:cs="Times New Roman"/>
                <w:kern w:val="0"/>
                <w:sz w:val="21"/>
                <w:szCs w:val="22"/>
                <w:lang w:val="en-US" w:eastAsia="zh-CN" w:bidi="ar-SA"/>
              </w:rPr>
            </w:pPr>
            <w:r>
              <w:rPr>
                <w:rFonts w:hint="eastAsia"/>
                <w:kern w:val="0"/>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35" w:hRule="atLeast"/>
        </w:trPr>
        <w:tc>
          <w:tcPr>
            <w:tcW w:w="945" w:type="dxa"/>
            <w:tcBorders>
              <w:top w:val="single" w:color="auto" w:sz="4" w:space="0"/>
              <w:left w:val="single" w:color="auto" w:sz="4" w:space="0"/>
              <w:bottom w:val="single" w:color="auto" w:sz="4" w:space="0"/>
              <w:right w:val="single" w:color="auto" w:sz="4" w:space="0"/>
            </w:tcBorders>
          </w:tcPr>
          <w:p>
            <w:pPr>
              <w:tabs>
                <w:tab w:val="left" w:pos="420"/>
                <w:tab w:val="left" w:pos="2310"/>
                <w:tab w:val="left" w:pos="4410"/>
                <w:tab w:val="left" w:pos="6510"/>
              </w:tabs>
              <w:autoSpaceDE w:val="0"/>
              <w:autoSpaceDN w:val="0"/>
              <w:spacing w:line="440" w:lineRule="atLeast"/>
              <w:jc w:val="center"/>
              <w:rPr>
                <w:kern w:val="0"/>
              </w:rPr>
            </w:pPr>
            <w:r>
              <w:rPr>
                <w:kern w:val="0"/>
              </w:rPr>
              <w:t>答案</w:t>
            </w:r>
          </w:p>
        </w:tc>
        <w:tc>
          <w:tcPr>
            <w:tcW w:w="735" w:type="dxa"/>
            <w:tcBorders>
              <w:top w:val="single" w:color="auto" w:sz="4" w:space="0"/>
              <w:left w:val="single" w:color="auto" w:sz="4" w:space="0"/>
              <w:bottom w:val="single" w:color="auto" w:sz="4" w:space="0"/>
              <w:right w:val="single" w:color="auto" w:sz="4" w:space="0"/>
            </w:tcBorders>
          </w:tcPr>
          <w:p>
            <w:pPr>
              <w:tabs>
                <w:tab w:val="left" w:pos="420"/>
                <w:tab w:val="left" w:pos="2310"/>
                <w:tab w:val="left" w:pos="4410"/>
                <w:tab w:val="left" w:pos="6510"/>
              </w:tabs>
              <w:autoSpaceDE w:val="0"/>
              <w:autoSpaceDN w:val="0"/>
              <w:spacing w:line="240" w:lineRule="auto"/>
              <w:jc w:val="center"/>
              <w:rPr>
                <w:kern w:val="0"/>
              </w:rPr>
            </w:pPr>
          </w:p>
        </w:tc>
        <w:tc>
          <w:tcPr>
            <w:tcW w:w="734" w:type="dxa"/>
            <w:tcBorders>
              <w:top w:val="single" w:color="auto" w:sz="4" w:space="0"/>
              <w:left w:val="single" w:color="auto" w:sz="4" w:space="0"/>
              <w:bottom w:val="single" w:color="auto" w:sz="4" w:space="0"/>
              <w:right w:val="single" w:color="auto" w:sz="4" w:space="0"/>
            </w:tcBorders>
          </w:tcPr>
          <w:p>
            <w:pPr>
              <w:tabs>
                <w:tab w:val="left" w:pos="420"/>
                <w:tab w:val="left" w:pos="2310"/>
                <w:tab w:val="left" w:pos="4410"/>
                <w:tab w:val="left" w:pos="6510"/>
              </w:tabs>
              <w:autoSpaceDE w:val="0"/>
              <w:autoSpaceDN w:val="0"/>
              <w:spacing w:line="240" w:lineRule="auto"/>
              <w:jc w:val="center"/>
              <w:rPr>
                <w:rFonts w:hint="eastAsia"/>
                <w:kern w:val="0"/>
              </w:rPr>
            </w:pPr>
          </w:p>
        </w:tc>
        <w:tc>
          <w:tcPr>
            <w:tcW w:w="728" w:type="dxa"/>
            <w:tcBorders>
              <w:top w:val="single" w:color="auto" w:sz="4" w:space="0"/>
              <w:left w:val="single" w:color="auto" w:sz="4" w:space="0"/>
              <w:bottom w:val="single" w:color="auto" w:sz="4" w:space="0"/>
              <w:right w:val="single" w:color="auto" w:sz="4" w:space="0"/>
            </w:tcBorders>
          </w:tcPr>
          <w:p>
            <w:pPr>
              <w:tabs>
                <w:tab w:val="left" w:pos="420"/>
                <w:tab w:val="left" w:pos="2310"/>
                <w:tab w:val="left" w:pos="4410"/>
                <w:tab w:val="left" w:pos="6510"/>
              </w:tabs>
              <w:autoSpaceDE w:val="0"/>
              <w:autoSpaceDN w:val="0"/>
              <w:spacing w:line="240" w:lineRule="auto"/>
              <w:jc w:val="center"/>
              <w:rPr>
                <w:kern w:val="0"/>
              </w:rPr>
            </w:pPr>
          </w:p>
        </w:tc>
        <w:tc>
          <w:tcPr>
            <w:tcW w:w="739" w:type="dxa"/>
            <w:tcBorders>
              <w:top w:val="single" w:color="auto" w:sz="4" w:space="0"/>
              <w:left w:val="single" w:color="auto" w:sz="4" w:space="0"/>
              <w:bottom w:val="single" w:color="auto" w:sz="4" w:space="0"/>
              <w:right w:val="single" w:color="auto" w:sz="4" w:space="0"/>
            </w:tcBorders>
          </w:tcPr>
          <w:p>
            <w:pPr>
              <w:tabs>
                <w:tab w:val="left" w:pos="420"/>
                <w:tab w:val="left" w:pos="2310"/>
                <w:tab w:val="left" w:pos="4410"/>
                <w:tab w:val="left" w:pos="6510"/>
              </w:tabs>
              <w:autoSpaceDE w:val="0"/>
              <w:autoSpaceDN w:val="0"/>
              <w:spacing w:line="240" w:lineRule="auto"/>
              <w:jc w:val="center"/>
              <w:rPr>
                <w:kern w:val="0"/>
              </w:rPr>
            </w:pPr>
          </w:p>
        </w:tc>
        <w:tc>
          <w:tcPr>
            <w:tcW w:w="740" w:type="dxa"/>
            <w:tcBorders>
              <w:top w:val="single" w:color="auto" w:sz="4" w:space="0"/>
              <w:left w:val="single" w:color="auto" w:sz="4" w:space="0"/>
              <w:bottom w:val="single" w:color="auto" w:sz="4" w:space="0"/>
              <w:right w:val="single" w:color="auto" w:sz="4" w:space="0"/>
            </w:tcBorders>
          </w:tcPr>
          <w:p>
            <w:pPr>
              <w:tabs>
                <w:tab w:val="left" w:pos="420"/>
                <w:tab w:val="left" w:pos="2310"/>
                <w:tab w:val="left" w:pos="4410"/>
                <w:tab w:val="left" w:pos="6510"/>
              </w:tabs>
              <w:autoSpaceDE w:val="0"/>
              <w:autoSpaceDN w:val="0"/>
              <w:spacing w:line="240" w:lineRule="auto"/>
              <w:jc w:val="center"/>
              <w:rPr>
                <w:kern w:val="0"/>
              </w:rPr>
            </w:pPr>
          </w:p>
        </w:tc>
        <w:tc>
          <w:tcPr>
            <w:tcW w:w="722" w:type="dxa"/>
            <w:tcBorders>
              <w:top w:val="single" w:color="auto" w:sz="4" w:space="0"/>
              <w:left w:val="single" w:color="auto" w:sz="4" w:space="0"/>
              <w:right w:val="single" w:color="auto" w:sz="4" w:space="0"/>
            </w:tcBorders>
          </w:tcPr>
          <w:p>
            <w:pPr>
              <w:tabs>
                <w:tab w:val="left" w:pos="420"/>
                <w:tab w:val="left" w:pos="2310"/>
                <w:tab w:val="left" w:pos="4410"/>
                <w:tab w:val="left" w:pos="6510"/>
              </w:tabs>
              <w:autoSpaceDE w:val="0"/>
              <w:autoSpaceDN w:val="0"/>
              <w:spacing w:line="240" w:lineRule="auto"/>
              <w:jc w:val="center"/>
              <w:rPr>
                <w:rFonts w:hint="eastAsia"/>
                <w:kern w:val="0"/>
              </w:rPr>
            </w:pPr>
          </w:p>
        </w:tc>
        <w:tc>
          <w:tcPr>
            <w:tcW w:w="753" w:type="dxa"/>
            <w:gridSpan w:val="3"/>
            <w:tcBorders>
              <w:top w:val="single" w:color="auto" w:sz="4" w:space="0"/>
              <w:left w:val="single" w:color="auto" w:sz="4" w:space="0"/>
              <w:right w:val="single" w:color="auto" w:sz="4" w:space="0"/>
            </w:tcBorders>
          </w:tcPr>
          <w:p>
            <w:pPr>
              <w:tabs>
                <w:tab w:val="left" w:pos="420"/>
                <w:tab w:val="left" w:pos="2310"/>
                <w:tab w:val="left" w:pos="4410"/>
                <w:tab w:val="left" w:pos="6510"/>
              </w:tabs>
              <w:autoSpaceDE w:val="0"/>
              <w:autoSpaceDN w:val="0"/>
              <w:spacing w:line="240" w:lineRule="auto"/>
              <w:jc w:val="center"/>
              <w:rPr>
                <w:rFonts w:hint="eastAsia"/>
                <w:kern w:val="0"/>
              </w:rPr>
            </w:pPr>
          </w:p>
        </w:tc>
        <w:tc>
          <w:tcPr>
            <w:tcW w:w="732" w:type="dxa"/>
            <w:tcBorders>
              <w:top w:val="single" w:color="auto" w:sz="4" w:space="0"/>
              <w:left w:val="single" w:color="auto" w:sz="4" w:space="0"/>
              <w:right w:val="single" w:color="auto" w:sz="4" w:space="0"/>
            </w:tcBorders>
          </w:tcPr>
          <w:p>
            <w:pPr>
              <w:tabs>
                <w:tab w:val="left" w:pos="420"/>
                <w:tab w:val="left" w:pos="2310"/>
                <w:tab w:val="left" w:pos="4410"/>
                <w:tab w:val="left" w:pos="6510"/>
              </w:tabs>
              <w:autoSpaceDE w:val="0"/>
              <w:autoSpaceDN w:val="0"/>
              <w:spacing w:line="240" w:lineRule="auto"/>
              <w:jc w:val="center"/>
              <w:rPr>
                <w:rFonts w:hint="eastAsia"/>
                <w:kern w:val="0"/>
              </w:rPr>
            </w:pPr>
          </w:p>
        </w:tc>
        <w:tc>
          <w:tcPr>
            <w:tcW w:w="740" w:type="dxa"/>
            <w:tcBorders>
              <w:top w:val="single" w:color="auto" w:sz="4" w:space="0"/>
              <w:left w:val="single" w:color="auto" w:sz="4" w:space="0"/>
              <w:right w:val="single" w:color="auto" w:sz="4" w:space="0"/>
            </w:tcBorders>
          </w:tcPr>
          <w:p>
            <w:pPr>
              <w:tabs>
                <w:tab w:val="left" w:pos="420"/>
                <w:tab w:val="left" w:pos="2310"/>
                <w:tab w:val="left" w:pos="4410"/>
                <w:tab w:val="left" w:pos="6510"/>
              </w:tabs>
              <w:autoSpaceDE w:val="0"/>
              <w:autoSpaceDN w:val="0"/>
              <w:spacing w:line="240" w:lineRule="auto"/>
              <w:jc w:val="center"/>
              <w:rPr>
                <w:rFonts w:hint="eastAsia"/>
                <w:kern w:val="0"/>
              </w:rPr>
            </w:pPr>
          </w:p>
        </w:tc>
        <w:tc>
          <w:tcPr>
            <w:tcW w:w="747" w:type="dxa"/>
            <w:tcBorders>
              <w:top w:val="single" w:color="auto" w:sz="4" w:space="0"/>
              <w:left w:val="single" w:color="auto" w:sz="4" w:space="0"/>
              <w:right w:val="single" w:color="auto" w:sz="4" w:space="0"/>
            </w:tcBorders>
          </w:tcPr>
          <w:p>
            <w:pPr>
              <w:tabs>
                <w:tab w:val="left" w:pos="420"/>
                <w:tab w:val="left" w:pos="2310"/>
                <w:tab w:val="left" w:pos="4410"/>
                <w:tab w:val="left" w:pos="6510"/>
              </w:tabs>
              <w:autoSpaceDE w:val="0"/>
              <w:autoSpaceDN w:val="0"/>
              <w:spacing w:line="240" w:lineRule="auto"/>
              <w:jc w:val="center"/>
              <w:rPr>
                <w:rFonts w:hint="eastAsia"/>
                <w:kern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35" w:hRule="atLeast"/>
        </w:trPr>
        <w:tc>
          <w:tcPr>
            <w:tcW w:w="945" w:type="dxa"/>
            <w:tcBorders>
              <w:top w:val="single" w:color="auto" w:sz="4" w:space="0"/>
              <w:left w:val="single" w:color="auto" w:sz="4" w:space="0"/>
              <w:bottom w:val="single" w:color="auto" w:sz="4" w:space="0"/>
              <w:right w:val="single" w:color="auto" w:sz="4" w:space="0"/>
            </w:tcBorders>
          </w:tcPr>
          <w:p>
            <w:pPr>
              <w:tabs>
                <w:tab w:val="left" w:pos="420"/>
                <w:tab w:val="left" w:pos="2310"/>
                <w:tab w:val="left" w:pos="4410"/>
                <w:tab w:val="left" w:pos="6510"/>
              </w:tabs>
              <w:autoSpaceDE w:val="0"/>
              <w:autoSpaceDN w:val="0"/>
              <w:spacing w:line="440" w:lineRule="atLeast"/>
              <w:jc w:val="center"/>
              <w:rPr>
                <w:rFonts w:ascii="Calibri" w:hAnsi="Calibri" w:eastAsia="宋体" w:cs="Times New Roman"/>
                <w:kern w:val="0"/>
                <w:sz w:val="21"/>
                <w:szCs w:val="22"/>
                <w:lang w:val="en-US" w:eastAsia="zh-CN" w:bidi="ar-SA"/>
              </w:rPr>
            </w:pPr>
            <w:r>
              <w:rPr>
                <w:kern w:val="0"/>
              </w:rPr>
              <w:t>题号</w:t>
            </w:r>
          </w:p>
        </w:tc>
        <w:tc>
          <w:tcPr>
            <w:tcW w:w="735" w:type="dxa"/>
            <w:tcBorders>
              <w:top w:val="single" w:color="auto" w:sz="4" w:space="0"/>
              <w:left w:val="single" w:color="auto" w:sz="4" w:space="0"/>
              <w:bottom w:val="single" w:color="auto" w:sz="4" w:space="0"/>
              <w:right w:val="single" w:color="auto" w:sz="4" w:space="0"/>
            </w:tcBorders>
          </w:tcPr>
          <w:p>
            <w:pPr>
              <w:tabs>
                <w:tab w:val="left" w:pos="420"/>
                <w:tab w:val="left" w:pos="2310"/>
                <w:tab w:val="left" w:pos="4410"/>
                <w:tab w:val="left" w:pos="6510"/>
              </w:tabs>
              <w:autoSpaceDE w:val="0"/>
              <w:autoSpaceDN w:val="0"/>
              <w:spacing w:line="240" w:lineRule="auto"/>
              <w:jc w:val="center"/>
              <w:rPr>
                <w:rFonts w:hint="default" w:ascii="Calibri" w:hAnsi="Calibri" w:eastAsia="宋体" w:cs="Times New Roman"/>
                <w:kern w:val="0"/>
                <w:sz w:val="21"/>
                <w:szCs w:val="22"/>
                <w:lang w:val="en-US" w:eastAsia="zh-CN" w:bidi="ar-SA"/>
              </w:rPr>
            </w:pPr>
            <w:r>
              <w:rPr>
                <w:rFonts w:hint="eastAsia"/>
                <w:kern w:val="0"/>
              </w:rPr>
              <w:t>2</w:t>
            </w:r>
            <w:r>
              <w:rPr>
                <w:kern w:val="0"/>
              </w:rPr>
              <w:t>1</w:t>
            </w:r>
          </w:p>
        </w:tc>
        <w:tc>
          <w:tcPr>
            <w:tcW w:w="734" w:type="dxa"/>
            <w:tcBorders>
              <w:top w:val="single" w:color="auto" w:sz="4" w:space="0"/>
              <w:left w:val="single" w:color="auto" w:sz="4" w:space="0"/>
              <w:bottom w:val="single" w:color="auto" w:sz="4" w:space="0"/>
              <w:right w:val="single" w:color="auto" w:sz="4" w:space="0"/>
            </w:tcBorders>
          </w:tcPr>
          <w:p>
            <w:pPr>
              <w:tabs>
                <w:tab w:val="left" w:pos="420"/>
                <w:tab w:val="left" w:pos="2310"/>
                <w:tab w:val="left" w:pos="4410"/>
                <w:tab w:val="left" w:pos="6510"/>
              </w:tabs>
              <w:autoSpaceDE w:val="0"/>
              <w:autoSpaceDN w:val="0"/>
              <w:spacing w:line="240" w:lineRule="auto"/>
              <w:jc w:val="center"/>
              <w:rPr>
                <w:rFonts w:hint="default" w:ascii="Calibri" w:hAnsi="Calibri" w:eastAsia="宋体" w:cs="Times New Roman"/>
                <w:kern w:val="0"/>
                <w:sz w:val="21"/>
                <w:szCs w:val="22"/>
                <w:lang w:val="en-US" w:eastAsia="zh-CN" w:bidi="ar-SA"/>
              </w:rPr>
            </w:pPr>
            <w:r>
              <w:rPr>
                <w:kern w:val="0"/>
              </w:rPr>
              <w:t>2</w:t>
            </w:r>
            <w:r>
              <w:rPr>
                <w:rFonts w:hint="eastAsia"/>
                <w:kern w:val="0"/>
              </w:rPr>
              <w:t>2</w:t>
            </w:r>
          </w:p>
        </w:tc>
        <w:tc>
          <w:tcPr>
            <w:tcW w:w="728" w:type="dxa"/>
            <w:tcBorders>
              <w:top w:val="single" w:color="auto" w:sz="4" w:space="0"/>
              <w:left w:val="single" w:color="auto" w:sz="4" w:space="0"/>
              <w:bottom w:val="single" w:color="auto" w:sz="4" w:space="0"/>
              <w:right w:val="single" w:color="auto" w:sz="4" w:space="0"/>
            </w:tcBorders>
          </w:tcPr>
          <w:p>
            <w:pPr>
              <w:tabs>
                <w:tab w:val="left" w:pos="420"/>
                <w:tab w:val="left" w:pos="2310"/>
                <w:tab w:val="left" w:pos="4410"/>
                <w:tab w:val="left" w:pos="6510"/>
              </w:tabs>
              <w:autoSpaceDE w:val="0"/>
              <w:autoSpaceDN w:val="0"/>
              <w:spacing w:line="240" w:lineRule="auto"/>
              <w:jc w:val="center"/>
              <w:rPr>
                <w:rFonts w:hint="default" w:ascii="Calibri" w:hAnsi="Calibri" w:eastAsia="宋体" w:cs="Times New Roman"/>
                <w:kern w:val="0"/>
                <w:sz w:val="21"/>
                <w:szCs w:val="22"/>
                <w:lang w:val="en-US" w:eastAsia="zh-CN" w:bidi="ar-SA"/>
              </w:rPr>
            </w:pPr>
            <w:r>
              <w:rPr>
                <w:rFonts w:hint="eastAsia"/>
                <w:kern w:val="0"/>
              </w:rPr>
              <w:t>2</w:t>
            </w:r>
            <w:r>
              <w:rPr>
                <w:kern w:val="0"/>
              </w:rPr>
              <w:t>3</w:t>
            </w:r>
          </w:p>
        </w:tc>
        <w:tc>
          <w:tcPr>
            <w:tcW w:w="739" w:type="dxa"/>
            <w:tcBorders>
              <w:top w:val="single" w:color="auto" w:sz="4" w:space="0"/>
              <w:left w:val="single" w:color="auto" w:sz="4" w:space="0"/>
              <w:bottom w:val="single" w:color="auto" w:sz="4" w:space="0"/>
              <w:right w:val="single" w:color="auto" w:sz="4" w:space="0"/>
            </w:tcBorders>
          </w:tcPr>
          <w:p>
            <w:pPr>
              <w:tabs>
                <w:tab w:val="left" w:pos="420"/>
                <w:tab w:val="left" w:pos="2310"/>
                <w:tab w:val="left" w:pos="4410"/>
                <w:tab w:val="left" w:pos="6510"/>
              </w:tabs>
              <w:autoSpaceDE w:val="0"/>
              <w:autoSpaceDN w:val="0"/>
              <w:spacing w:line="240" w:lineRule="auto"/>
              <w:jc w:val="center"/>
              <w:rPr>
                <w:rFonts w:hint="default" w:ascii="Calibri" w:hAnsi="Calibri" w:eastAsia="宋体" w:cs="Times New Roman"/>
                <w:kern w:val="0"/>
                <w:sz w:val="21"/>
                <w:szCs w:val="22"/>
                <w:lang w:val="en-US" w:eastAsia="zh-CN" w:bidi="ar-SA"/>
              </w:rPr>
            </w:pPr>
            <w:r>
              <w:rPr>
                <w:rFonts w:hint="eastAsia"/>
                <w:kern w:val="0"/>
              </w:rPr>
              <w:t>2</w:t>
            </w:r>
            <w:r>
              <w:rPr>
                <w:kern w:val="0"/>
              </w:rPr>
              <w:t>4</w:t>
            </w:r>
          </w:p>
        </w:tc>
        <w:tc>
          <w:tcPr>
            <w:tcW w:w="740" w:type="dxa"/>
            <w:tcBorders>
              <w:top w:val="single" w:color="auto" w:sz="4" w:space="0"/>
              <w:left w:val="single" w:color="auto" w:sz="4" w:space="0"/>
              <w:bottom w:val="single" w:color="auto" w:sz="4" w:space="0"/>
              <w:right w:val="single" w:color="auto" w:sz="4" w:space="0"/>
            </w:tcBorders>
          </w:tcPr>
          <w:p>
            <w:pPr>
              <w:tabs>
                <w:tab w:val="left" w:pos="420"/>
                <w:tab w:val="left" w:pos="2310"/>
                <w:tab w:val="left" w:pos="4410"/>
                <w:tab w:val="left" w:pos="6510"/>
              </w:tabs>
              <w:autoSpaceDE w:val="0"/>
              <w:autoSpaceDN w:val="0"/>
              <w:spacing w:line="240" w:lineRule="auto"/>
              <w:jc w:val="center"/>
              <w:rPr>
                <w:rFonts w:hint="default" w:ascii="Calibri" w:hAnsi="Calibri" w:eastAsia="宋体" w:cs="Times New Roman"/>
                <w:kern w:val="0"/>
                <w:sz w:val="21"/>
                <w:szCs w:val="22"/>
                <w:lang w:val="en-US" w:eastAsia="zh-CN" w:bidi="ar-SA"/>
              </w:rPr>
            </w:pPr>
            <w:r>
              <w:rPr>
                <w:rFonts w:hint="eastAsia"/>
                <w:kern w:val="0"/>
              </w:rPr>
              <w:t>2</w:t>
            </w:r>
            <w:r>
              <w:rPr>
                <w:kern w:val="0"/>
              </w:rPr>
              <w:t>5</w:t>
            </w:r>
          </w:p>
        </w:tc>
        <w:tc>
          <w:tcPr>
            <w:tcW w:w="722" w:type="dxa"/>
            <w:tcBorders>
              <w:left w:val="single" w:color="auto" w:sz="4" w:space="0"/>
              <w:right w:val="single" w:color="auto" w:sz="4" w:space="0"/>
            </w:tcBorders>
          </w:tcPr>
          <w:p>
            <w:pPr>
              <w:tabs>
                <w:tab w:val="left" w:pos="420"/>
                <w:tab w:val="left" w:pos="2310"/>
                <w:tab w:val="left" w:pos="4410"/>
                <w:tab w:val="left" w:pos="6510"/>
              </w:tabs>
              <w:autoSpaceDE w:val="0"/>
              <w:autoSpaceDN w:val="0"/>
              <w:spacing w:line="240" w:lineRule="auto"/>
              <w:jc w:val="center"/>
              <w:rPr>
                <w:kern w:val="0"/>
              </w:rPr>
            </w:pPr>
          </w:p>
        </w:tc>
        <w:tc>
          <w:tcPr>
            <w:tcW w:w="753" w:type="dxa"/>
            <w:gridSpan w:val="3"/>
            <w:tcBorders>
              <w:left w:val="single" w:color="auto" w:sz="4" w:space="0"/>
              <w:right w:val="single" w:color="auto" w:sz="4" w:space="0"/>
            </w:tcBorders>
          </w:tcPr>
          <w:p>
            <w:pPr>
              <w:tabs>
                <w:tab w:val="left" w:pos="420"/>
                <w:tab w:val="left" w:pos="2310"/>
                <w:tab w:val="left" w:pos="4410"/>
                <w:tab w:val="left" w:pos="6510"/>
              </w:tabs>
              <w:autoSpaceDE w:val="0"/>
              <w:autoSpaceDN w:val="0"/>
              <w:spacing w:line="240" w:lineRule="auto"/>
              <w:jc w:val="center"/>
              <w:rPr>
                <w:kern w:val="0"/>
              </w:rPr>
            </w:pPr>
          </w:p>
        </w:tc>
        <w:tc>
          <w:tcPr>
            <w:tcW w:w="732" w:type="dxa"/>
            <w:tcBorders>
              <w:left w:val="single" w:color="auto" w:sz="4" w:space="0"/>
              <w:right w:val="single" w:color="auto" w:sz="4" w:space="0"/>
            </w:tcBorders>
          </w:tcPr>
          <w:p>
            <w:pPr>
              <w:tabs>
                <w:tab w:val="left" w:pos="420"/>
                <w:tab w:val="left" w:pos="2310"/>
                <w:tab w:val="left" w:pos="4410"/>
                <w:tab w:val="left" w:pos="6510"/>
              </w:tabs>
              <w:autoSpaceDE w:val="0"/>
              <w:autoSpaceDN w:val="0"/>
              <w:spacing w:line="240" w:lineRule="auto"/>
              <w:jc w:val="center"/>
              <w:rPr>
                <w:kern w:val="0"/>
              </w:rPr>
            </w:pPr>
          </w:p>
        </w:tc>
        <w:tc>
          <w:tcPr>
            <w:tcW w:w="740" w:type="dxa"/>
            <w:tcBorders>
              <w:left w:val="single" w:color="auto" w:sz="4" w:space="0"/>
              <w:right w:val="single" w:color="auto" w:sz="4" w:space="0"/>
            </w:tcBorders>
          </w:tcPr>
          <w:p>
            <w:pPr>
              <w:tabs>
                <w:tab w:val="left" w:pos="420"/>
                <w:tab w:val="left" w:pos="2310"/>
                <w:tab w:val="left" w:pos="4410"/>
                <w:tab w:val="left" w:pos="6510"/>
              </w:tabs>
              <w:autoSpaceDE w:val="0"/>
              <w:autoSpaceDN w:val="0"/>
              <w:spacing w:line="240" w:lineRule="auto"/>
              <w:jc w:val="center"/>
              <w:rPr>
                <w:kern w:val="0"/>
              </w:rPr>
            </w:pPr>
          </w:p>
        </w:tc>
        <w:tc>
          <w:tcPr>
            <w:tcW w:w="747" w:type="dxa"/>
            <w:tcBorders>
              <w:left w:val="single" w:color="auto" w:sz="4" w:space="0"/>
              <w:right w:val="single" w:color="auto" w:sz="4" w:space="0"/>
            </w:tcBorders>
          </w:tcPr>
          <w:p>
            <w:pPr>
              <w:tabs>
                <w:tab w:val="left" w:pos="420"/>
                <w:tab w:val="left" w:pos="2310"/>
                <w:tab w:val="left" w:pos="4410"/>
                <w:tab w:val="left" w:pos="6510"/>
              </w:tabs>
              <w:autoSpaceDE w:val="0"/>
              <w:autoSpaceDN w:val="0"/>
              <w:spacing w:line="240" w:lineRule="auto"/>
              <w:jc w:val="center"/>
              <w:rPr>
                <w:kern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14" w:hRule="atLeast"/>
        </w:trPr>
        <w:tc>
          <w:tcPr>
            <w:tcW w:w="945" w:type="dxa"/>
            <w:tcBorders>
              <w:top w:val="single" w:color="auto" w:sz="4" w:space="0"/>
              <w:left w:val="single" w:color="auto" w:sz="4" w:space="0"/>
              <w:bottom w:val="single" w:color="auto" w:sz="4" w:space="0"/>
              <w:right w:val="single" w:color="auto" w:sz="4" w:space="0"/>
            </w:tcBorders>
          </w:tcPr>
          <w:p>
            <w:pPr>
              <w:tabs>
                <w:tab w:val="left" w:pos="420"/>
                <w:tab w:val="left" w:pos="2310"/>
                <w:tab w:val="left" w:pos="4410"/>
                <w:tab w:val="left" w:pos="6510"/>
              </w:tabs>
              <w:autoSpaceDE w:val="0"/>
              <w:autoSpaceDN w:val="0"/>
              <w:spacing w:line="440" w:lineRule="atLeast"/>
              <w:jc w:val="center"/>
              <w:rPr>
                <w:rFonts w:ascii="Calibri" w:hAnsi="Calibri" w:eastAsia="宋体" w:cs="Times New Roman"/>
                <w:kern w:val="0"/>
                <w:sz w:val="21"/>
                <w:szCs w:val="22"/>
                <w:lang w:val="en-US" w:eastAsia="zh-CN" w:bidi="ar-SA"/>
              </w:rPr>
            </w:pPr>
            <w:r>
              <w:rPr>
                <w:kern w:val="0"/>
              </w:rPr>
              <w:t>答案</w:t>
            </w:r>
          </w:p>
        </w:tc>
        <w:tc>
          <w:tcPr>
            <w:tcW w:w="735" w:type="dxa"/>
            <w:tcBorders>
              <w:top w:val="single" w:color="auto" w:sz="4" w:space="0"/>
              <w:left w:val="single" w:color="auto" w:sz="4" w:space="0"/>
              <w:bottom w:val="single" w:color="auto" w:sz="4" w:space="0"/>
              <w:right w:val="single" w:color="auto" w:sz="4" w:space="0"/>
            </w:tcBorders>
          </w:tcPr>
          <w:p>
            <w:pPr>
              <w:tabs>
                <w:tab w:val="left" w:pos="420"/>
                <w:tab w:val="left" w:pos="2310"/>
                <w:tab w:val="left" w:pos="4410"/>
                <w:tab w:val="left" w:pos="6510"/>
              </w:tabs>
              <w:autoSpaceDE w:val="0"/>
              <w:autoSpaceDN w:val="0"/>
              <w:spacing w:line="240" w:lineRule="auto"/>
              <w:jc w:val="center"/>
              <w:rPr>
                <w:rFonts w:hint="default" w:ascii="Calibri" w:hAnsi="Calibri" w:eastAsia="宋体" w:cs="Times New Roman"/>
                <w:kern w:val="0"/>
                <w:sz w:val="21"/>
                <w:szCs w:val="22"/>
                <w:lang w:val="en-US" w:eastAsia="zh-CN" w:bidi="ar-SA"/>
              </w:rPr>
            </w:pPr>
          </w:p>
        </w:tc>
        <w:tc>
          <w:tcPr>
            <w:tcW w:w="734" w:type="dxa"/>
            <w:tcBorders>
              <w:top w:val="single" w:color="auto" w:sz="4" w:space="0"/>
              <w:left w:val="single" w:color="auto" w:sz="4" w:space="0"/>
              <w:bottom w:val="single" w:color="auto" w:sz="4" w:space="0"/>
              <w:right w:val="single" w:color="auto" w:sz="4" w:space="0"/>
            </w:tcBorders>
          </w:tcPr>
          <w:p>
            <w:pPr>
              <w:tabs>
                <w:tab w:val="left" w:pos="420"/>
                <w:tab w:val="left" w:pos="2310"/>
                <w:tab w:val="left" w:pos="4410"/>
                <w:tab w:val="left" w:pos="6510"/>
              </w:tabs>
              <w:autoSpaceDE w:val="0"/>
              <w:autoSpaceDN w:val="0"/>
              <w:spacing w:line="240" w:lineRule="auto"/>
              <w:jc w:val="center"/>
              <w:rPr>
                <w:rFonts w:hint="default" w:ascii="Calibri" w:hAnsi="Calibri" w:eastAsia="宋体" w:cs="Times New Roman"/>
                <w:kern w:val="0"/>
                <w:sz w:val="21"/>
                <w:szCs w:val="22"/>
                <w:lang w:val="en-US" w:eastAsia="zh-CN" w:bidi="ar-SA"/>
              </w:rPr>
            </w:pPr>
          </w:p>
        </w:tc>
        <w:tc>
          <w:tcPr>
            <w:tcW w:w="728" w:type="dxa"/>
            <w:tcBorders>
              <w:top w:val="single" w:color="auto" w:sz="4" w:space="0"/>
              <w:left w:val="single" w:color="auto" w:sz="4" w:space="0"/>
              <w:bottom w:val="single" w:color="auto" w:sz="4" w:space="0"/>
              <w:right w:val="single" w:color="auto" w:sz="4" w:space="0"/>
            </w:tcBorders>
          </w:tcPr>
          <w:p>
            <w:pPr>
              <w:tabs>
                <w:tab w:val="left" w:pos="420"/>
                <w:tab w:val="left" w:pos="2310"/>
                <w:tab w:val="left" w:pos="4410"/>
                <w:tab w:val="left" w:pos="6510"/>
              </w:tabs>
              <w:autoSpaceDE w:val="0"/>
              <w:autoSpaceDN w:val="0"/>
              <w:spacing w:line="240" w:lineRule="auto"/>
              <w:jc w:val="center"/>
              <w:rPr>
                <w:rFonts w:hint="default" w:ascii="Calibri" w:hAnsi="Calibri" w:eastAsia="宋体" w:cs="Times New Roman"/>
                <w:kern w:val="0"/>
                <w:sz w:val="21"/>
                <w:szCs w:val="22"/>
                <w:lang w:val="en-US" w:eastAsia="zh-CN" w:bidi="ar-SA"/>
              </w:rPr>
            </w:pPr>
          </w:p>
        </w:tc>
        <w:tc>
          <w:tcPr>
            <w:tcW w:w="739" w:type="dxa"/>
            <w:tcBorders>
              <w:top w:val="single" w:color="auto" w:sz="4" w:space="0"/>
              <w:left w:val="single" w:color="auto" w:sz="4" w:space="0"/>
              <w:bottom w:val="single" w:color="auto" w:sz="4" w:space="0"/>
              <w:right w:val="single" w:color="auto" w:sz="4" w:space="0"/>
            </w:tcBorders>
          </w:tcPr>
          <w:p>
            <w:pPr>
              <w:tabs>
                <w:tab w:val="left" w:pos="420"/>
                <w:tab w:val="left" w:pos="2310"/>
                <w:tab w:val="left" w:pos="4410"/>
                <w:tab w:val="left" w:pos="6510"/>
              </w:tabs>
              <w:autoSpaceDE w:val="0"/>
              <w:autoSpaceDN w:val="0"/>
              <w:spacing w:line="240" w:lineRule="auto"/>
              <w:jc w:val="center"/>
              <w:rPr>
                <w:rFonts w:hint="default" w:ascii="Calibri" w:hAnsi="Calibri" w:eastAsia="宋体" w:cs="Times New Roman"/>
                <w:kern w:val="0"/>
                <w:sz w:val="21"/>
                <w:szCs w:val="22"/>
                <w:lang w:val="en-US" w:eastAsia="zh-CN" w:bidi="ar-SA"/>
              </w:rPr>
            </w:pPr>
          </w:p>
        </w:tc>
        <w:tc>
          <w:tcPr>
            <w:tcW w:w="740" w:type="dxa"/>
            <w:tcBorders>
              <w:top w:val="single" w:color="auto" w:sz="4" w:space="0"/>
              <w:left w:val="single" w:color="auto" w:sz="4" w:space="0"/>
              <w:bottom w:val="single" w:color="auto" w:sz="4" w:space="0"/>
              <w:right w:val="single" w:color="auto" w:sz="4" w:space="0"/>
            </w:tcBorders>
          </w:tcPr>
          <w:p>
            <w:pPr>
              <w:tabs>
                <w:tab w:val="left" w:pos="420"/>
                <w:tab w:val="left" w:pos="2310"/>
                <w:tab w:val="left" w:pos="4410"/>
                <w:tab w:val="left" w:pos="6510"/>
              </w:tabs>
              <w:autoSpaceDE w:val="0"/>
              <w:autoSpaceDN w:val="0"/>
              <w:spacing w:line="240" w:lineRule="auto"/>
              <w:jc w:val="center"/>
              <w:rPr>
                <w:rFonts w:hint="default" w:ascii="Calibri" w:hAnsi="Calibri" w:eastAsia="宋体" w:cs="Times New Roman"/>
                <w:kern w:val="0"/>
                <w:sz w:val="21"/>
                <w:szCs w:val="22"/>
                <w:lang w:val="en-US" w:eastAsia="zh-CN" w:bidi="ar-SA"/>
              </w:rPr>
            </w:pPr>
          </w:p>
        </w:tc>
        <w:tc>
          <w:tcPr>
            <w:tcW w:w="722" w:type="dxa"/>
            <w:tcBorders>
              <w:left w:val="single" w:color="auto" w:sz="4" w:space="0"/>
              <w:right w:val="single" w:color="auto" w:sz="4" w:space="0"/>
            </w:tcBorders>
          </w:tcPr>
          <w:p>
            <w:pPr>
              <w:tabs>
                <w:tab w:val="left" w:pos="420"/>
                <w:tab w:val="left" w:pos="2310"/>
                <w:tab w:val="left" w:pos="4410"/>
                <w:tab w:val="left" w:pos="6510"/>
              </w:tabs>
              <w:autoSpaceDE w:val="0"/>
              <w:autoSpaceDN w:val="0"/>
              <w:spacing w:line="240" w:lineRule="auto"/>
              <w:jc w:val="center"/>
              <w:rPr>
                <w:kern w:val="0"/>
              </w:rPr>
            </w:pPr>
          </w:p>
        </w:tc>
        <w:tc>
          <w:tcPr>
            <w:tcW w:w="753" w:type="dxa"/>
            <w:gridSpan w:val="3"/>
            <w:tcBorders>
              <w:left w:val="single" w:color="auto" w:sz="4" w:space="0"/>
              <w:right w:val="single" w:color="auto" w:sz="4" w:space="0"/>
            </w:tcBorders>
          </w:tcPr>
          <w:p>
            <w:pPr>
              <w:tabs>
                <w:tab w:val="left" w:pos="420"/>
                <w:tab w:val="left" w:pos="2310"/>
                <w:tab w:val="left" w:pos="4410"/>
                <w:tab w:val="left" w:pos="6510"/>
              </w:tabs>
              <w:autoSpaceDE w:val="0"/>
              <w:autoSpaceDN w:val="0"/>
              <w:spacing w:line="240" w:lineRule="auto"/>
              <w:jc w:val="center"/>
              <w:rPr>
                <w:kern w:val="0"/>
              </w:rPr>
            </w:pPr>
          </w:p>
        </w:tc>
        <w:tc>
          <w:tcPr>
            <w:tcW w:w="732" w:type="dxa"/>
            <w:tcBorders>
              <w:left w:val="single" w:color="auto" w:sz="4" w:space="0"/>
              <w:right w:val="single" w:color="auto" w:sz="4" w:space="0"/>
            </w:tcBorders>
          </w:tcPr>
          <w:p>
            <w:pPr>
              <w:tabs>
                <w:tab w:val="left" w:pos="420"/>
                <w:tab w:val="left" w:pos="2310"/>
                <w:tab w:val="left" w:pos="4410"/>
                <w:tab w:val="left" w:pos="6510"/>
              </w:tabs>
              <w:autoSpaceDE w:val="0"/>
              <w:autoSpaceDN w:val="0"/>
              <w:spacing w:line="240" w:lineRule="auto"/>
              <w:jc w:val="center"/>
              <w:rPr>
                <w:kern w:val="0"/>
              </w:rPr>
            </w:pPr>
          </w:p>
        </w:tc>
        <w:tc>
          <w:tcPr>
            <w:tcW w:w="740" w:type="dxa"/>
            <w:tcBorders>
              <w:left w:val="single" w:color="auto" w:sz="4" w:space="0"/>
              <w:right w:val="single" w:color="auto" w:sz="4" w:space="0"/>
            </w:tcBorders>
          </w:tcPr>
          <w:p>
            <w:pPr>
              <w:tabs>
                <w:tab w:val="left" w:pos="420"/>
                <w:tab w:val="left" w:pos="2310"/>
                <w:tab w:val="left" w:pos="4410"/>
                <w:tab w:val="left" w:pos="6510"/>
              </w:tabs>
              <w:autoSpaceDE w:val="0"/>
              <w:autoSpaceDN w:val="0"/>
              <w:spacing w:line="240" w:lineRule="auto"/>
              <w:jc w:val="center"/>
              <w:rPr>
                <w:kern w:val="0"/>
              </w:rPr>
            </w:pPr>
          </w:p>
        </w:tc>
        <w:tc>
          <w:tcPr>
            <w:tcW w:w="747" w:type="dxa"/>
            <w:tcBorders>
              <w:left w:val="single" w:color="auto" w:sz="4" w:space="0"/>
              <w:right w:val="single" w:color="auto" w:sz="4" w:space="0"/>
            </w:tcBorders>
          </w:tcPr>
          <w:p>
            <w:pPr>
              <w:tabs>
                <w:tab w:val="left" w:pos="420"/>
                <w:tab w:val="left" w:pos="2310"/>
                <w:tab w:val="left" w:pos="4410"/>
                <w:tab w:val="left" w:pos="6510"/>
              </w:tabs>
              <w:autoSpaceDE w:val="0"/>
              <w:autoSpaceDN w:val="0"/>
              <w:spacing w:line="240" w:lineRule="auto"/>
              <w:jc w:val="center"/>
              <w:rPr>
                <w:kern w:val="0"/>
              </w:rPr>
            </w:pPr>
          </w:p>
        </w:tc>
      </w:tr>
    </w:tbl>
    <w:p>
      <w:pPr>
        <w:keepNext w:val="0"/>
        <w:keepLines w:val="0"/>
        <w:pageBreakBefore w:val="0"/>
        <w:widowControl w:val="0"/>
        <w:kinsoku/>
        <w:wordWrap/>
        <w:overflowPunct/>
        <w:topLinePunct w:val="0"/>
        <w:autoSpaceDE/>
        <w:autoSpaceDN/>
        <w:bidi w:val="0"/>
        <w:adjustRightInd/>
        <w:snapToGrid/>
        <w:spacing w:line="400" w:lineRule="exact"/>
        <w:jc w:val="left"/>
        <w:textAlignment w:val="auto"/>
        <w:outlineLvl w:val="9"/>
        <w:rPr>
          <w:rFonts w:hint="eastAsia" w:ascii="宋体" w:hAnsi="宋体" w:eastAsia="宋体" w:cs="宋体"/>
        </w:rPr>
      </w:pPr>
      <w:r>
        <w:rPr>
          <w:rFonts w:hint="eastAsia" w:ascii="宋体" w:hAnsi="宋体" w:eastAsia="宋体" w:cs="宋体"/>
        </w:rPr>
        <w:t>1．帝国初年，地中海已成了帝国的内湖，地中海各地之间的交通畅通无阻，海上航路、内陆河道、陆上通道和古老商道都成了内外贸易的动脉，商旅往来，络绎不绝。”材料中的“帝国”是</w:t>
      </w:r>
    </w:p>
    <w:p>
      <w:pPr>
        <w:keepNext w:val="0"/>
        <w:keepLines w:val="0"/>
        <w:pageBreakBefore w:val="0"/>
        <w:widowControl w:val="0"/>
        <w:tabs>
          <w:tab w:val="left" w:pos="3315"/>
        </w:tabs>
        <w:kinsoku/>
        <w:wordWrap/>
        <w:overflowPunct/>
        <w:topLinePunct w:val="0"/>
        <w:autoSpaceDE/>
        <w:autoSpaceDN/>
        <w:bidi w:val="0"/>
        <w:adjustRightInd/>
        <w:snapToGrid/>
        <w:spacing w:line="400" w:lineRule="exact"/>
        <w:jc w:val="left"/>
        <w:textAlignment w:val="auto"/>
        <w:outlineLvl w:val="9"/>
        <w:rPr>
          <w:rFonts w:hint="eastAsia" w:ascii="宋体" w:hAnsi="宋体" w:eastAsia="宋体" w:cs="宋体"/>
        </w:rPr>
      </w:pPr>
      <w:r>
        <w:rPr>
          <w:rFonts w:hint="eastAsia" w:ascii="宋体" w:hAnsi="宋体" w:eastAsia="宋体" w:cs="宋体"/>
        </w:rPr>
        <w:t xml:space="preserve">A．奥斯曼帝国       B．亚历山大帝国      C．阿拉伯帝国    </w:t>
      </w:r>
      <w:r>
        <w:rPr>
          <w:rFonts w:hint="eastAsia" w:ascii="宋体" w:hAnsi="宋体" w:eastAsia="宋体" w:cs="宋体"/>
        </w:rPr>
        <w:tab/>
      </w:r>
      <w:r>
        <w:rPr>
          <w:rFonts w:hint="eastAsia" w:ascii="宋体" w:hAnsi="宋体" w:eastAsia="宋体" w:cs="宋体"/>
        </w:rPr>
        <w:t xml:space="preserve">   D．罗马帝国</w:t>
      </w:r>
    </w:p>
    <w:p>
      <w:pPr>
        <w:keepNext w:val="0"/>
        <w:keepLines w:val="0"/>
        <w:pageBreakBefore w:val="0"/>
        <w:widowControl w:val="0"/>
        <w:kinsoku/>
        <w:wordWrap/>
        <w:overflowPunct/>
        <w:topLinePunct w:val="0"/>
        <w:autoSpaceDE/>
        <w:autoSpaceDN/>
        <w:bidi w:val="0"/>
        <w:adjustRightInd/>
        <w:snapToGrid/>
        <w:spacing w:line="400" w:lineRule="exact"/>
        <w:jc w:val="left"/>
        <w:textAlignment w:val="auto"/>
        <w:outlineLvl w:val="9"/>
        <w:rPr>
          <w:rFonts w:hint="eastAsia" w:ascii="宋体" w:hAnsi="宋体" w:eastAsia="宋体" w:cs="宋体"/>
        </w:rPr>
      </w:pPr>
      <w:r>
        <w:rPr>
          <w:rFonts w:hint="eastAsia" w:ascii="宋体" w:hAnsi="宋体" w:eastAsia="宋体" w:cs="宋体"/>
        </w:rPr>
        <w:t>2．欧洲文明长期以来吸引着世界的眼球。欧洲人强烈的反省精神打造了哲学的深度，不断追寻的精神开创了民主的先河，在与蒙昧和野蛮的交战中，逐渐形成了复杂而独特的“欧洲模式”。上述材料中提及的“欧洲文明”的发祥地是</w:t>
      </w:r>
    </w:p>
    <w:p>
      <w:pPr>
        <w:keepNext w:val="0"/>
        <w:keepLines w:val="0"/>
        <w:pageBreakBefore w:val="0"/>
        <w:widowControl w:val="0"/>
        <w:tabs>
          <w:tab w:val="left" w:pos="2190"/>
          <w:tab w:val="left" w:pos="4575"/>
          <w:tab w:val="left" w:pos="6720"/>
        </w:tabs>
        <w:kinsoku/>
        <w:wordWrap/>
        <w:overflowPunct/>
        <w:topLinePunct w:val="0"/>
        <w:autoSpaceDE/>
        <w:autoSpaceDN/>
        <w:bidi w:val="0"/>
        <w:adjustRightInd/>
        <w:snapToGrid/>
        <w:spacing w:line="400" w:lineRule="exact"/>
        <w:jc w:val="left"/>
        <w:textAlignment w:val="auto"/>
        <w:outlineLvl w:val="9"/>
        <w:rPr>
          <w:rFonts w:hint="eastAsia" w:ascii="宋体" w:hAnsi="宋体" w:eastAsia="宋体" w:cs="宋体"/>
        </w:rPr>
      </w:pPr>
      <w:r>
        <w:rPr>
          <w:rFonts w:hint="eastAsia" w:ascii="宋体" w:hAnsi="宋体" w:eastAsia="宋体" w:cs="宋体"/>
        </w:rPr>
        <w:t>A．古代埃及</w:t>
      </w:r>
      <w:r>
        <w:rPr>
          <w:rFonts w:hint="eastAsia" w:ascii="宋体" w:hAnsi="宋体" w:eastAsia="宋体" w:cs="宋体"/>
          <w:lang w:val="en-US" w:eastAsia="zh-CN"/>
        </w:rPr>
        <w:t xml:space="preserve">        </w:t>
      </w:r>
      <w:r>
        <w:rPr>
          <w:rFonts w:hint="eastAsia" w:ascii="宋体" w:hAnsi="宋体" w:eastAsia="宋体" w:cs="宋体"/>
        </w:rPr>
        <w:t>B．古巴比伦</w:t>
      </w:r>
      <w:r>
        <w:rPr>
          <w:rFonts w:hint="eastAsia" w:ascii="宋体" w:hAnsi="宋体" w:eastAsia="宋体" w:cs="宋体"/>
          <w:lang w:val="en-US" w:eastAsia="zh-CN"/>
        </w:rPr>
        <w:t xml:space="preserve">           </w:t>
      </w:r>
      <w:r>
        <w:rPr>
          <w:rFonts w:hint="eastAsia" w:ascii="宋体" w:hAnsi="宋体" w:eastAsia="宋体" w:cs="宋体"/>
        </w:rPr>
        <w:t>C．古希腊</w:t>
      </w:r>
      <w:r>
        <w:rPr>
          <w:rFonts w:hint="eastAsia" w:ascii="宋体" w:hAnsi="宋体" w:eastAsia="宋体" w:cs="宋体"/>
        </w:rPr>
        <w:tab/>
      </w:r>
      <w:r>
        <w:rPr>
          <w:rFonts w:hint="eastAsia" w:ascii="宋体" w:hAnsi="宋体" w:eastAsia="宋体" w:cs="宋体"/>
        </w:rPr>
        <w:t>D．古代印度</w:t>
      </w:r>
    </w:p>
    <w:p>
      <w:pPr>
        <w:keepNext w:val="0"/>
        <w:keepLines w:val="0"/>
        <w:pageBreakBefore w:val="0"/>
        <w:widowControl w:val="0"/>
        <w:kinsoku/>
        <w:wordWrap/>
        <w:overflowPunct/>
        <w:topLinePunct w:val="0"/>
        <w:autoSpaceDE/>
        <w:autoSpaceDN/>
        <w:bidi w:val="0"/>
        <w:adjustRightInd/>
        <w:snapToGrid/>
        <w:spacing w:line="400" w:lineRule="exact"/>
        <w:jc w:val="left"/>
        <w:textAlignment w:val="auto"/>
        <w:outlineLvl w:val="9"/>
        <w:rPr>
          <w:rFonts w:hint="eastAsia" w:ascii="宋体" w:hAnsi="宋体" w:eastAsia="宋体" w:cs="宋体"/>
        </w:rPr>
      </w:pPr>
      <w:r>
        <w:rPr>
          <w:rFonts w:hint="eastAsia" w:ascii="宋体" w:hAnsi="宋体" w:eastAsia="宋体" w:cs="宋体"/>
        </w:rPr>
        <w:t>3．文明冲撞与融合的方式多种多样，下列哪一项与其他三项明显不同</w:t>
      </w:r>
    </w:p>
    <w:p>
      <w:pPr>
        <w:keepNext w:val="0"/>
        <w:keepLines w:val="0"/>
        <w:pageBreakBefore w:val="0"/>
        <w:widowControl w:val="0"/>
        <w:tabs>
          <w:tab w:val="left" w:pos="4156"/>
        </w:tabs>
        <w:kinsoku/>
        <w:wordWrap/>
        <w:overflowPunct/>
        <w:topLinePunct w:val="0"/>
        <w:autoSpaceDE/>
        <w:autoSpaceDN/>
        <w:bidi w:val="0"/>
        <w:adjustRightInd/>
        <w:snapToGrid/>
        <w:spacing w:line="400" w:lineRule="exact"/>
        <w:jc w:val="left"/>
        <w:textAlignment w:val="auto"/>
        <w:outlineLvl w:val="9"/>
        <w:rPr>
          <w:rFonts w:hint="eastAsia" w:ascii="宋体" w:hAnsi="宋体" w:eastAsia="宋体" w:cs="宋体"/>
        </w:rPr>
      </w:pPr>
      <w:r>
        <w:rPr>
          <w:rFonts w:hint="eastAsia" w:ascii="宋体" w:hAnsi="宋体" w:eastAsia="宋体" w:cs="宋体"/>
        </w:rPr>
        <w:t xml:space="preserve">A．亚历山大东征    B．马可·波罗来华   </w:t>
      </w:r>
      <w:r>
        <w:rPr>
          <w:rFonts w:hint="eastAsia" w:ascii="宋体" w:hAnsi="宋体" w:eastAsia="宋体" w:cs="宋体"/>
          <w:lang w:val="en-US" w:eastAsia="zh-CN"/>
        </w:rPr>
        <w:t xml:space="preserve">  </w:t>
      </w:r>
      <w:r>
        <w:rPr>
          <w:rFonts w:hint="eastAsia" w:ascii="宋体" w:hAnsi="宋体" w:eastAsia="宋体" w:cs="宋体"/>
        </w:rPr>
        <w:t>C．罗马帝国的扩张      D．希波战争</w:t>
      </w:r>
    </w:p>
    <w:p>
      <w:pPr>
        <w:keepNext w:val="0"/>
        <w:keepLines w:val="0"/>
        <w:pageBreakBefore w:val="0"/>
        <w:widowControl w:val="0"/>
        <w:tabs>
          <w:tab w:val="left" w:pos="4156"/>
        </w:tabs>
        <w:kinsoku/>
        <w:wordWrap/>
        <w:overflowPunct/>
        <w:topLinePunct w:val="0"/>
        <w:autoSpaceDE/>
        <w:autoSpaceDN/>
        <w:bidi w:val="0"/>
        <w:adjustRightInd/>
        <w:snapToGrid/>
        <w:spacing w:line="400" w:lineRule="exact"/>
        <w:jc w:val="left"/>
        <w:textAlignment w:val="auto"/>
        <w:outlineLvl w:val="9"/>
        <w:rPr>
          <w:rFonts w:hint="eastAsia" w:ascii="宋体" w:hAnsi="宋体" w:eastAsia="宋体" w:cs="宋体"/>
        </w:rPr>
      </w:pPr>
      <w:r>
        <w:rPr>
          <w:rFonts w:hint="eastAsia" w:ascii="宋体" w:hAnsi="宋体" w:eastAsia="宋体" w:cs="宋体"/>
        </w:rPr>
        <w:t>4．人类社会发展历程中，“世界”的观念确立，开始于</w:t>
      </w:r>
    </w:p>
    <w:p>
      <w:pPr>
        <w:keepNext w:val="0"/>
        <w:keepLines w:val="0"/>
        <w:pageBreakBefore w:val="0"/>
        <w:widowControl w:val="0"/>
        <w:kinsoku/>
        <w:wordWrap/>
        <w:overflowPunct/>
        <w:topLinePunct w:val="0"/>
        <w:autoSpaceDE/>
        <w:autoSpaceDN/>
        <w:bidi w:val="0"/>
        <w:adjustRightInd/>
        <w:snapToGrid/>
        <w:spacing w:line="380" w:lineRule="exact"/>
        <w:jc w:val="left"/>
        <w:textAlignment w:val="auto"/>
        <w:outlineLvl w:val="9"/>
        <w:rPr>
          <w:rFonts w:hint="eastAsia" w:ascii="宋体" w:hAnsi="宋体" w:eastAsia="宋体" w:cs="宋体"/>
        </w:rPr>
      </w:pPr>
      <w:r>
        <w:rPr>
          <w:rFonts w:hint="eastAsia" w:ascii="宋体" w:hAnsi="宋体" w:eastAsia="宋体" w:cs="宋体"/>
        </w:rPr>
        <w:t xml:space="preserve">A．地圆说的流行  </w:t>
      </w:r>
      <w:r>
        <w:rPr>
          <w:rFonts w:hint="eastAsia" w:ascii="宋体" w:hAnsi="宋体" w:eastAsia="宋体" w:cs="宋体"/>
          <w:lang w:val="en-US" w:eastAsia="zh-CN"/>
        </w:rPr>
        <w:t xml:space="preserve">  </w:t>
      </w:r>
      <w:r>
        <w:rPr>
          <w:rFonts w:hint="eastAsia" w:ascii="宋体" w:hAnsi="宋体" w:eastAsia="宋体" w:cs="宋体"/>
        </w:rPr>
        <w:t xml:space="preserve">B．人文主义的兴起    C．新航路的开辟 </w:t>
      </w:r>
      <w:r>
        <w:rPr>
          <w:rFonts w:hint="eastAsia" w:ascii="宋体" w:hAnsi="宋体" w:eastAsia="宋体" w:cs="宋体"/>
          <w:lang w:val="en-US" w:eastAsia="zh-CN"/>
        </w:rPr>
        <w:t xml:space="preserve">   </w:t>
      </w:r>
      <w:r>
        <w:rPr>
          <w:rFonts w:hint="eastAsia" w:ascii="宋体" w:hAnsi="宋体" w:eastAsia="宋体" w:cs="宋体"/>
        </w:rPr>
        <w:t>D．神学观念的形成</w:t>
      </w:r>
    </w:p>
    <w:p>
      <w:pPr>
        <w:keepNext w:val="0"/>
        <w:keepLines w:val="0"/>
        <w:pageBreakBefore w:val="0"/>
        <w:widowControl w:val="0"/>
        <w:kinsoku/>
        <w:wordWrap/>
        <w:overflowPunct/>
        <w:topLinePunct w:val="0"/>
        <w:autoSpaceDE/>
        <w:autoSpaceDN/>
        <w:bidi w:val="0"/>
        <w:adjustRightInd/>
        <w:snapToGrid/>
        <w:spacing w:line="380" w:lineRule="exact"/>
        <w:jc w:val="left"/>
        <w:textAlignment w:val="auto"/>
        <w:outlineLvl w:val="9"/>
        <w:rPr>
          <w:rFonts w:hint="eastAsia" w:ascii="宋体" w:hAnsi="宋体" w:eastAsia="宋体" w:cs="宋体"/>
          <w:lang w:eastAsia="zh-CN"/>
        </w:rPr>
      </w:pPr>
      <w:r>
        <w:rPr>
          <w:rFonts w:hint="eastAsia" w:ascii="宋体" w:hAnsi="宋体" w:eastAsia="宋体" w:cs="宋体"/>
          <w:lang w:val="en-US" w:eastAsia="zh-CN"/>
        </w:rPr>
        <w:t>5</w:t>
      </w:r>
      <w:r>
        <w:rPr>
          <w:rFonts w:hint="eastAsia" w:ascii="宋体" w:hAnsi="宋体" w:eastAsia="宋体" w:cs="宋体"/>
        </w:rPr>
        <w:t>．“这些令人叹为观止的古文明在北非的那片沙漠里，在尼罗河历年的泛滥里，沉睡了整整一千五百年，直到1822年，一位法国天才语言学家提交了研究论文，才徐徐撩开她笼罩了一千多年的面纱。”材料中的“她”是</w:t>
      </w:r>
    </w:p>
    <w:p>
      <w:pPr>
        <w:keepNext w:val="0"/>
        <w:keepLines w:val="0"/>
        <w:pageBreakBefore w:val="0"/>
        <w:widowControl w:val="0"/>
        <w:kinsoku/>
        <w:wordWrap/>
        <w:overflowPunct/>
        <w:topLinePunct w:val="0"/>
        <w:autoSpaceDE/>
        <w:autoSpaceDN/>
        <w:bidi w:val="0"/>
        <w:adjustRightInd/>
        <w:snapToGrid/>
        <w:spacing w:line="380" w:lineRule="exact"/>
        <w:jc w:val="left"/>
        <w:textAlignment w:val="auto"/>
        <w:outlineLvl w:val="9"/>
        <w:rPr>
          <w:rFonts w:hint="eastAsia" w:ascii="宋体" w:hAnsi="宋体" w:eastAsia="宋体" w:cs="宋体"/>
        </w:rPr>
      </w:pPr>
      <w:r>
        <w:rPr>
          <w:rFonts w:hint="eastAsia" w:ascii="宋体" w:hAnsi="宋体" w:eastAsia="宋体" w:cs="宋体"/>
        </w:rPr>
        <w:t>A．古埃及文明</w:t>
      </w:r>
      <w:r>
        <w:rPr>
          <w:rFonts w:hint="eastAsia" w:ascii="宋体" w:hAnsi="宋体" w:eastAsia="宋体" w:cs="宋体"/>
          <w:lang w:val="en-US" w:eastAsia="zh-CN"/>
        </w:rPr>
        <w:t xml:space="preserve">   </w:t>
      </w:r>
      <w:r>
        <w:rPr>
          <w:rFonts w:hint="eastAsia" w:ascii="宋体" w:hAnsi="宋体" w:eastAsia="宋体" w:cs="宋体"/>
        </w:rPr>
        <w:tab/>
      </w:r>
      <w:r>
        <w:rPr>
          <w:rFonts w:hint="eastAsia" w:ascii="宋体" w:hAnsi="宋体" w:eastAsia="宋体" w:cs="宋体"/>
        </w:rPr>
        <w:t>B．古巴比伦文明</w:t>
      </w:r>
      <w:r>
        <w:rPr>
          <w:rFonts w:hint="eastAsia" w:ascii="宋体" w:hAnsi="宋体" w:eastAsia="宋体" w:cs="宋体"/>
        </w:rPr>
        <w:tab/>
      </w:r>
      <w:r>
        <w:rPr>
          <w:rFonts w:hint="eastAsia" w:ascii="宋体" w:hAnsi="宋体" w:eastAsia="宋体" w:cs="宋体"/>
          <w:lang w:val="en-US" w:eastAsia="zh-CN"/>
        </w:rPr>
        <w:t xml:space="preserve">    </w:t>
      </w:r>
      <w:r>
        <w:rPr>
          <w:rFonts w:hint="eastAsia" w:ascii="宋体" w:hAnsi="宋体" w:eastAsia="宋体" w:cs="宋体"/>
        </w:rPr>
        <w:t>C．古印度文明</w:t>
      </w:r>
      <w:r>
        <w:rPr>
          <w:rFonts w:hint="eastAsia" w:ascii="宋体" w:hAnsi="宋体" w:eastAsia="宋体" w:cs="宋体"/>
        </w:rPr>
        <w:tab/>
      </w:r>
      <w:r>
        <w:rPr>
          <w:rFonts w:hint="eastAsia" w:ascii="宋体" w:hAnsi="宋体" w:eastAsia="宋体" w:cs="宋体"/>
          <w:lang w:val="en-US" w:eastAsia="zh-CN"/>
        </w:rPr>
        <w:t xml:space="preserve">    </w:t>
      </w:r>
      <w:r>
        <w:rPr>
          <w:rFonts w:hint="eastAsia" w:ascii="宋体" w:hAnsi="宋体" w:eastAsia="宋体" w:cs="宋体"/>
        </w:rPr>
        <w:t>D．古代欧洲文明</w:t>
      </w:r>
    </w:p>
    <w:p>
      <w:pPr>
        <w:keepNext w:val="0"/>
        <w:keepLines w:val="0"/>
        <w:pageBreakBefore w:val="0"/>
        <w:widowControl w:val="0"/>
        <w:kinsoku/>
        <w:wordWrap/>
        <w:overflowPunct/>
        <w:topLinePunct w:val="0"/>
        <w:autoSpaceDE/>
        <w:autoSpaceDN/>
        <w:bidi w:val="0"/>
        <w:adjustRightInd/>
        <w:snapToGrid/>
        <w:spacing w:line="380" w:lineRule="exact"/>
        <w:jc w:val="left"/>
        <w:textAlignment w:val="auto"/>
        <w:outlineLvl w:val="9"/>
        <w:rPr>
          <w:rFonts w:hint="eastAsia" w:ascii="宋体" w:hAnsi="宋体" w:eastAsia="宋体" w:cs="宋体"/>
        </w:rPr>
      </w:pPr>
      <w:r>
        <w:rPr>
          <w:rFonts w:hint="eastAsia" w:ascii="宋体" w:hAnsi="宋体" w:eastAsia="宋体" w:cs="宋体"/>
          <w:lang w:val="en-US" w:eastAsia="zh-CN"/>
        </w:rPr>
        <w:t>6</w:t>
      </w:r>
      <w:r>
        <w:rPr>
          <w:rFonts w:hint="eastAsia" w:ascii="宋体" w:hAnsi="宋体" w:eastAsia="宋体" w:cs="宋体"/>
        </w:rPr>
        <w:t>．16世纪初英国一家呢绒生产厂出现了纺织工、梳毛工、修整工和染色工等不同的工种，他们分工合作有序进行商品生产，这种新的生产关系和方式指的是</w:t>
      </w:r>
    </w:p>
    <w:p>
      <w:pPr>
        <w:keepNext w:val="0"/>
        <w:keepLines w:val="0"/>
        <w:pageBreakBefore w:val="0"/>
        <w:widowControl w:val="0"/>
        <w:kinsoku/>
        <w:wordWrap/>
        <w:overflowPunct/>
        <w:topLinePunct w:val="0"/>
        <w:autoSpaceDE/>
        <w:autoSpaceDN/>
        <w:bidi w:val="0"/>
        <w:adjustRightInd/>
        <w:snapToGrid/>
        <w:spacing w:line="380" w:lineRule="exact"/>
        <w:jc w:val="left"/>
        <w:textAlignment w:val="auto"/>
        <w:outlineLvl w:val="9"/>
        <w:rPr>
          <w:rFonts w:hint="eastAsia" w:ascii="宋体" w:hAnsi="宋体" w:eastAsia="宋体" w:cs="宋体"/>
          <w:lang w:val="en-US" w:eastAsia="zh-CN"/>
        </w:rPr>
      </w:pPr>
      <w:r>
        <w:rPr>
          <w:rFonts w:hint="eastAsia" w:ascii="宋体" w:hAnsi="宋体" w:eastAsia="宋体" w:cs="宋体"/>
        </w:rPr>
        <w:t>A．手工作坊</w:t>
      </w:r>
      <w:r>
        <w:rPr>
          <w:rFonts w:hint="eastAsia" w:ascii="宋体" w:hAnsi="宋体" w:eastAsia="宋体" w:cs="宋体"/>
        </w:rPr>
        <w:tab/>
      </w:r>
      <w:r>
        <w:rPr>
          <w:rFonts w:hint="eastAsia" w:ascii="宋体" w:hAnsi="宋体" w:eastAsia="宋体" w:cs="宋体"/>
          <w:lang w:val="en-US" w:eastAsia="zh-CN"/>
        </w:rPr>
        <w:t xml:space="preserve">        </w:t>
      </w:r>
      <w:r>
        <w:rPr>
          <w:rFonts w:hint="eastAsia" w:ascii="宋体" w:hAnsi="宋体" w:eastAsia="宋体" w:cs="宋体"/>
        </w:rPr>
        <w:t>B．机器工厂</w:t>
      </w:r>
      <w:r>
        <w:rPr>
          <w:rFonts w:hint="eastAsia" w:ascii="宋体" w:hAnsi="宋体" w:eastAsia="宋体" w:cs="宋体"/>
          <w:lang w:val="en-US" w:eastAsia="zh-CN"/>
        </w:rPr>
        <w:t xml:space="preserve">      </w:t>
      </w:r>
      <w:r>
        <w:rPr>
          <w:rFonts w:hint="eastAsia" w:ascii="宋体" w:hAnsi="宋体" w:eastAsia="宋体" w:cs="宋体"/>
        </w:rPr>
        <w:tab/>
      </w:r>
      <w:r>
        <w:rPr>
          <w:rFonts w:hint="eastAsia" w:ascii="宋体" w:hAnsi="宋体" w:eastAsia="宋体" w:cs="宋体"/>
        </w:rPr>
        <w:t>C．手工工场</w:t>
      </w:r>
      <w:r>
        <w:rPr>
          <w:rFonts w:hint="eastAsia" w:ascii="宋体" w:hAnsi="宋体" w:eastAsia="宋体" w:cs="宋体"/>
        </w:rPr>
        <w:tab/>
      </w:r>
      <w:r>
        <w:rPr>
          <w:rFonts w:hint="eastAsia" w:ascii="宋体" w:hAnsi="宋体" w:eastAsia="宋体" w:cs="宋体"/>
          <w:lang w:val="en-US" w:eastAsia="zh-CN"/>
        </w:rPr>
        <w:t xml:space="preserve">         </w:t>
      </w:r>
      <w:r>
        <w:rPr>
          <w:rFonts w:hint="eastAsia" w:ascii="宋体" w:hAnsi="宋体" w:eastAsia="宋体" w:cs="宋体"/>
        </w:rPr>
        <w:t>D．租地农场</w:t>
      </w:r>
    </w:p>
    <w:p>
      <w:pPr>
        <w:keepNext w:val="0"/>
        <w:keepLines w:val="0"/>
        <w:pageBreakBefore w:val="0"/>
        <w:widowControl w:val="0"/>
        <w:kinsoku/>
        <w:wordWrap/>
        <w:overflowPunct/>
        <w:topLinePunct w:val="0"/>
        <w:autoSpaceDE/>
        <w:autoSpaceDN/>
        <w:bidi w:val="0"/>
        <w:adjustRightInd/>
        <w:snapToGrid/>
        <w:spacing w:line="380" w:lineRule="exact"/>
        <w:jc w:val="left"/>
        <w:textAlignment w:val="auto"/>
        <w:rPr>
          <w:rFonts w:hint="eastAsia" w:ascii="宋体" w:hAnsi="宋体" w:eastAsia="宋体" w:cs="宋体"/>
        </w:rPr>
      </w:pPr>
      <w:r>
        <w:rPr>
          <w:rFonts w:hint="eastAsia" w:ascii="宋体" w:hAnsi="宋体" w:eastAsia="宋体" w:cs="宋体"/>
          <w:lang w:val="en-US" w:eastAsia="zh-CN"/>
        </w:rPr>
        <w:t>7</w:t>
      </w:r>
      <w:r>
        <w:rPr>
          <w:rFonts w:hint="eastAsia" w:ascii="宋体" w:hAnsi="宋体" w:eastAsia="宋体" w:cs="宋体"/>
        </w:rPr>
        <w:t>．20世纪初，欧洲列强对殖民地的争夺推动了相互冲突的联盟体系的形成，这在很大程度上加速了战争的到来。“相互冲突的联盟体系”指</w:t>
      </w:r>
    </w:p>
    <w:p>
      <w:pPr>
        <w:keepNext w:val="0"/>
        <w:keepLines w:val="0"/>
        <w:pageBreakBefore w:val="0"/>
        <w:widowControl w:val="0"/>
        <w:kinsoku/>
        <w:wordWrap/>
        <w:overflowPunct/>
        <w:topLinePunct w:val="0"/>
        <w:autoSpaceDE/>
        <w:autoSpaceDN/>
        <w:bidi w:val="0"/>
        <w:adjustRightInd/>
        <w:snapToGrid/>
        <w:spacing w:line="380" w:lineRule="exact"/>
        <w:jc w:val="left"/>
        <w:textAlignment w:val="auto"/>
        <w:rPr>
          <w:rFonts w:hint="eastAsia" w:ascii="宋体" w:hAnsi="宋体" w:eastAsia="宋体" w:cs="宋体"/>
        </w:rPr>
      </w:pPr>
      <w:r>
        <w:rPr>
          <w:rFonts w:hint="eastAsia" w:ascii="宋体" w:hAnsi="宋体" w:eastAsia="宋体" w:cs="宋体"/>
        </w:rPr>
        <w:t>A．三国同盟和三国协约</w:t>
      </w:r>
      <w:r>
        <w:rPr>
          <w:rFonts w:hint="eastAsia" w:ascii="宋体" w:hAnsi="宋体" w:eastAsia="宋体" w:cs="宋体"/>
        </w:rPr>
        <w:tab/>
      </w:r>
      <w:r>
        <w:rPr>
          <w:rFonts w:hint="eastAsia" w:ascii="宋体" w:hAnsi="宋体" w:eastAsia="宋体" w:cs="宋体"/>
          <w:lang w:val="en-US" w:eastAsia="zh-CN"/>
        </w:rPr>
        <w:t xml:space="preserve">                 </w:t>
      </w:r>
      <w:r>
        <w:rPr>
          <w:rFonts w:hint="eastAsia" w:ascii="宋体" w:hAnsi="宋体" w:eastAsia="宋体" w:cs="宋体"/>
        </w:rPr>
        <w:t>B．轴心国集团与世界反法西斯同盟</w:t>
      </w:r>
    </w:p>
    <w:p>
      <w:pPr>
        <w:keepNext w:val="0"/>
        <w:keepLines w:val="0"/>
        <w:pageBreakBefore w:val="0"/>
        <w:widowControl w:val="0"/>
        <w:kinsoku/>
        <w:wordWrap/>
        <w:overflowPunct/>
        <w:topLinePunct w:val="0"/>
        <w:autoSpaceDE/>
        <w:autoSpaceDN/>
        <w:bidi w:val="0"/>
        <w:adjustRightInd/>
        <w:snapToGrid/>
        <w:spacing w:line="380" w:lineRule="exact"/>
        <w:jc w:val="left"/>
        <w:textAlignment w:val="auto"/>
        <w:rPr>
          <w:rFonts w:hint="default" w:ascii="宋体" w:hAnsi="宋体" w:eastAsia="宋体" w:cs="宋体"/>
          <w:lang w:val="en-US" w:eastAsia="zh-CN"/>
        </w:rPr>
      </w:pPr>
      <w:r>
        <w:rPr>
          <w:rFonts w:hint="eastAsia" w:ascii="宋体" w:hAnsi="宋体" w:eastAsia="宋体" w:cs="宋体"/>
        </w:rPr>
        <w:t>C．三国协约与反法联盟</w:t>
      </w:r>
      <w:r>
        <w:rPr>
          <w:rFonts w:hint="eastAsia" w:ascii="宋体" w:hAnsi="宋体" w:eastAsia="宋体" w:cs="宋体"/>
        </w:rPr>
        <w:tab/>
      </w:r>
      <w:r>
        <w:rPr>
          <w:rFonts w:hint="eastAsia" w:ascii="宋体" w:hAnsi="宋体" w:eastAsia="宋体" w:cs="宋体"/>
          <w:lang w:val="en-US" w:eastAsia="zh-CN"/>
        </w:rPr>
        <w:t xml:space="preserve">                 </w:t>
      </w:r>
      <w:r>
        <w:rPr>
          <w:rFonts w:hint="eastAsia" w:ascii="宋体" w:hAnsi="宋体" w:eastAsia="宋体" w:cs="宋体"/>
        </w:rPr>
        <w:t>D．北大西洋公约组织和华沙条约组织</w:t>
      </w:r>
    </w:p>
    <w:p>
      <w:pPr>
        <w:keepNext w:val="0"/>
        <w:keepLines w:val="0"/>
        <w:pageBreakBefore w:val="0"/>
        <w:widowControl w:val="0"/>
        <w:kinsoku/>
        <w:wordWrap/>
        <w:overflowPunct/>
        <w:topLinePunct w:val="0"/>
        <w:autoSpaceDE/>
        <w:autoSpaceDN/>
        <w:bidi w:val="0"/>
        <w:adjustRightInd/>
        <w:snapToGrid/>
        <w:spacing w:line="380" w:lineRule="exact"/>
        <w:jc w:val="left"/>
        <w:textAlignment w:val="auto"/>
        <w:outlineLvl w:val="9"/>
        <w:rPr>
          <w:rFonts w:hint="eastAsia" w:ascii="宋体" w:hAnsi="宋体" w:eastAsia="宋体" w:cs="宋体"/>
        </w:rPr>
      </w:pPr>
      <w:r>
        <w:rPr>
          <w:rFonts w:hint="eastAsia" w:ascii="宋体" w:hAnsi="宋体" w:eastAsia="宋体" w:cs="宋体"/>
        </w:rPr>
        <w:t>8．它确立了资本主义社会的立法规范，是资产阶级国家最早的一部民法典。</w:t>
      </w:r>
    </w:p>
    <w:p>
      <w:pPr>
        <w:keepNext w:val="0"/>
        <w:keepLines w:val="0"/>
        <w:pageBreakBefore w:val="0"/>
        <w:widowControl w:val="0"/>
        <w:tabs>
          <w:tab w:val="left" w:pos="3105"/>
        </w:tabs>
        <w:kinsoku/>
        <w:wordWrap/>
        <w:overflowPunct/>
        <w:topLinePunct w:val="0"/>
        <w:autoSpaceDE/>
        <w:autoSpaceDN/>
        <w:bidi w:val="0"/>
        <w:adjustRightInd/>
        <w:snapToGrid/>
        <w:spacing w:line="380" w:lineRule="exact"/>
        <w:jc w:val="left"/>
        <w:textAlignment w:val="auto"/>
        <w:outlineLvl w:val="9"/>
        <w:rPr>
          <w:rFonts w:hint="eastAsia" w:ascii="宋体" w:hAnsi="宋体" w:eastAsia="宋体" w:cs="宋体"/>
        </w:rPr>
      </w:pPr>
      <w:r>
        <w:rPr>
          <w:rFonts w:hint="eastAsia" w:ascii="宋体" w:hAnsi="宋体" w:eastAsia="宋体" w:cs="宋体"/>
        </w:rPr>
        <w:t xml:space="preserve">A．《独立宣言》      B．《人权宣言》    </w:t>
      </w:r>
      <w:r>
        <w:rPr>
          <w:rFonts w:hint="eastAsia" w:ascii="宋体" w:hAnsi="宋体" w:eastAsia="宋体" w:cs="宋体"/>
          <w:lang w:val="en-US" w:eastAsia="zh-CN"/>
        </w:rPr>
        <w:t xml:space="preserve"> </w:t>
      </w:r>
      <w:r>
        <w:rPr>
          <w:rFonts w:hint="eastAsia" w:ascii="宋体" w:hAnsi="宋体" w:eastAsia="宋体" w:cs="宋体"/>
        </w:rPr>
        <w:t xml:space="preserve"> C．《罗马法大全》</w:t>
      </w:r>
      <w:r>
        <w:rPr>
          <w:rFonts w:hint="eastAsia" w:ascii="宋体" w:hAnsi="宋体" w:eastAsia="宋体" w:cs="宋体"/>
        </w:rPr>
        <w:tab/>
      </w:r>
      <w:r>
        <w:rPr>
          <w:rFonts w:hint="eastAsia" w:ascii="宋体" w:hAnsi="宋体" w:eastAsia="宋体" w:cs="宋体"/>
        </w:rPr>
        <w:t xml:space="preserve">  D．《拿破仑法典》</w:t>
      </w:r>
    </w:p>
    <w:p>
      <w:pPr>
        <w:keepNext w:val="0"/>
        <w:keepLines w:val="0"/>
        <w:pageBreakBefore w:val="0"/>
        <w:widowControl w:val="0"/>
        <w:kinsoku/>
        <w:wordWrap/>
        <w:overflowPunct/>
        <w:topLinePunct w:val="0"/>
        <w:autoSpaceDE/>
        <w:autoSpaceDN/>
        <w:bidi w:val="0"/>
        <w:adjustRightInd/>
        <w:snapToGrid/>
        <w:spacing w:line="380" w:lineRule="exact"/>
        <w:jc w:val="left"/>
        <w:textAlignment w:val="auto"/>
        <w:outlineLvl w:val="9"/>
        <w:rPr>
          <w:rFonts w:hint="eastAsia" w:ascii="宋体" w:hAnsi="宋体" w:eastAsia="宋体" w:cs="宋体"/>
          <w:lang w:val="en-US" w:eastAsia="zh-CN"/>
        </w:rPr>
      </w:pPr>
      <w:r>
        <w:rPr>
          <w:rFonts w:hint="eastAsia" w:ascii="宋体" w:hAnsi="宋体" w:eastAsia="宋体" w:cs="宋体"/>
        </w:rPr>
        <w:t>9．以下大事年表</w:t>
      </w:r>
      <w:r>
        <w:rPr>
          <w:rFonts w:hint="eastAsia" w:ascii="宋体" w:hAnsi="宋体" w:eastAsia="宋体" w:cs="宋体"/>
          <w:lang w:eastAsia="zh-CN"/>
        </w:rPr>
        <w:t>的内容以哪个名称命名最合适</w:t>
      </w:r>
    </w:p>
    <w:tbl>
      <w:tblPr>
        <w:tblStyle w:val="12"/>
        <w:tblpPr w:leftFromText="180" w:rightFromText="180" w:vertAnchor="text" w:horzAnchor="page" w:tblpX="11259" w:tblpY="219"/>
        <w:tblW w:w="819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
      <w:tblGrid>
        <w:gridCol w:w="540"/>
        <w:gridCol w:w="1440"/>
        <w:gridCol w:w="1740"/>
        <w:gridCol w:w="1140"/>
        <w:gridCol w:w="1740"/>
        <w:gridCol w:w="15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rPr>
          <w:cantSplit/>
          <w:trHeight w:val="390" w:hRule="atLeast"/>
        </w:trPr>
        <w:tc>
          <w:tcPr>
            <w:tcW w:w="540" w:type="dxa"/>
            <w:tcBorders>
              <w:top w:val="single" w:color="000000" w:sz="6" w:space="0"/>
              <w:left w:val="single" w:color="000000" w:sz="6" w:space="0"/>
              <w:bottom w:val="single" w:color="000000" w:sz="6" w:space="0"/>
              <w:right w:val="single" w:color="000000" w:sz="6" w:space="0"/>
            </w:tcBorders>
            <w:tcMar>
              <w:top w:w="75" w:type="dxa"/>
              <w:bottom w:w="75" w:type="dxa"/>
            </w:tcMar>
          </w:tcPr>
          <w:p>
            <w:pPr>
              <w:keepNext w:val="0"/>
              <w:keepLines w:val="0"/>
              <w:pageBreakBefore w:val="0"/>
              <w:widowControl w:val="0"/>
              <w:kinsoku/>
              <w:wordWrap/>
              <w:overflowPunct/>
              <w:topLinePunct w:val="0"/>
              <w:autoSpaceDE/>
              <w:autoSpaceDN/>
              <w:bidi w:val="0"/>
              <w:adjustRightInd/>
              <w:snapToGrid/>
              <w:spacing w:line="380" w:lineRule="exact"/>
              <w:jc w:val="center"/>
              <w:textAlignment w:val="auto"/>
              <w:rPr>
                <w:rFonts w:hint="eastAsia" w:ascii="宋体" w:hAnsi="宋体" w:eastAsia="宋体" w:cs="宋体"/>
                <w:sz w:val="15"/>
                <w:szCs w:val="15"/>
              </w:rPr>
            </w:pPr>
            <w:r>
              <w:rPr>
                <w:rFonts w:hint="eastAsia" w:ascii="宋体" w:hAnsi="宋体" w:eastAsia="宋体" w:cs="宋体"/>
                <w:sz w:val="15"/>
                <w:szCs w:val="15"/>
              </w:rPr>
              <w:t>时间</w:t>
            </w:r>
          </w:p>
        </w:tc>
        <w:tc>
          <w:tcPr>
            <w:tcW w:w="1440" w:type="dxa"/>
            <w:tcBorders>
              <w:top w:val="single" w:color="000000" w:sz="6" w:space="0"/>
              <w:left w:val="single" w:color="000000" w:sz="6" w:space="0"/>
              <w:bottom w:val="single" w:color="000000" w:sz="6" w:space="0"/>
              <w:right w:val="single" w:color="000000" w:sz="6" w:space="0"/>
            </w:tcBorders>
            <w:tcMar>
              <w:top w:w="75" w:type="dxa"/>
              <w:bottom w:w="75" w:type="dxa"/>
            </w:tcMar>
          </w:tcPr>
          <w:p>
            <w:pPr>
              <w:keepNext w:val="0"/>
              <w:keepLines w:val="0"/>
              <w:pageBreakBefore w:val="0"/>
              <w:widowControl w:val="0"/>
              <w:kinsoku/>
              <w:wordWrap/>
              <w:overflowPunct/>
              <w:topLinePunct w:val="0"/>
              <w:autoSpaceDE/>
              <w:autoSpaceDN/>
              <w:bidi w:val="0"/>
              <w:adjustRightInd/>
              <w:snapToGrid/>
              <w:spacing w:line="380" w:lineRule="exact"/>
              <w:jc w:val="center"/>
              <w:textAlignment w:val="auto"/>
              <w:rPr>
                <w:rFonts w:hint="eastAsia" w:ascii="宋体" w:hAnsi="宋体" w:eastAsia="宋体" w:cs="宋体"/>
                <w:sz w:val="15"/>
                <w:szCs w:val="15"/>
              </w:rPr>
            </w:pPr>
            <w:r>
              <w:rPr>
                <w:rFonts w:hint="eastAsia" w:ascii="宋体" w:hAnsi="宋体" w:eastAsia="宋体" w:cs="宋体"/>
                <w:sz w:val="15"/>
                <w:szCs w:val="15"/>
              </w:rPr>
              <w:t>1640年</w:t>
            </w:r>
          </w:p>
        </w:tc>
        <w:tc>
          <w:tcPr>
            <w:tcW w:w="1740" w:type="dxa"/>
            <w:tcBorders>
              <w:top w:val="single" w:color="000000" w:sz="6" w:space="0"/>
              <w:left w:val="single" w:color="000000" w:sz="6" w:space="0"/>
              <w:bottom w:val="single" w:color="000000" w:sz="6" w:space="0"/>
              <w:right w:val="single" w:color="000000" w:sz="6" w:space="0"/>
            </w:tcBorders>
            <w:tcMar>
              <w:top w:w="75" w:type="dxa"/>
              <w:bottom w:w="75" w:type="dxa"/>
            </w:tcMar>
          </w:tcPr>
          <w:p>
            <w:pPr>
              <w:keepNext w:val="0"/>
              <w:keepLines w:val="0"/>
              <w:pageBreakBefore w:val="0"/>
              <w:widowControl w:val="0"/>
              <w:kinsoku/>
              <w:wordWrap/>
              <w:overflowPunct/>
              <w:topLinePunct w:val="0"/>
              <w:autoSpaceDE/>
              <w:autoSpaceDN/>
              <w:bidi w:val="0"/>
              <w:adjustRightInd/>
              <w:snapToGrid/>
              <w:spacing w:line="380" w:lineRule="exact"/>
              <w:jc w:val="center"/>
              <w:textAlignment w:val="auto"/>
              <w:rPr>
                <w:rFonts w:hint="eastAsia" w:ascii="宋体" w:hAnsi="宋体" w:eastAsia="宋体" w:cs="宋体"/>
                <w:sz w:val="15"/>
                <w:szCs w:val="15"/>
              </w:rPr>
            </w:pPr>
            <w:r>
              <w:rPr>
                <w:rFonts w:hint="eastAsia" w:ascii="宋体" w:hAnsi="宋体" w:eastAsia="宋体" w:cs="宋体"/>
                <w:sz w:val="15"/>
                <w:szCs w:val="15"/>
              </w:rPr>
              <w:t>1688年</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tcPr>
          <w:p>
            <w:pPr>
              <w:keepNext w:val="0"/>
              <w:keepLines w:val="0"/>
              <w:pageBreakBefore w:val="0"/>
              <w:widowControl w:val="0"/>
              <w:kinsoku/>
              <w:wordWrap/>
              <w:overflowPunct/>
              <w:topLinePunct w:val="0"/>
              <w:autoSpaceDE/>
              <w:autoSpaceDN/>
              <w:bidi w:val="0"/>
              <w:adjustRightInd/>
              <w:snapToGrid/>
              <w:spacing w:line="380" w:lineRule="exact"/>
              <w:jc w:val="center"/>
              <w:textAlignment w:val="auto"/>
              <w:rPr>
                <w:rFonts w:hint="eastAsia" w:ascii="宋体" w:hAnsi="宋体" w:eastAsia="宋体" w:cs="宋体"/>
                <w:sz w:val="15"/>
                <w:szCs w:val="15"/>
              </w:rPr>
            </w:pPr>
            <w:r>
              <w:rPr>
                <w:rFonts w:hint="eastAsia" w:ascii="宋体" w:hAnsi="宋体" w:eastAsia="宋体" w:cs="宋体"/>
                <w:sz w:val="15"/>
                <w:szCs w:val="15"/>
              </w:rPr>
              <w:t>1787年</w:t>
            </w:r>
          </w:p>
        </w:tc>
        <w:tc>
          <w:tcPr>
            <w:tcW w:w="1740" w:type="dxa"/>
            <w:tcBorders>
              <w:top w:val="single" w:color="000000" w:sz="6" w:space="0"/>
              <w:left w:val="single" w:color="000000" w:sz="6" w:space="0"/>
              <w:bottom w:val="single" w:color="000000" w:sz="6" w:space="0"/>
              <w:right w:val="single" w:color="000000" w:sz="6" w:space="0"/>
            </w:tcBorders>
            <w:tcMar>
              <w:top w:w="75" w:type="dxa"/>
              <w:bottom w:w="75" w:type="dxa"/>
            </w:tcMar>
          </w:tcPr>
          <w:p>
            <w:pPr>
              <w:keepNext w:val="0"/>
              <w:keepLines w:val="0"/>
              <w:pageBreakBefore w:val="0"/>
              <w:widowControl w:val="0"/>
              <w:kinsoku/>
              <w:wordWrap/>
              <w:overflowPunct/>
              <w:topLinePunct w:val="0"/>
              <w:autoSpaceDE/>
              <w:autoSpaceDN/>
              <w:bidi w:val="0"/>
              <w:adjustRightInd/>
              <w:snapToGrid/>
              <w:spacing w:line="380" w:lineRule="exact"/>
              <w:jc w:val="center"/>
              <w:textAlignment w:val="auto"/>
              <w:rPr>
                <w:rFonts w:hint="eastAsia" w:ascii="宋体" w:hAnsi="宋体" w:eastAsia="宋体" w:cs="宋体"/>
                <w:sz w:val="15"/>
                <w:szCs w:val="15"/>
              </w:rPr>
            </w:pPr>
            <w:r>
              <w:rPr>
                <w:rFonts w:hint="eastAsia" w:ascii="宋体" w:hAnsi="宋体" w:eastAsia="宋体" w:cs="宋体"/>
                <w:sz w:val="15"/>
                <w:szCs w:val="15"/>
              </w:rPr>
              <w:t>1789年</w:t>
            </w:r>
          </w:p>
        </w:tc>
        <w:tc>
          <w:tcPr>
            <w:tcW w:w="1590" w:type="dxa"/>
            <w:tcBorders>
              <w:top w:val="single" w:color="000000" w:sz="6" w:space="0"/>
              <w:left w:val="single" w:color="000000" w:sz="6" w:space="0"/>
              <w:bottom w:val="single" w:color="000000" w:sz="6" w:space="0"/>
              <w:right w:val="single" w:color="000000" w:sz="6" w:space="0"/>
            </w:tcBorders>
            <w:tcMar>
              <w:top w:w="75" w:type="dxa"/>
              <w:bottom w:w="75" w:type="dxa"/>
            </w:tcMar>
          </w:tcPr>
          <w:p>
            <w:pPr>
              <w:keepNext w:val="0"/>
              <w:keepLines w:val="0"/>
              <w:pageBreakBefore w:val="0"/>
              <w:widowControl w:val="0"/>
              <w:kinsoku/>
              <w:wordWrap/>
              <w:overflowPunct/>
              <w:topLinePunct w:val="0"/>
              <w:autoSpaceDE/>
              <w:autoSpaceDN/>
              <w:bidi w:val="0"/>
              <w:adjustRightInd/>
              <w:snapToGrid/>
              <w:spacing w:line="380" w:lineRule="exact"/>
              <w:jc w:val="center"/>
              <w:textAlignment w:val="auto"/>
              <w:rPr>
                <w:rFonts w:hint="eastAsia" w:ascii="宋体" w:hAnsi="宋体" w:eastAsia="宋体" w:cs="宋体"/>
                <w:sz w:val="15"/>
                <w:szCs w:val="15"/>
              </w:rPr>
            </w:pPr>
            <w:r>
              <w:rPr>
                <w:rFonts w:hint="eastAsia" w:ascii="宋体" w:hAnsi="宋体" w:eastAsia="宋体" w:cs="宋体"/>
                <w:sz w:val="15"/>
                <w:szCs w:val="15"/>
              </w:rPr>
              <w:t>1804年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rPr>
          <w:cantSplit/>
          <w:trHeight w:val="510" w:hRule="atLeast"/>
        </w:trPr>
        <w:tc>
          <w:tcPr>
            <w:tcW w:w="540" w:type="dxa"/>
            <w:tcBorders>
              <w:top w:val="single" w:color="000000" w:sz="6" w:space="0"/>
              <w:left w:val="single" w:color="000000" w:sz="6" w:space="0"/>
              <w:bottom w:val="single" w:color="000000" w:sz="6" w:space="0"/>
              <w:right w:val="single" w:color="000000" w:sz="6" w:space="0"/>
            </w:tcBorders>
            <w:tcMar>
              <w:top w:w="75" w:type="dxa"/>
              <w:bottom w:w="75" w:type="dxa"/>
            </w:tcMar>
          </w:tcPr>
          <w:p>
            <w:pPr>
              <w:keepNext w:val="0"/>
              <w:keepLines w:val="0"/>
              <w:pageBreakBefore w:val="0"/>
              <w:widowControl w:val="0"/>
              <w:kinsoku/>
              <w:wordWrap/>
              <w:overflowPunct/>
              <w:topLinePunct w:val="0"/>
              <w:autoSpaceDE/>
              <w:autoSpaceDN/>
              <w:bidi w:val="0"/>
              <w:adjustRightInd/>
              <w:snapToGrid/>
              <w:spacing w:line="380" w:lineRule="exact"/>
              <w:jc w:val="center"/>
              <w:textAlignment w:val="auto"/>
              <w:rPr>
                <w:rFonts w:hint="eastAsia" w:ascii="宋体" w:hAnsi="宋体" w:eastAsia="宋体" w:cs="宋体"/>
                <w:sz w:val="15"/>
                <w:szCs w:val="15"/>
              </w:rPr>
            </w:pPr>
            <w:r>
              <w:rPr>
                <w:rFonts w:hint="eastAsia" w:ascii="宋体" w:hAnsi="宋体" w:eastAsia="宋体" w:cs="宋体"/>
                <w:sz w:val="15"/>
                <w:szCs w:val="15"/>
              </w:rPr>
              <w:t>事件</w:t>
            </w:r>
          </w:p>
        </w:tc>
        <w:tc>
          <w:tcPr>
            <w:tcW w:w="1440" w:type="dxa"/>
            <w:tcBorders>
              <w:top w:val="single" w:color="000000" w:sz="6" w:space="0"/>
              <w:left w:val="single" w:color="000000" w:sz="6" w:space="0"/>
              <w:bottom w:val="single" w:color="000000" w:sz="6" w:space="0"/>
              <w:right w:val="single" w:color="000000" w:sz="6" w:space="0"/>
            </w:tcBorders>
            <w:tcMar>
              <w:top w:w="75" w:type="dxa"/>
              <w:bottom w:w="75" w:type="dxa"/>
            </w:tcMar>
          </w:tcPr>
          <w:p>
            <w:pPr>
              <w:keepNext w:val="0"/>
              <w:keepLines w:val="0"/>
              <w:pageBreakBefore w:val="0"/>
              <w:widowControl w:val="0"/>
              <w:kinsoku/>
              <w:wordWrap/>
              <w:overflowPunct/>
              <w:topLinePunct w:val="0"/>
              <w:autoSpaceDE/>
              <w:autoSpaceDN/>
              <w:bidi w:val="0"/>
              <w:adjustRightInd/>
              <w:snapToGrid/>
              <w:spacing w:line="380" w:lineRule="exact"/>
              <w:jc w:val="center"/>
              <w:textAlignment w:val="auto"/>
              <w:rPr>
                <w:rFonts w:hint="eastAsia" w:ascii="宋体" w:hAnsi="宋体" w:eastAsia="宋体" w:cs="宋体"/>
                <w:sz w:val="15"/>
                <w:szCs w:val="15"/>
              </w:rPr>
            </w:pPr>
            <w:r>
              <w:rPr>
                <w:rFonts w:hint="eastAsia" w:ascii="宋体" w:hAnsi="宋体" w:eastAsia="宋体" w:cs="宋体"/>
                <w:sz w:val="15"/>
                <w:szCs w:val="15"/>
              </w:rPr>
              <w:t>英国议会重新召开</w:t>
            </w:r>
          </w:p>
        </w:tc>
        <w:tc>
          <w:tcPr>
            <w:tcW w:w="1740" w:type="dxa"/>
            <w:tcBorders>
              <w:top w:val="single" w:color="000000" w:sz="6" w:space="0"/>
              <w:left w:val="single" w:color="000000" w:sz="6" w:space="0"/>
              <w:bottom w:val="single" w:color="000000" w:sz="6" w:space="0"/>
              <w:right w:val="single" w:color="000000" w:sz="6" w:space="0"/>
            </w:tcBorders>
            <w:tcMar>
              <w:top w:w="75" w:type="dxa"/>
              <w:bottom w:w="75" w:type="dxa"/>
            </w:tcMar>
          </w:tcPr>
          <w:p>
            <w:pPr>
              <w:keepNext w:val="0"/>
              <w:keepLines w:val="0"/>
              <w:pageBreakBefore w:val="0"/>
              <w:widowControl w:val="0"/>
              <w:kinsoku/>
              <w:wordWrap/>
              <w:overflowPunct/>
              <w:topLinePunct w:val="0"/>
              <w:autoSpaceDE/>
              <w:autoSpaceDN/>
              <w:bidi w:val="0"/>
              <w:adjustRightInd/>
              <w:snapToGrid/>
              <w:spacing w:line="380" w:lineRule="exact"/>
              <w:jc w:val="center"/>
              <w:textAlignment w:val="auto"/>
              <w:rPr>
                <w:rFonts w:hint="eastAsia" w:ascii="宋体" w:hAnsi="宋体" w:eastAsia="宋体" w:cs="宋体"/>
                <w:sz w:val="15"/>
                <w:szCs w:val="15"/>
              </w:rPr>
            </w:pPr>
            <w:r>
              <w:rPr>
                <w:rFonts w:hint="eastAsia" w:ascii="宋体" w:hAnsi="宋体" w:eastAsia="宋体" w:cs="宋体"/>
                <w:sz w:val="15"/>
                <w:szCs w:val="15"/>
              </w:rPr>
              <w:t>英国发生“光荣革命”</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tcPr>
          <w:p>
            <w:pPr>
              <w:keepNext w:val="0"/>
              <w:keepLines w:val="0"/>
              <w:pageBreakBefore w:val="0"/>
              <w:widowControl w:val="0"/>
              <w:kinsoku/>
              <w:wordWrap/>
              <w:overflowPunct/>
              <w:topLinePunct w:val="0"/>
              <w:autoSpaceDE/>
              <w:autoSpaceDN/>
              <w:bidi w:val="0"/>
              <w:adjustRightInd/>
              <w:snapToGrid/>
              <w:spacing w:line="380" w:lineRule="exact"/>
              <w:jc w:val="center"/>
              <w:textAlignment w:val="auto"/>
              <w:rPr>
                <w:rFonts w:hint="eastAsia" w:ascii="宋体" w:hAnsi="宋体" w:eastAsia="宋体" w:cs="宋体"/>
                <w:sz w:val="15"/>
                <w:szCs w:val="15"/>
              </w:rPr>
            </w:pPr>
            <w:r>
              <w:rPr>
                <w:rFonts w:hint="eastAsia" w:ascii="宋体" w:hAnsi="宋体" w:eastAsia="宋体" w:cs="宋体"/>
                <w:sz w:val="15"/>
                <w:szCs w:val="15"/>
              </w:rPr>
              <w:t>美国宪法制定</w:t>
            </w:r>
          </w:p>
        </w:tc>
        <w:tc>
          <w:tcPr>
            <w:tcW w:w="1740" w:type="dxa"/>
            <w:tcBorders>
              <w:top w:val="single" w:color="000000" w:sz="6" w:space="0"/>
              <w:left w:val="single" w:color="000000" w:sz="6" w:space="0"/>
              <w:bottom w:val="single" w:color="000000" w:sz="6" w:space="0"/>
              <w:right w:val="single" w:color="000000" w:sz="6" w:space="0"/>
            </w:tcBorders>
            <w:tcMar>
              <w:top w:w="75" w:type="dxa"/>
              <w:bottom w:w="75" w:type="dxa"/>
            </w:tcMar>
          </w:tcPr>
          <w:p>
            <w:pPr>
              <w:keepNext w:val="0"/>
              <w:keepLines w:val="0"/>
              <w:pageBreakBefore w:val="0"/>
              <w:widowControl w:val="0"/>
              <w:kinsoku/>
              <w:wordWrap/>
              <w:overflowPunct/>
              <w:topLinePunct w:val="0"/>
              <w:autoSpaceDE/>
              <w:autoSpaceDN/>
              <w:bidi w:val="0"/>
              <w:adjustRightInd/>
              <w:snapToGrid/>
              <w:spacing w:line="380" w:lineRule="exact"/>
              <w:jc w:val="center"/>
              <w:textAlignment w:val="auto"/>
              <w:rPr>
                <w:rFonts w:hint="eastAsia" w:ascii="宋体" w:hAnsi="宋体" w:eastAsia="宋体" w:cs="宋体"/>
                <w:sz w:val="15"/>
                <w:szCs w:val="15"/>
              </w:rPr>
            </w:pPr>
            <w:r>
              <w:rPr>
                <w:rFonts w:hint="eastAsia" w:ascii="宋体" w:hAnsi="宋体" w:eastAsia="宋体" w:cs="宋体"/>
                <w:sz w:val="15"/>
                <w:szCs w:val="15"/>
              </w:rPr>
              <w:t>巴黎人民攻占巴士底狱</w:t>
            </w:r>
          </w:p>
        </w:tc>
        <w:tc>
          <w:tcPr>
            <w:tcW w:w="1590" w:type="dxa"/>
            <w:tcBorders>
              <w:top w:val="single" w:color="000000" w:sz="6" w:space="0"/>
              <w:left w:val="single" w:color="000000" w:sz="6" w:space="0"/>
              <w:bottom w:val="single" w:color="000000" w:sz="6" w:space="0"/>
              <w:right w:val="single" w:color="000000" w:sz="6" w:space="0"/>
            </w:tcBorders>
            <w:tcMar>
              <w:top w:w="75" w:type="dxa"/>
              <w:bottom w:w="75" w:type="dxa"/>
            </w:tcMar>
          </w:tcPr>
          <w:p>
            <w:pPr>
              <w:keepNext w:val="0"/>
              <w:keepLines w:val="0"/>
              <w:pageBreakBefore w:val="0"/>
              <w:widowControl w:val="0"/>
              <w:kinsoku/>
              <w:wordWrap/>
              <w:overflowPunct/>
              <w:topLinePunct w:val="0"/>
              <w:autoSpaceDE/>
              <w:autoSpaceDN/>
              <w:bidi w:val="0"/>
              <w:adjustRightInd/>
              <w:snapToGrid/>
              <w:spacing w:line="380" w:lineRule="exact"/>
              <w:jc w:val="center"/>
              <w:textAlignment w:val="auto"/>
              <w:rPr>
                <w:rFonts w:hint="eastAsia" w:ascii="宋体" w:hAnsi="宋体" w:eastAsia="宋体" w:cs="宋体"/>
                <w:sz w:val="15"/>
                <w:szCs w:val="15"/>
              </w:rPr>
            </w:pPr>
            <w:r>
              <w:rPr>
                <w:rFonts w:hint="eastAsia" w:ascii="宋体" w:hAnsi="宋体" w:eastAsia="宋体" w:cs="宋体"/>
                <w:sz w:val="15"/>
                <w:szCs w:val="15"/>
              </w:rPr>
              <w:t>《拿破仑法典》颁布</w:t>
            </w:r>
          </w:p>
        </w:tc>
      </w:tr>
    </w:tbl>
    <w:p>
      <w:pPr>
        <w:keepNext w:val="0"/>
        <w:keepLines w:val="0"/>
        <w:pageBreakBefore w:val="0"/>
        <w:widowControl w:val="0"/>
        <w:tabs>
          <w:tab w:val="left" w:pos="4156"/>
        </w:tabs>
        <w:kinsoku/>
        <w:wordWrap/>
        <w:overflowPunct/>
        <w:topLinePunct w:val="0"/>
        <w:autoSpaceDE/>
        <w:autoSpaceDN/>
        <w:bidi w:val="0"/>
        <w:adjustRightInd/>
        <w:snapToGrid/>
        <w:spacing w:line="360" w:lineRule="exact"/>
        <w:jc w:val="left"/>
        <w:textAlignment w:val="auto"/>
        <w:outlineLvl w:val="9"/>
        <w:rPr>
          <w:rFonts w:hint="eastAsia" w:ascii="宋体" w:hAnsi="宋体" w:eastAsia="宋体" w:cs="宋体"/>
        </w:rPr>
      </w:pPr>
      <w:r>
        <w:rPr>
          <w:rFonts w:hint="eastAsia" w:ascii="宋体" w:hAnsi="宋体" w:eastAsia="宋体" w:cs="宋体"/>
        </w:rPr>
        <w:t>A．封建时代的欧洲</w:t>
      </w:r>
      <w:r>
        <w:rPr>
          <w:rFonts w:hint="eastAsia" w:ascii="宋体" w:hAnsi="宋体" w:eastAsia="宋体" w:cs="宋体"/>
        </w:rPr>
        <w:tab/>
      </w:r>
      <w:r>
        <w:rPr>
          <w:rFonts w:hint="eastAsia" w:ascii="宋体" w:hAnsi="宋体" w:eastAsia="宋体" w:cs="宋体"/>
        </w:rPr>
        <w:t>B．君主立宪制逐渐形成</w:t>
      </w:r>
    </w:p>
    <w:p>
      <w:pPr>
        <w:keepNext w:val="0"/>
        <w:keepLines w:val="0"/>
        <w:pageBreakBefore w:val="0"/>
        <w:widowControl w:val="0"/>
        <w:tabs>
          <w:tab w:val="left" w:pos="4156"/>
        </w:tabs>
        <w:kinsoku/>
        <w:wordWrap/>
        <w:overflowPunct/>
        <w:topLinePunct w:val="0"/>
        <w:autoSpaceDE/>
        <w:autoSpaceDN/>
        <w:bidi w:val="0"/>
        <w:adjustRightInd/>
        <w:snapToGrid/>
        <w:spacing w:line="360" w:lineRule="exact"/>
        <w:jc w:val="left"/>
        <w:textAlignment w:val="auto"/>
        <w:outlineLvl w:val="9"/>
        <w:rPr>
          <w:rFonts w:hint="eastAsia" w:ascii="宋体" w:hAnsi="宋体" w:eastAsia="宋体" w:cs="宋体"/>
        </w:rPr>
      </w:pPr>
      <w:r>
        <w:rPr>
          <w:rFonts w:hint="eastAsia" w:ascii="宋体" w:hAnsi="宋体" w:eastAsia="宋体" w:cs="宋体"/>
        </w:rPr>
        <w:t>C．资本主义制度的初步确立</w:t>
      </w:r>
      <w:r>
        <w:rPr>
          <w:rFonts w:hint="eastAsia" w:ascii="宋体" w:hAnsi="宋体" w:eastAsia="宋体" w:cs="宋体"/>
        </w:rPr>
        <w:tab/>
      </w:r>
      <w:r>
        <w:rPr>
          <w:rFonts w:hint="eastAsia" w:ascii="宋体" w:hAnsi="宋体" w:eastAsia="宋体" w:cs="宋体"/>
        </w:rPr>
        <w:t>D．殖民地人民的反抗斗争</w:t>
      </w:r>
    </w:p>
    <w:p>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10．林肯在总统竞选中主张解放黑奴，但1861年他却把宣布解放黑奴的一位将军撤职。1862年他又发布了《解放黑人奴隶宣言》。林肯的这种策略变化表明他在美国内战期间的最高宗旨是</w:t>
      </w:r>
    </w:p>
    <w:p>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A．保护白人利益，坚持种族歧视</w:t>
      </w:r>
      <w:r>
        <w:rPr>
          <w:rFonts w:hint="eastAsia" w:ascii="宋体" w:hAnsi="宋体" w:eastAsia="宋体" w:cs="宋体"/>
        </w:rPr>
        <w:tab/>
      </w:r>
      <w:r>
        <w:rPr>
          <w:rFonts w:hint="eastAsia" w:ascii="宋体" w:hAnsi="宋体" w:eastAsia="宋体" w:cs="宋体"/>
          <w:lang w:val="en-US" w:eastAsia="zh-CN"/>
        </w:rPr>
        <w:t xml:space="preserve">       </w:t>
      </w:r>
      <w:r>
        <w:rPr>
          <w:rFonts w:hint="eastAsia" w:ascii="宋体" w:hAnsi="宋体" w:eastAsia="宋体" w:cs="宋体"/>
        </w:rPr>
        <w:t>B．团结黑人奴隶，战胜南方叛军</w:t>
      </w:r>
    </w:p>
    <w:p>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C．维护国家统一，解放黑人奴隶</w:t>
      </w:r>
      <w:r>
        <w:rPr>
          <w:rFonts w:hint="eastAsia" w:ascii="宋体" w:hAnsi="宋体" w:eastAsia="宋体" w:cs="宋体"/>
        </w:rPr>
        <w:tab/>
      </w:r>
      <w:r>
        <w:rPr>
          <w:rFonts w:hint="eastAsia" w:ascii="宋体" w:hAnsi="宋体" w:eastAsia="宋体" w:cs="宋体"/>
          <w:lang w:val="en-US" w:eastAsia="zh-CN"/>
        </w:rPr>
        <w:t xml:space="preserve">       </w:t>
      </w:r>
      <w:r>
        <w:rPr>
          <w:rFonts w:hint="eastAsia" w:ascii="宋体" w:hAnsi="宋体" w:eastAsia="宋体" w:cs="宋体"/>
        </w:rPr>
        <w:t>D．放弃废奴主张，向奴隶主妥协</w:t>
      </w:r>
    </w:p>
    <w:p>
      <w:pPr>
        <w:keepNext w:val="0"/>
        <w:keepLines w:val="0"/>
        <w:pageBreakBefore w:val="0"/>
        <w:widowControl w:val="0"/>
        <w:kinsoku/>
        <w:wordWrap/>
        <w:overflowPunct/>
        <w:topLinePunct w:val="0"/>
        <w:autoSpaceDE/>
        <w:autoSpaceDN/>
        <w:bidi w:val="0"/>
        <w:adjustRightInd/>
        <w:snapToGrid/>
        <w:spacing w:line="360" w:lineRule="exact"/>
        <w:jc w:val="left"/>
        <w:textAlignment w:val="auto"/>
        <w:outlineLvl w:val="9"/>
        <w:rPr>
          <w:rFonts w:hint="eastAsia" w:ascii="宋体" w:hAnsi="宋体" w:eastAsia="宋体" w:cs="宋体"/>
          <w:lang w:val="en-US" w:eastAsia="zh-CN"/>
        </w:rPr>
      </w:pPr>
      <w:r>
        <w:rPr>
          <w:sz w:val="21"/>
        </w:rPr>
        <w:pict>
          <v:group id="组合 817" o:spid="_x0000_s1025" o:spt="203" style="position:absolute;left:0pt;margin-left:10.5pt;margin-top:21.15pt;height:67.55pt;width:331.55pt;mso-wrap-distance-bottom:0pt;mso-wrap-distance-top:0pt;z-index:251660288;mso-width-relative:page;mso-height-relative:page;" coordorigin="11850,1913" coordsize="6961,2060">
            <o:lock v:ext="edit" aspectratio="f"/>
            <v:shape id="图片 818" o:spid="_x0000_s1026" o:spt="75" type="#_x0000_t75" style="position:absolute;left:17461;top:2011;height:1862;width:1350;" filled="f" o:preferrelative="t" stroked="f" coordsize="21600,21600">
              <v:path/>
              <v:fill on="f" focussize="0,0"/>
              <v:stroke on="f"/>
              <v:imagedata r:id="rId9" grayscale="t" o:title=""/>
              <o:lock v:ext="edit" aspectratio="t"/>
            </v:shape>
            <v:shape id="图片 100001" o:spid="_x0000_s1027" o:spt="75" type="#_x0000_t75" style="position:absolute;left:11850;top:1947;height:1874;width:1365;" filled="f" o:preferrelative="t" stroked="f" coordsize="21600,21600">
              <v:path/>
              <v:fill on="f" focussize="0,0"/>
              <v:stroke on="f"/>
              <v:imagedata r:id="rId10" grayscale="t" o:title=""/>
              <o:lock v:ext="edit" aspectratio="t"/>
            </v:shape>
            <v:shape id="图片 820" o:spid="_x0000_s1028" o:spt="75" type="#_x0000_t75" style="position:absolute;left:13661;top:1948;height:1926;width:1409;" filled="f" o:preferrelative="t" stroked="f" coordsize="21600,21600">
              <v:path/>
              <v:fill on="f" focussize="0,0"/>
              <v:stroke on="f"/>
              <v:imagedata r:id="rId11" grayscale="t" o:title=""/>
              <o:lock v:ext="edit" aspectratio="t"/>
            </v:shape>
            <v:shape id="图片 100003" o:spid="_x0000_s1029" o:spt="75" type="#_x0000_t75" style="position:absolute;left:15397;top:1913;height:2060;width:1618;" filled="f" o:preferrelative="t" stroked="f" coordsize="21600,21600">
              <v:path/>
              <v:fill on="f" focussize="0,0"/>
              <v:stroke on="f"/>
              <v:imagedata r:id="rId12" grayscale="t" o:title=""/>
              <o:lock v:ext="edit" aspectratio="t"/>
            </v:shape>
            <w10:wrap type="topAndBottom"/>
          </v:group>
        </w:pict>
      </w:r>
      <w:r>
        <w:rPr>
          <w:rFonts w:hint="eastAsia" w:ascii="宋体" w:hAnsi="宋体" w:eastAsia="宋体" w:cs="宋体"/>
          <w:lang w:val="en-US" w:eastAsia="zh-CN"/>
        </w:rPr>
        <w:t>11</w:t>
      </w:r>
      <w:r>
        <w:rPr>
          <w:rFonts w:hint="eastAsia" w:ascii="宋体" w:hAnsi="宋体" w:eastAsia="宋体" w:cs="宋体"/>
        </w:rPr>
        <w:t>．下列历史人物中，建立法兰克王国的是</w:t>
      </w:r>
    </w:p>
    <w:p>
      <w:pPr>
        <w:keepNext w:val="0"/>
        <w:keepLines w:val="0"/>
        <w:pageBreakBefore w:val="0"/>
        <w:widowControl w:val="0"/>
        <w:kinsoku/>
        <w:wordWrap/>
        <w:overflowPunct/>
        <w:topLinePunct w:val="0"/>
        <w:autoSpaceDE/>
        <w:autoSpaceDN/>
        <w:bidi w:val="0"/>
        <w:adjustRightInd/>
        <w:snapToGrid/>
        <w:spacing w:line="360" w:lineRule="exact"/>
        <w:ind w:firstLine="840" w:firstLineChars="400"/>
        <w:jc w:val="left"/>
        <w:textAlignment w:val="auto"/>
        <w:outlineLvl w:val="9"/>
        <w:rPr>
          <w:rFonts w:hint="default" w:ascii="宋体" w:hAnsi="宋体" w:eastAsia="宋体" w:cs="宋体"/>
          <w:lang w:val="en-US" w:eastAsia="zh-CN"/>
        </w:rPr>
      </w:pPr>
      <w:r>
        <w:rPr>
          <w:rFonts w:hint="eastAsia" w:ascii="宋体" w:hAnsi="宋体" w:eastAsia="宋体" w:cs="宋体"/>
          <w:lang w:val="en-US" w:eastAsia="zh-CN"/>
        </w:rPr>
        <w:t>A                B                  C                D</w:t>
      </w:r>
    </w:p>
    <w:p>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12．1871年，明治政府派岩仓使团出访欧美。使团成员认识到“英国之制作，其基本在于煤铁”“国之生利益者，最重工业，而应以纺织为第一”。这一认识推动日本在改革中</w:t>
      </w:r>
    </w:p>
    <w:p>
      <w:pPr>
        <w:keepNext w:val="0"/>
        <w:keepLines w:val="0"/>
        <w:pageBreakBefore w:val="0"/>
        <w:widowControl w:val="0"/>
        <w:tabs>
          <w:tab w:val="left" w:pos="4156"/>
        </w:tabs>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A．废除农奴制，开启近代化</w:t>
      </w:r>
      <w:r>
        <w:rPr>
          <w:rFonts w:hint="eastAsia" w:ascii="宋体" w:hAnsi="宋体" w:eastAsia="宋体" w:cs="宋体"/>
        </w:rPr>
        <w:tab/>
      </w:r>
      <w:r>
        <w:rPr>
          <w:rFonts w:hint="eastAsia" w:ascii="宋体" w:hAnsi="宋体" w:eastAsia="宋体" w:cs="宋体"/>
        </w:rPr>
        <w:t>B．“殖产兴业”，发展近代经济</w:t>
      </w:r>
    </w:p>
    <w:p>
      <w:pPr>
        <w:keepNext w:val="0"/>
        <w:keepLines w:val="0"/>
        <w:pageBreakBefore w:val="0"/>
        <w:widowControl w:val="0"/>
        <w:tabs>
          <w:tab w:val="left" w:pos="4156"/>
        </w:tabs>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C．废藩置县，加强中央集权</w:t>
      </w:r>
      <w:r>
        <w:rPr>
          <w:rFonts w:hint="eastAsia" w:ascii="宋体" w:hAnsi="宋体" w:eastAsia="宋体" w:cs="宋体"/>
        </w:rPr>
        <w:tab/>
      </w:r>
      <w:r>
        <w:rPr>
          <w:rFonts w:hint="eastAsia" w:ascii="宋体" w:hAnsi="宋体" w:eastAsia="宋体" w:cs="宋体"/>
        </w:rPr>
        <w:t>D．颁布宪法，确立了共和体制</w:t>
      </w:r>
    </w:p>
    <w:p>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宋体" w:hAnsi="宋体" w:eastAsia="宋体" w:cs="宋体"/>
          <w:lang w:val="en-US" w:eastAsia="zh-CN"/>
        </w:rPr>
      </w:pPr>
      <w:r>
        <w:rPr>
          <w:rFonts w:hint="eastAsia" w:ascii="宋体" w:hAnsi="宋体" w:eastAsia="宋体" w:cs="宋体"/>
        </w:rPr>
        <w:t>13．下面</w:t>
      </w:r>
      <w:r>
        <w:rPr>
          <w:rFonts w:hint="eastAsia" w:ascii="宋体" w:hAnsi="宋体" w:eastAsia="宋体" w:cs="宋体"/>
          <w:spacing w:val="-6"/>
          <w:sz w:val="21"/>
        </w:rPr>
        <w:t>这幅漫画形象地反映了19世纪中期美国南北矛盾的无法调和，这一矛盾的焦点</w:t>
      </w:r>
      <w:r>
        <w:rPr>
          <w:rFonts w:hint="eastAsia" w:ascii="宋体" w:hAnsi="宋体" w:eastAsia="宋体" w:cs="宋体"/>
          <w:lang w:eastAsia="zh-CN"/>
        </w:rPr>
        <w:t>是</w:t>
      </w:r>
    </w:p>
    <w:p>
      <w:pPr>
        <w:keepNext w:val="0"/>
        <w:keepLines w:val="0"/>
        <w:pageBreakBefore w:val="0"/>
        <w:widowControl w:val="0"/>
        <w:numPr>
          <w:ilvl w:val="0"/>
          <w:numId w:val="1"/>
        </w:numPr>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pict>
          <v:shape id="图片 100005" o:spid="_x0000_s1030" o:spt="75" type="#_x0000_t75" style="position:absolute;left:0pt;margin-left:141pt;margin-top:2.45pt;height:66.15pt;width:143.25pt;mso-wrap-distance-bottom:0pt;mso-wrap-distance-left:9pt;mso-wrap-distance-right:9pt;mso-wrap-distance-top:0pt;z-index:251659264;mso-width-relative:page;mso-height-relative:page;" filled="f" o:preferrelative="t" stroked="f" coordsize="21600,21600">
            <v:path/>
            <v:fill on="f" focussize="0,0"/>
            <v:stroke on="f"/>
            <v:imagedata r:id="rId13" o:title=""/>
            <o:lock v:ext="edit" aspectratio="t"/>
            <w10:wrap type="square"/>
          </v:shape>
        </w:pict>
      </w:r>
      <w:r>
        <w:rPr>
          <w:rFonts w:hint="eastAsia" w:ascii="宋体" w:hAnsi="宋体" w:eastAsia="宋体" w:cs="宋体"/>
        </w:rPr>
        <w:t>西部地区开发问题</w:t>
      </w:r>
      <w:r>
        <w:rPr>
          <w:rFonts w:hint="eastAsia" w:ascii="宋体" w:hAnsi="宋体" w:eastAsia="宋体" w:cs="宋体"/>
          <w:lang w:val="en-US" w:eastAsia="zh-CN"/>
        </w:rPr>
        <w:t xml:space="preserve">                  </w:t>
      </w:r>
      <w:r>
        <w:rPr>
          <w:rFonts w:hint="eastAsia" w:ascii="宋体" w:hAnsi="宋体" w:eastAsia="宋体" w:cs="宋体"/>
        </w:rPr>
        <w:tab/>
      </w:r>
    </w:p>
    <w:p>
      <w:pPr>
        <w:keepNext w:val="0"/>
        <w:keepLines w:val="0"/>
        <w:pageBreakBefore w:val="0"/>
        <w:widowControl w:val="0"/>
        <w:numPr>
          <w:ilvl w:val="0"/>
          <w:numId w:val="0"/>
        </w:numPr>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B．种族歧视问题</w:t>
      </w:r>
    </w:p>
    <w:p>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C．领土扩张问题</w:t>
      </w:r>
      <w:r>
        <w:rPr>
          <w:rFonts w:hint="eastAsia" w:ascii="宋体" w:hAnsi="宋体" w:eastAsia="宋体" w:cs="宋体"/>
          <w:lang w:val="en-US" w:eastAsia="zh-CN"/>
        </w:rPr>
        <w:t xml:space="preserve">                     </w:t>
      </w:r>
      <w:r>
        <w:rPr>
          <w:rFonts w:hint="eastAsia" w:ascii="宋体" w:hAnsi="宋体" w:eastAsia="宋体" w:cs="宋体"/>
        </w:rPr>
        <w:tab/>
      </w:r>
    </w:p>
    <w:p>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D．黑人奴隶制的存废问题</w:t>
      </w:r>
    </w:p>
    <w:p>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14．1922年2月，在华盛顿会议上签署了针对中国问题的条约，声称尊重中国的独立和领土完整，实际上为列强共同掠夺中国提供了条件。该条约是</w:t>
      </w:r>
    </w:p>
    <w:p>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A．《巴黎条约》</w:t>
      </w:r>
      <w:r>
        <w:rPr>
          <w:rFonts w:hint="eastAsia" w:ascii="宋体" w:hAnsi="宋体" w:eastAsia="宋体" w:cs="宋体"/>
        </w:rPr>
        <w:tab/>
      </w:r>
      <w:r>
        <w:rPr>
          <w:rFonts w:hint="eastAsia" w:ascii="宋体" w:hAnsi="宋体" w:eastAsia="宋体" w:cs="宋体"/>
          <w:lang w:val="en-US" w:eastAsia="zh-CN"/>
        </w:rPr>
        <w:t xml:space="preserve">   </w:t>
      </w:r>
      <w:r>
        <w:rPr>
          <w:rFonts w:hint="eastAsia" w:ascii="宋体" w:hAnsi="宋体" w:eastAsia="宋体" w:cs="宋体"/>
        </w:rPr>
        <w:t>B．《凡尔赛条约》</w:t>
      </w:r>
      <w:r>
        <w:rPr>
          <w:rFonts w:hint="eastAsia" w:ascii="宋体" w:hAnsi="宋体" w:eastAsia="宋体" w:cs="宋体"/>
          <w:lang w:val="en-US" w:eastAsia="zh-CN"/>
        </w:rPr>
        <w:t xml:space="preserve">  </w:t>
      </w:r>
      <w:r>
        <w:rPr>
          <w:rFonts w:hint="eastAsia" w:ascii="宋体" w:hAnsi="宋体" w:eastAsia="宋体" w:cs="宋体"/>
        </w:rPr>
        <w:tab/>
      </w:r>
      <w:r>
        <w:rPr>
          <w:rFonts w:hint="eastAsia" w:ascii="宋体" w:hAnsi="宋体" w:eastAsia="宋体" w:cs="宋体"/>
        </w:rPr>
        <w:t>C．《九国公约》</w:t>
      </w:r>
      <w:r>
        <w:rPr>
          <w:rFonts w:hint="eastAsia" w:ascii="宋体" w:hAnsi="宋体" w:eastAsia="宋体" w:cs="宋体"/>
          <w:lang w:val="en-US" w:eastAsia="zh-CN"/>
        </w:rPr>
        <w:t xml:space="preserve">    </w:t>
      </w:r>
      <w:r>
        <w:rPr>
          <w:rFonts w:hint="eastAsia" w:ascii="宋体" w:hAnsi="宋体" w:eastAsia="宋体" w:cs="宋体"/>
        </w:rPr>
        <w:t>D．《洛桑条约》</w:t>
      </w:r>
    </w:p>
    <w:p>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15．面对1929——1933年的经济大危机，通过建立法西斯专政来寻求出路的国家是</w:t>
      </w:r>
    </w:p>
    <w:p>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A．德国、日本</w:t>
      </w:r>
      <w:r>
        <w:rPr>
          <w:rFonts w:hint="eastAsia" w:ascii="宋体" w:hAnsi="宋体" w:eastAsia="宋体" w:cs="宋体"/>
        </w:rPr>
        <w:tab/>
      </w:r>
      <w:r>
        <w:rPr>
          <w:rFonts w:hint="eastAsia" w:ascii="宋体" w:hAnsi="宋体" w:eastAsia="宋体" w:cs="宋体"/>
          <w:lang w:val="en-US" w:eastAsia="zh-CN"/>
        </w:rPr>
        <w:t xml:space="preserve">   </w:t>
      </w:r>
      <w:r>
        <w:rPr>
          <w:rFonts w:hint="eastAsia" w:ascii="宋体" w:hAnsi="宋体" w:eastAsia="宋体" w:cs="宋体"/>
        </w:rPr>
        <w:t>B．意大利、德国</w:t>
      </w:r>
      <w:r>
        <w:rPr>
          <w:rFonts w:hint="eastAsia" w:ascii="宋体" w:hAnsi="宋体" w:eastAsia="宋体" w:cs="宋体"/>
        </w:rPr>
        <w:tab/>
      </w:r>
      <w:r>
        <w:rPr>
          <w:rFonts w:hint="eastAsia" w:ascii="宋体" w:hAnsi="宋体" w:eastAsia="宋体" w:cs="宋体"/>
          <w:lang w:val="en-US" w:eastAsia="zh-CN"/>
        </w:rPr>
        <w:t xml:space="preserve">    </w:t>
      </w:r>
      <w:r>
        <w:rPr>
          <w:rFonts w:hint="eastAsia" w:ascii="宋体" w:hAnsi="宋体" w:eastAsia="宋体" w:cs="宋体"/>
        </w:rPr>
        <w:t>C．意大利、日本</w:t>
      </w:r>
      <w:r>
        <w:rPr>
          <w:rFonts w:hint="eastAsia" w:ascii="宋体" w:hAnsi="宋体" w:eastAsia="宋体" w:cs="宋体"/>
        </w:rPr>
        <w:tab/>
      </w:r>
      <w:r>
        <w:rPr>
          <w:rFonts w:hint="eastAsia" w:ascii="宋体" w:hAnsi="宋体" w:eastAsia="宋体" w:cs="宋体"/>
          <w:lang w:val="en-US" w:eastAsia="zh-CN"/>
        </w:rPr>
        <w:t xml:space="preserve">  </w:t>
      </w:r>
      <w:r>
        <w:rPr>
          <w:rFonts w:hint="eastAsia" w:ascii="宋体" w:hAnsi="宋体" w:eastAsia="宋体" w:cs="宋体"/>
        </w:rPr>
        <w:t>D．意大利、奥匈帝国</w:t>
      </w:r>
    </w:p>
    <w:p>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16．下列有关第二次世界大战的历史事件，叙述错误的是</w:t>
      </w:r>
    </w:p>
    <w:p>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A．美、英盟军登陆诺曼底使德国陷入东西两个战场的夹击之中</w:t>
      </w:r>
    </w:p>
    <w:p>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B．莫斯科保卫战的胜利标志着德国“闪电战”的破产</w:t>
      </w:r>
    </w:p>
    <w:p>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C．波茨坦会议以中、美、英三国的名义发表了敦促德国投降的公告</w:t>
      </w:r>
    </w:p>
    <w:p>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D．1943年，法西斯同盟中意大利最先宣布无条件投降</w:t>
      </w:r>
    </w:p>
    <w:p>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17．列宁指出：“这本书篇幅不多，价值却相当于多部巨著，它的精神至今还鼓舞着、推动着文明世界全体有组织的正在进行斗争的无产阶级。”这本书是</w:t>
      </w:r>
    </w:p>
    <w:p>
      <w:pPr>
        <w:keepNext w:val="0"/>
        <w:keepLines w:val="0"/>
        <w:pageBreakBefore w:val="0"/>
        <w:widowControl w:val="0"/>
        <w:tabs>
          <w:tab w:val="left" w:pos="3735"/>
        </w:tabs>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A．《共产党宣言》    B．《资本论》    C．《解放黑人奴隶宣言》</w:t>
      </w:r>
      <w:r>
        <w:rPr>
          <w:rFonts w:hint="eastAsia" w:ascii="宋体" w:hAnsi="宋体" w:eastAsia="宋体" w:cs="宋体"/>
        </w:rPr>
        <w:tab/>
      </w:r>
      <w:r>
        <w:rPr>
          <w:rFonts w:hint="eastAsia" w:ascii="宋体" w:hAnsi="宋体" w:eastAsia="宋体" w:cs="宋体"/>
        </w:rPr>
        <w:t xml:space="preserve"> D．《独立宣言》</w:t>
      </w:r>
    </w:p>
    <w:p>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18．“反抗外来侵略，维护国家主权”是家国情怀的重要体现。下列图片中的人物是反抗殖民统治、争取民族独立的杰出领袖，有关他们的说法符合史实的是</w:t>
      </w:r>
    </w:p>
    <w:p>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pict>
          <v:shape id="图片 100001" o:spid="_x0000_s1031" o:spt="75" type="#_x0000_t75" style="position:absolute;left:0pt;margin-left:143.5pt;margin-top:511.9pt;height:71.35pt;width:210.15pt;mso-position-horizontal-relative:page;mso-position-vertical-relative:page;mso-wrap-distance-bottom:0pt;mso-wrap-distance-left:9pt;mso-wrap-distance-right:9pt;mso-wrap-distance-top:0pt;z-index:251661312;mso-width-relative:page;mso-height-relative:page;" filled="f" o:preferrelative="t" stroked="f" coordsize="21600,21600">
            <v:path/>
            <v:fill on="f" focussize="0,0"/>
            <v:stroke on="f"/>
            <v:imagedata r:id="rId14" cropleft="23287f" cropright="152f" cropbottom="8192f" grayscale="t" o:title=""/>
            <o:lock v:ext="edit" aspectratio="t"/>
            <w10:wrap type="square"/>
          </v:shape>
        </w:pict>
      </w:r>
    </w:p>
    <w:p>
      <w:pPr>
        <w:keepNext w:val="0"/>
        <w:keepLines w:val="0"/>
        <w:pageBreakBefore w:val="0"/>
        <w:widowControl w:val="0"/>
        <w:kinsoku/>
        <w:wordWrap/>
        <w:overflowPunct/>
        <w:topLinePunct w:val="0"/>
        <w:autoSpaceDE/>
        <w:autoSpaceDN/>
        <w:bidi w:val="0"/>
        <w:adjustRightInd/>
        <w:snapToGrid/>
        <w:spacing w:line="360" w:lineRule="exact"/>
        <w:ind w:firstLine="843" w:firstLineChars="400"/>
        <w:jc w:val="left"/>
        <w:textAlignment w:val="auto"/>
        <w:rPr>
          <w:rFonts w:hint="eastAsia" w:ascii="宋体" w:hAnsi="宋体" w:eastAsia="宋体" w:cs="宋体"/>
          <w:b/>
          <w:bCs/>
          <w:lang w:val="en-US" w:eastAsia="zh-CN"/>
        </w:rPr>
      </w:pPr>
    </w:p>
    <w:p>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宋体" w:hAnsi="宋体" w:eastAsia="宋体" w:cs="宋体"/>
          <w:b/>
          <w:bCs/>
          <w:lang w:val="en-US" w:eastAsia="zh-CN"/>
        </w:rPr>
      </w:pPr>
    </w:p>
    <w:p>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宋体" w:hAnsi="宋体" w:eastAsia="宋体" w:cs="宋体"/>
          <w:b/>
          <w:bCs/>
          <w:lang w:val="en-US" w:eastAsia="zh-CN"/>
        </w:rPr>
      </w:pPr>
    </w:p>
    <w:p>
      <w:pPr>
        <w:keepNext w:val="0"/>
        <w:keepLines w:val="0"/>
        <w:pageBreakBefore w:val="0"/>
        <w:widowControl w:val="0"/>
        <w:kinsoku/>
        <w:wordWrap/>
        <w:overflowPunct/>
        <w:topLinePunct w:val="0"/>
        <w:autoSpaceDE/>
        <w:autoSpaceDN/>
        <w:bidi w:val="0"/>
        <w:adjustRightInd/>
        <w:snapToGrid/>
        <w:spacing w:line="360" w:lineRule="exact"/>
        <w:ind w:firstLine="1897" w:firstLineChars="900"/>
        <w:jc w:val="left"/>
        <w:textAlignment w:val="auto"/>
        <w:rPr>
          <w:rFonts w:hint="eastAsia" w:ascii="宋体" w:hAnsi="宋体" w:eastAsia="宋体" w:cs="宋体"/>
          <w:b/>
          <w:bCs/>
          <w:lang w:val="en-US" w:eastAsia="zh-CN"/>
        </w:rPr>
      </w:pPr>
    </w:p>
    <w:p>
      <w:pPr>
        <w:keepNext w:val="0"/>
        <w:keepLines w:val="0"/>
        <w:pageBreakBefore w:val="0"/>
        <w:widowControl w:val="0"/>
        <w:kinsoku/>
        <w:wordWrap/>
        <w:overflowPunct/>
        <w:topLinePunct w:val="0"/>
        <w:autoSpaceDE/>
        <w:autoSpaceDN/>
        <w:bidi w:val="0"/>
        <w:adjustRightInd/>
        <w:snapToGrid/>
        <w:spacing w:line="360" w:lineRule="exact"/>
        <w:ind w:firstLine="2108" w:firstLineChars="1000"/>
        <w:jc w:val="left"/>
        <w:textAlignment w:val="auto"/>
        <w:rPr>
          <w:rFonts w:hint="eastAsia" w:ascii="宋体" w:hAnsi="宋体" w:eastAsia="宋体" w:cs="宋体"/>
          <w:b/>
          <w:bCs/>
          <w:lang w:val="en-US" w:eastAsia="zh-CN"/>
        </w:rPr>
      </w:pPr>
      <w:r>
        <w:rPr>
          <w:rFonts w:hint="eastAsia" w:ascii="宋体" w:hAnsi="宋体" w:eastAsia="宋体" w:cs="宋体"/>
          <w:b/>
          <w:bCs/>
          <w:lang w:val="en-US" w:eastAsia="zh-CN"/>
        </w:rPr>
        <w:t>图1章西女王       图2玻利瓦尔</w:t>
      </w:r>
    </w:p>
    <w:p>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①图1人物</w:t>
      </w:r>
      <w:r>
        <w:rPr>
          <w:rFonts w:hint="eastAsia" w:ascii="宋体" w:hAnsi="宋体" w:eastAsia="宋体" w:cs="宋体"/>
          <w:lang w:eastAsia="zh-CN"/>
        </w:rPr>
        <w:t>是</w:t>
      </w:r>
      <w:r>
        <w:rPr>
          <w:rFonts w:hint="eastAsia" w:ascii="宋体" w:hAnsi="宋体" w:eastAsia="宋体" w:cs="宋体"/>
        </w:rPr>
        <w:t>反抗英国的殖民统治</w:t>
      </w:r>
      <w:r>
        <w:rPr>
          <w:rFonts w:hint="eastAsia" w:ascii="宋体" w:hAnsi="宋体" w:eastAsia="宋体" w:cs="宋体"/>
          <w:lang w:val="en-US" w:eastAsia="zh-CN"/>
        </w:rPr>
        <w:t xml:space="preserve">          </w:t>
      </w:r>
      <w:r>
        <w:rPr>
          <w:rFonts w:hint="eastAsia" w:ascii="宋体" w:hAnsi="宋体" w:eastAsia="宋体" w:cs="宋体"/>
        </w:rPr>
        <w:t>②</w:t>
      </w:r>
      <w:r>
        <w:rPr>
          <w:rFonts w:hint="eastAsia" w:ascii="宋体" w:hAnsi="宋体" w:eastAsia="宋体" w:cs="宋体"/>
          <w:lang w:eastAsia="zh-CN"/>
        </w:rPr>
        <w:t>二</w:t>
      </w:r>
      <w:r>
        <w:rPr>
          <w:rFonts w:hint="eastAsia" w:ascii="宋体" w:hAnsi="宋体" w:eastAsia="宋体" w:cs="宋体"/>
        </w:rPr>
        <w:t>者都领导人民实现了民族独立和解放</w:t>
      </w:r>
    </w:p>
    <w:p>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③图</w:t>
      </w:r>
      <w:r>
        <w:rPr>
          <w:rFonts w:hint="eastAsia" w:ascii="宋体" w:hAnsi="宋体" w:eastAsia="宋体" w:cs="宋体"/>
          <w:lang w:val="en-US" w:eastAsia="zh-CN"/>
        </w:rPr>
        <w:t>2</w:t>
      </w:r>
      <w:r>
        <w:rPr>
          <w:rFonts w:hint="eastAsia" w:ascii="宋体" w:hAnsi="宋体" w:eastAsia="宋体" w:cs="宋体"/>
        </w:rPr>
        <w:t>中的人物被誉为“南美的解放者”    ④都是民族独立运动的领导人</w:t>
      </w:r>
    </w:p>
    <w:p>
      <w:pPr>
        <w:keepNext w:val="0"/>
        <w:keepLines w:val="0"/>
        <w:pageBreakBefore w:val="0"/>
        <w:widowControl w:val="0"/>
        <w:tabs>
          <w:tab w:val="left" w:pos="2078"/>
          <w:tab w:val="left" w:pos="4156"/>
          <w:tab w:val="left" w:pos="6234"/>
        </w:tabs>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A．①②③</w:t>
      </w:r>
      <w:r>
        <w:rPr>
          <w:rFonts w:hint="eastAsia" w:ascii="宋体" w:hAnsi="宋体" w:eastAsia="宋体" w:cs="宋体"/>
        </w:rPr>
        <w:tab/>
      </w:r>
      <w:r>
        <w:rPr>
          <w:rFonts w:hint="eastAsia" w:ascii="宋体" w:hAnsi="宋体" w:eastAsia="宋体" w:cs="宋体"/>
        </w:rPr>
        <w:t>B．①③④</w:t>
      </w:r>
      <w:r>
        <w:rPr>
          <w:rFonts w:hint="eastAsia" w:ascii="宋体" w:hAnsi="宋体" w:eastAsia="宋体" w:cs="宋体"/>
        </w:rPr>
        <w:tab/>
      </w:r>
      <w:r>
        <w:rPr>
          <w:rFonts w:hint="eastAsia" w:ascii="宋体" w:hAnsi="宋体" w:eastAsia="宋体" w:cs="宋体"/>
        </w:rPr>
        <w:t>C．②③</w:t>
      </w:r>
      <w:r>
        <w:rPr>
          <w:rFonts w:hint="eastAsia" w:ascii="宋体" w:hAnsi="宋体" w:eastAsia="宋体" w:cs="宋体"/>
        </w:rPr>
        <w:tab/>
      </w:r>
      <w:r>
        <w:rPr>
          <w:rFonts w:hint="eastAsia" w:ascii="宋体" w:hAnsi="宋体" w:eastAsia="宋体" w:cs="宋体"/>
        </w:rPr>
        <w:t>D．①④</w:t>
      </w:r>
    </w:p>
    <w:p>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19．1941年，罗斯福曾说：“你可以把它（战争）比作一场英式足球赛，我们就好像是预备队，闲坐在一旁的长凳上瞧人家的。俄国和中国形成先上场的第一队……在球赛进行到我们的先锋队员快要疲乏的时候，我们就应该参加进去，做最后的一击，以决定全局的胜利。”导致美国“参加进去”的是</w:t>
      </w:r>
    </w:p>
    <w:p>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A．卢沟桥事变                           B．日本偷袭珍珠港</w:t>
      </w:r>
    </w:p>
    <w:p>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C．德军进攻苏联                         D．《联合国家宣言》签署</w:t>
      </w:r>
    </w:p>
    <w:p>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20．“哲学家们只是用不同的方式解释世界，而问题在于改变世界。”马克思主义诞生后，无产阶级“改变世界”有了科学理论指导，社会主义由理想转为现实。最早实现这一“转变”的是</w:t>
      </w:r>
    </w:p>
    <w:p>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 xml:space="preserve">A.“光荣革命”          B.二月革命      C.十月革命         D. 辛亥革命 </w:t>
      </w:r>
    </w:p>
    <w:p>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21．“好的开始是成功的一半”，北美殖民地人民争取独立的战争最终取得成功，这场战争开始的标志性事件是</w:t>
      </w:r>
    </w:p>
    <w:p>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A．波士顿倾茶事件</w:t>
      </w:r>
      <w:r>
        <w:rPr>
          <w:rFonts w:hint="eastAsia" w:ascii="宋体" w:hAnsi="宋体" w:eastAsia="宋体" w:cs="宋体"/>
        </w:rPr>
        <w:tab/>
      </w:r>
      <w:r>
        <w:rPr>
          <w:rFonts w:hint="eastAsia" w:ascii="宋体" w:hAnsi="宋体" w:eastAsia="宋体" w:cs="宋体"/>
          <w:lang w:val="en-US" w:eastAsia="zh-CN"/>
        </w:rPr>
        <w:t xml:space="preserve">    </w:t>
      </w:r>
      <w:r>
        <w:rPr>
          <w:rFonts w:hint="eastAsia" w:ascii="宋体" w:hAnsi="宋体" w:eastAsia="宋体" w:cs="宋体"/>
        </w:rPr>
        <w:t>B．来克星顿枪声</w:t>
      </w:r>
      <w:r>
        <w:rPr>
          <w:rFonts w:hint="eastAsia" w:ascii="宋体" w:hAnsi="宋体" w:eastAsia="宋体" w:cs="宋体"/>
        </w:rPr>
        <w:tab/>
      </w:r>
      <w:r>
        <w:rPr>
          <w:rFonts w:hint="eastAsia" w:ascii="宋体" w:hAnsi="宋体" w:eastAsia="宋体" w:cs="宋体"/>
        </w:rPr>
        <w:t>C．萨拉托加大捷</w:t>
      </w:r>
      <w:r>
        <w:rPr>
          <w:rFonts w:hint="eastAsia" w:ascii="宋体" w:hAnsi="宋体" w:eastAsia="宋体" w:cs="宋体"/>
        </w:rPr>
        <w:tab/>
      </w:r>
      <w:r>
        <w:rPr>
          <w:rFonts w:hint="eastAsia" w:ascii="宋体" w:hAnsi="宋体" w:eastAsia="宋体" w:cs="宋体"/>
          <w:lang w:val="en-US" w:eastAsia="zh-CN"/>
        </w:rPr>
        <w:t xml:space="preserve">   </w:t>
      </w:r>
      <w:r>
        <w:rPr>
          <w:rFonts w:hint="eastAsia" w:ascii="宋体" w:hAnsi="宋体" w:eastAsia="宋体" w:cs="宋体"/>
        </w:rPr>
        <w:t>D．约克镇战役</w:t>
      </w:r>
    </w:p>
    <w:p>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22．历史人物往往是历史进程的影响者，他们能加速或延缓历史进程的发展。下列关于华盛顿的表述正确的是</w:t>
      </w:r>
    </w:p>
    <w:p>
      <w:pPr>
        <w:keepNext w:val="0"/>
        <w:keepLines w:val="0"/>
        <w:pageBreakBefore w:val="0"/>
        <w:widowControl w:val="0"/>
        <w:tabs>
          <w:tab w:val="left" w:pos="4156"/>
        </w:tabs>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A．积极发动对外战争</w:t>
      </w:r>
      <w:r>
        <w:rPr>
          <w:rFonts w:hint="eastAsia" w:ascii="宋体" w:hAnsi="宋体" w:eastAsia="宋体" w:cs="宋体"/>
        </w:rPr>
        <w:tab/>
      </w:r>
      <w:r>
        <w:rPr>
          <w:rFonts w:hint="eastAsia" w:ascii="宋体" w:hAnsi="宋体" w:eastAsia="宋体" w:cs="宋体"/>
          <w:lang w:val="en-US" w:eastAsia="zh-CN"/>
        </w:rPr>
        <w:t xml:space="preserve"> </w:t>
      </w:r>
      <w:r>
        <w:rPr>
          <w:rFonts w:hint="eastAsia" w:ascii="宋体" w:hAnsi="宋体" w:eastAsia="宋体" w:cs="宋体"/>
        </w:rPr>
        <w:t>B．打击了本国封建势力</w:t>
      </w:r>
    </w:p>
    <w:p>
      <w:pPr>
        <w:keepNext w:val="0"/>
        <w:keepLines w:val="0"/>
        <w:pageBreakBefore w:val="0"/>
        <w:widowControl w:val="0"/>
        <w:tabs>
          <w:tab w:val="left" w:pos="4156"/>
        </w:tabs>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C．实现了国家的独立</w:t>
      </w:r>
      <w:r>
        <w:rPr>
          <w:rFonts w:hint="eastAsia" w:ascii="宋体" w:hAnsi="宋体" w:eastAsia="宋体" w:cs="宋体"/>
        </w:rPr>
        <w:tab/>
      </w:r>
      <w:r>
        <w:rPr>
          <w:rFonts w:hint="eastAsia" w:ascii="宋体" w:hAnsi="宋体" w:eastAsia="宋体" w:cs="宋体"/>
          <w:lang w:val="en-US" w:eastAsia="zh-CN"/>
        </w:rPr>
        <w:t xml:space="preserve"> </w:t>
      </w:r>
      <w:r>
        <w:rPr>
          <w:rFonts w:hint="eastAsia" w:ascii="宋体" w:hAnsi="宋体" w:eastAsia="宋体" w:cs="宋体"/>
        </w:rPr>
        <w:t>D．彻底废除了奴隶制度</w:t>
      </w:r>
    </w:p>
    <w:p>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23．“世界上就出现了一种新的社会：它脱尽了帝国和基督国的一切痕迹，整个国家没有君主政体，没有国教，也没有王公贵族或者其他一切能够安然享受特权的人”。这一“新社会”在</w:t>
      </w:r>
    </w:p>
    <w:p>
      <w:pPr>
        <w:keepNext w:val="0"/>
        <w:keepLines w:val="0"/>
        <w:pageBreakBefore w:val="0"/>
        <w:widowControl w:val="0"/>
        <w:tabs>
          <w:tab w:val="left" w:pos="2078"/>
          <w:tab w:val="left" w:pos="4156"/>
          <w:tab w:val="left" w:pos="6234"/>
        </w:tabs>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A．</w:t>
      </w:r>
      <w:r>
        <w:rPr>
          <w:rFonts w:hint="eastAsia" w:ascii="宋体" w:hAnsi="宋体" w:eastAsia="宋体" w:cs="宋体"/>
          <w:lang w:eastAsia="zh-CN"/>
        </w:rPr>
        <w:t>英国的《权利法案》</w:t>
      </w:r>
      <w:r>
        <w:rPr>
          <w:rFonts w:hint="eastAsia" w:ascii="宋体" w:hAnsi="宋体" w:eastAsia="宋体" w:cs="宋体"/>
        </w:rPr>
        <w:tab/>
      </w:r>
      <w:r>
        <w:rPr>
          <w:rFonts w:hint="eastAsia" w:ascii="宋体" w:hAnsi="宋体" w:eastAsia="宋体" w:cs="宋体"/>
          <w:lang w:val="en-US" w:eastAsia="zh-CN"/>
        </w:rPr>
        <w:t xml:space="preserve"> </w:t>
      </w:r>
      <w:r>
        <w:rPr>
          <w:rFonts w:hint="eastAsia" w:ascii="宋体" w:hAnsi="宋体" w:eastAsia="宋体" w:cs="宋体"/>
        </w:rPr>
        <w:t>B．</w:t>
      </w:r>
      <w:r>
        <w:rPr>
          <w:rFonts w:hint="eastAsia" w:ascii="宋体" w:hAnsi="宋体" w:eastAsia="宋体" w:cs="宋体"/>
          <w:lang w:eastAsia="zh-CN"/>
        </w:rPr>
        <w:t>法国民法典</w:t>
      </w:r>
      <w:r>
        <w:rPr>
          <w:rFonts w:hint="eastAsia" w:ascii="宋体" w:hAnsi="宋体" w:eastAsia="宋体" w:cs="宋体"/>
        </w:rPr>
        <w:tab/>
      </w:r>
    </w:p>
    <w:p>
      <w:pPr>
        <w:keepNext w:val="0"/>
        <w:keepLines w:val="0"/>
        <w:pageBreakBefore w:val="0"/>
        <w:widowControl w:val="0"/>
        <w:tabs>
          <w:tab w:val="left" w:pos="2078"/>
          <w:tab w:val="left" w:pos="4156"/>
          <w:tab w:val="left" w:pos="6234"/>
        </w:tabs>
        <w:kinsoku/>
        <w:wordWrap/>
        <w:overflowPunct/>
        <w:topLinePunct w:val="0"/>
        <w:autoSpaceDE/>
        <w:autoSpaceDN/>
        <w:bidi w:val="0"/>
        <w:adjustRightInd/>
        <w:snapToGrid/>
        <w:spacing w:line="360" w:lineRule="exact"/>
        <w:jc w:val="left"/>
        <w:textAlignment w:val="auto"/>
        <w:rPr>
          <w:rFonts w:hint="eastAsia" w:ascii="宋体" w:hAnsi="宋体" w:eastAsia="宋体" w:cs="宋体"/>
          <w:lang w:eastAsia="zh-CN"/>
        </w:rPr>
      </w:pPr>
      <w:r>
        <w:rPr>
          <w:rFonts w:hint="eastAsia" w:ascii="宋体" w:hAnsi="宋体" w:eastAsia="宋体" w:cs="宋体"/>
        </w:rPr>
        <w:t>C．</w:t>
      </w:r>
      <w:r>
        <w:rPr>
          <w:rFonts w:hint="eastAsia" w:ascii="宋体" w:hAnsi="宋体" w:eastAsia="宋体" w:cs="宋体"/>
          <w:lang w:val="en-US" w:eastAsia="zh-CN"/>
        </w:rPr>
        <w:t>1787年</w:t>
      </w:r>
      <w:r>
        <w:rPr>
          <w:rFonts w:hint="eastAsia" w:ascii="宋体" w:hAnsi="宋体" w:eastAsia="宋体" w:cs="宋体"/>
        </w:rPr>
        <w:t>美国</w:t>
      </w:r>
      <w:r>
        <w:rPr>
          <w:rFonts w:hint="eastAsia" w:ascii="宋体" w:hAnsi="宋体" w:eastAsia="宋体" w:cs="宋体"/>
          <w:lang w:eastAsia="zh-CN"/>
        </w:rPr>
        <w:t>宪法</w:t>
      </w:r>
      <w:r>
        <w:rPr>
          <w:rFonts w:hint="eastAsia" w:ascii="宋体" w:hAnsi="宋体" w:eastAsia="宋体" w:cs="宋体"/>
        </w:rPr>
        <w:tab/>
      </w:r>
      <w:r>
        <w:rPr>
          <w:rFonts w:hint="eastAsia" w:ascii="宋体" w:hAnsi="宋体" w:eastAsia="宋体" w:cs="宋体"/>
          <w:lang w:val="en-US" w:eastAsia="zh-CN"/>
        </w:rPr>
        <w:t xml:space="preserve">                     </w:t>
      </w:r>
      <w:r>
        <w:rPr>
          <w:rFonts w:hint="eastAsia" w:ascii="宋体" w:hAnsi="宋体" w:eastAsia="宋体" w:cs="宋体"/>
        </w:rPr>
        <w:t>D．</w:t>
      </w:r>
      <w:r>
        <w:rPr>
          <w:rFonts w:hint="eastAsia" w:ascii="宋体" w:hAnsi="宋体" w:eastAsia="宋体" w:cs="宋体"/>
          <w:lang w:eastAsia="zh-CN"/>
        </w:rPr>
        <w:t>德意志帝国宪法</w:t>
      </w:r>
    </w:p>
    <w:p>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24．历史事实是指对历史人物或事件的客观叙述；历史解释是对历史事</w:t>
      </w:r>
      <w:r>
        <w:rPr>
          <w:rFonts w:hint="eastAsia" w:ascii="宋体" w:hAnsi="宋体" w:eastAsia="宋体" w:cs="宋体"/>
          <w:lang w:eastAsia="zh-CN"/>
        </w:rPr>
        <w:t>物</w:t>
      </w:r>
      <w:r>
        <w:rPr>
          <w:rFonts w:hint="eastAsia" w:ascii="宋体" w:hAnsi="宋体" w:eastAsia="宋体" w:cs="宋体"/>
        </w:rPr>
        <w:t>进行理性分析和客观评判。以下属于历史解释的是</w:t>
      </w:r>
    </w:p>
    <w:p>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宋体" w:hAnsi="宋体" w:eastAsia="宋体" w:cs="宋体"/>
          <w:lang w:val="en-US" w:eastAsia="zh-CN"/>
        </w:rPr>
      </w:pPr>
      <w:r>
        <w:rPr>
          <w:rFonts w:hint="eastAsia" w:ascii="宋体" w:hAnsi="宋体" w:eastAsia="宋体" w:cs="宋体"/>
        </w:rPr>
        <w:t>A．亚历</w:t>
      </w:r>
      <w:r>
        <w:rPr>
          <w:rFonts w:hint="eastAsia" w:ascii="宋体" w:hAnsi="宋体" w:eastAsia="宋体" w:cs="宋体"/>
          <w:spacing w:val="-6"/>
          <w:sz w:val="21"/>
        </w:rPr>
        <w:t>山大在他的帝国境内建造了几十座新</w:t>
      </w:r>
      <w:r>
        <w:rPr>
          <w:rFonts w:hint="eastAsia" w:ascii="宋体" w:hAnsi="宋体" w:eastAsia="宋体" w:cs="宋体"/>
        </w:rPr>
        <w:t>城</w:t>
      </w:r>
      <w:r>
        <w:rPr>
          <w:rFonts w:hint="eastAsia" w:ascii="宋体" w:hAnsi="宋体" w:eastAsia="宋体" w:cs="宋体"/>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B．莎士比亚创作了《哈姆雷特》等作品</w:t>
      </w:r>
    </w:p>
    <w:p>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C．英国议会</w:t>
      </w:r>
      <w:r>
        <w:rPr>
          <w:rFonts w:hint="eastAsia" w:ascii="宋体" w:hAnsi="宋体" w:eastAsia="宋体" w:cs="宋体"/>
          <w:lang w:eastAsia="zh-CN"/>
        </w:rPr>
        <w:t>迎请</w:t>
      </w:r>
      <w:r>
        <w:rPr>
          <w:rFonts w:hint="eastAsia" w:ascii="宋体" w:hAnsi="宋体" w:eastAsia="宋体" w:cs="宋体"/>
        </w:rPr>
        <w:t>玛丽和威廉入主英国</w:t>
      </w:r>
    </w:p>
    <w:p>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D．美国独立战争既是一次民族解放战争，又是一场资产阶级革命</w:t>
      </w:r>
    </w:p>
    <w:p>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25．新型冠状病毒快速传播与交通工具的快捷密切相关</w:t>
      </w:r>
      <w:r>
        <w:rPr>
          <w:rFonts w:hint="eastAsia" w:ascii="宋体" w:hAnsi="宋体" w:eastAsia="宋体" w:cs="宋体"/>
          <w:lang w:eastAsia="zh-CN"/>
        </w:rPr>
        <w:t>，</w:t>
      </w:r>
      <w:r>
        <w:rPr>
          <w:rFonts w:hint="eastAsia" w:ascii="宋体" w:hAnsi="宋体" w:eastAsia="宋体" w:cs="宋体"/>
        </w:rPr>
        <w:t>高风险区汽车、飞机都按下了暂停键 ,上述材料可以看出</w:t>
      </w:r>
    </w:p>
    <w:p>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宋体" w:hAnsi="宋体" w:eastAsia="宋体" w:cs="宋体"/>
        </w:rPr>
      </w:pPr>
      <w:r>
        <w:rPr>
          <w:rFonts w:hint="eastAsia" w:ascii="宋体" w:hAnsi="宋体" w:eastAsia="宋体" w:cs="宋体"/>
        </w:rPr>
        <w:t>A．科技促进经济发展</w:t>
      </w:r>
      <w:r>
        <w:rPr>
          <w:rFonts w:hint="eastAsia" w:ascii="宋体" w:hAnsi="宋体" w:eastAsia="宋体" w:cs="宋体"/>
        </w:rPr>
        <w:tab/>
      </w:r>
      <w:r>
        <w:rPr>
          <w:rFonts w:hint="eastAsia" w:ascii="宋体" w:hAnsi="宋体" w:eastAsia="宋体" w:cs="宋体"/>
          <w:lang w:val="en-US" w:eastAsia="zh-CN"/>
        </w:rPr>
        <w:t xml:space="preserve">                    </w:t>
      </w:r>
      <w:r>
        <w:rPr>
          <w:rFonts w:hint="eastAsia" w:ascii="宋体" w:hAnsi="宋体" w:eastAsia="宋体" w:cs="宋体"/>
        </w:rPr>
        <w:t>B．科技促进社会进步</w:t>
      </w:r>
    </w:p>
    <w:p>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ascii="宋体" w:hAnsi="宋体" w:cs="宋体"/>
          <w:b/>
        </w:rPr>
      </w:pPr>
      <w:r>
        <w:rPr>
          <w:rFonts w:hint="eastAsia" w:ascii="宋体" w:hAnsi="宋体" w:eastAsia="宋体" w:cs="宋体"/>
        </w:rPr>
        <w:t>C．科技是一把双刃剑</w:t>
      </w:r>
      <w:r>
        <w:rPr>
          <w:rFonts w:hint="eastAsia" w:ascii="宋体" w:hAnsi="宋体" w:eastAsia="宋体" w:cs="宋体"/>
          <w:lang w:val="en-US" w:eastAsia="zh-CN"/>
        </w:rPr>
        <w:t xml:space="preserve">              </w:t>
      </w:r>
      <w:r>
        <w:rPr>
          <w:rFonts w:hint="eastAsia" w:ascii="宋体" w:hAnsi="宋体" w:eastAsia="宋体" w:cs="宋体"/>
        </w:rPr>
        <w:tab/>
      </w:r>
      <w:r>
        <w:rPr>
          <w:rFonts w:hint="eastAsia" w:ascii="宋体" w:hAnsi="宋体" w:eastAsia="宋体" w:cs="宋体"/>
          <w:lang w:val="en-US" w:eastAsia="zh-CN"/>
        </w:rPr>
        <w:t xml:space="preserve">    </w:t>
      </w:r>
      <w:r>
        <w:rPr>
          <w:rFonts w:hint="eastAsia" w:ascii="宋体" w:hAnsi="宋体" w:eastAsia="宋体" w:cs="宋体"/>
        </w:rPr>
        <w:t>D．科技改善人们生活</w:t>
      </w:r>
    </w:p>
    <w:tbl>
      <w:tblPr>
        <w:tblStyle w:val="12"/>
        <w:tblpPr w:leftFromText="180" w:rightFromText="180" w:vertAnchor="text" w:horzAnchor="page" w:tblpX="1676" w:tblpY="34"/>
        <w:tblW w:w="147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8"/>
        <w:gridCol w:w="8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5" w:hRule="atLeast"/>
        </w:trPr>
        <w:tc>
          <w:tcPr>
            <w:tcW w:w="648" w:type="dxa"/>
            <w:vAlign w:val="center"/>
          </w:tcPr>
          <w:p>
            <w:pPr>
              <w:tabs>
                <w:tab w:val="left" w:pos="525"/>
              </w:tabs>
              <w:jc w:val="center"/>
              <w:rPr>
                <w:rFonts w:hint="eastAsia"/>
                <w:b/>
                <w:sz w:val="18"/>
                <w:szCs w:val="18"/>
              </w:rPr>
            </w:pPr>
            <w:r>
              <w:rPr>
                <w:rFonts w:hint="eastAsia"/>
                <w:b/>
                <w:sz w:val="18"/>
                <w:szCs w:val="18"/>
              </w:rPr>
              <w:t>得分</w:t>
            </w:r>
          </w:p>
        </w:tc>
        <w:tc>
          <w:tcPr>
            <w:tcW w:w="825" w:type="dxa"/>
            <w:vAlign w:val="center"/>
          </w:tcPr>
          <w:p>
            <w:pPr>
              <w:tabs>
                <w:tab w:val="left" w:pos="525"/>
              </w:tabs>
              <w:jc w:val="center"/>
              <w:rPr>
                <w:rFonts w:hint="eastAsia"/>
                <w:b/>
                <w:sz w:val="18"/>
                <w:szCs w:val="18"/>
              </w:rPr>
            </w:pPr>
            <w:r>
              <w:rPr>
                <w:rFonts w:hint="eastAsia"/>
                <w:b/>
                <w:sz w:val="18"/>
                <w:szCs w:val="18"/>
              </w:rPr>
              <w:t>评卷人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5" w:hRule="atLeast"/>
        </w:trPr>
        <w:tc>
          <w:tcPr>
            <w:tcW w:w="648" w:type="dxa"/>
            <w:vAlign w:val="center"/>
          </w:tcPr>
          <w:p>
            <w:pPr>
              <w:tabs>
                <w:tab w:val="left" w:pos="525"/>
              </w:tabs>
              <w:jc w:val="center"/>
              <w:rPr>
                <w:rFonts w:hint="eastAsia"/>
                <w:b/>
                <w:sz w:val="18"/>
                <w:szCs w:val="18"/>
              </w:rPr>
            </w:pPr>
          </w:p>
        </w:tc>
        <w:tc>
          <w:tcPr>
            <w:tcW w:w="825" w:type="dxa"/>
            <w:vAlign w:val="center"/>
          </w:tcPr>
          <w:p>
            <w:pPr>
              <w:tabs>
                <w:tab w:val="left" w:pos="525"/>
              </w:tabs>
              <w:jc w:val="center"/>
              <w:rPr>
                <w:b/>
                <w:sz w:val="18"/>
                <w:szCs w:val="18"/>
              </w:rPr>
            </w:pPr>
          </w:p>
        </w:tc>
      </w:tr>
    </w:tbl>
    <w:p>
      <w:pPr>
        <w:tabs>
          <w:tab w:val="left" w:pos="2078"/>
          <w:tab w:val="left" w:pos="4156"/>
          <w:tab w:val="left" w:pos="6234"/>
        </w:tabs>
        <w:spacing w:line="360" w:lineRule="auto"/>
        <w:jc w:val="left"/>
        <w:rPr>
          <w:rFonts w:ascii="宋体" w:hAnsi="宋体" w:cs="宋体"/>
          <w:b/>
        </w:rPr>
      </w:pPr>
      <w:r>
        <w:rPr>
          <w:rFonts w:ascii="宋体" w:hAnsi="宋体" w:cs="宋体"/>
          <w:b/>
        </w:rPr>
        <w:t>二、</w:t>
      </w:r>
      <w:r>
        <w:rPr>
          <w:rFonts w:hint="eastAsia" w:ascii="宋体" w:hAnsi="宋体" w:cs="宋体"/>
          <w:b/>
          <w:lang w:eastAsia="zh-CN"/>
        </w:rPr>
        <w:t>材料解析</w:t>
      </w:r>
      <w:r>
        <w:rPr>
          <w:rFonts w:ascii="宋体" w:hAnsi="宋体" w:cs="宋体"/>
          <w:b/>
        </w:rPr>
        <w:t>题(</w:t>
      </w:r>
      <w:r>
        <w:rPr>
          <w:rFonts w:hint="eastAsia" w:ascii="宋体" w:hAnsi="宋体" w:cs="宋体"/>
          <w:b/>
          <w:lang w:val="en-US" w:eastAsia="zh-CN"/>
        </w:rPr>
        <w:t>26题18分、27题18分、28题14分，</w:t>
      </w:r>
      <w:r>
        <w:rPr>
          <w:rFonts w:hint="eastAsia" w:ascii="宋体" w:hAnsi="宋体" w:cs="宋体"/>
          <w:b/>
        </w:rPr>
        <w:t>5</w:t>
      </w:r>
      <w:r>
        <w:rPr>
          <w:rFonts w:ascii="宋体" w:hAnsi="宋体" w:cs="宋体"/>
          <w:b/>
        </w:rPr>
        <w:t>0分)</w:t>
      </w:r>
    </w:p>
    <w:p>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宋体" w:hAnsi="宋体" w:eastAsia="宋体" w:cs="宋体"/>
        </w:rPr>
      </w:pPr>
      <w:r>
        <w:rPr>
          <w:rFonts w:hint="eastAsia" w:ascii="宋体" w:hAnsi="宋体" w:eastAsia="宋体" w:cs="宋体"/>
          <w:b/>
          <w:bCs/>
        </w:rPr>
        <w:t>26．（1</w:t>
      </w:r>
      <w:r>
        <w:rPr>
          <w:rFonts w:hint="eastAsia" w:ascii="宋体" w:hAnsi="宋体" w:eastAsia="宋体" w:cs="宋体"/>
          <w:b/>
          <w:bCs/>
          <w:lang w:val="en-US" w:eastAsia="zh-CN"/>
        </w:rPr>
        <w:t>8</w:t>
      </w:r>
      <w:r>
        <w:rPr>
          <w:rFonts w:hint="eastAsia" w:ascii="宋体" w:hAnsi="宋体" w:eastAsia="宋体" w:cs="宋体"/>
          <w:b/>
          <w:bCs/>
        </w:rPr>
        <w:t>分）</w:t>
      </w:r>
      <w:r>
        <w:rPr>
          <w:rFonts w:hint="eastAsia" w:ascii="宋体" w:hAnsi="宋体" w:eastAsia="宋体" w:cs="宋体"/>
          <w:sz w:val="22"/>
        </w:rPr>
        <w:t>改革是时代发展的主旋律，是历史发展的重要动力。</w:t>
      </w:r>
    </w:p>
    <w:p>
      <w:pPr>
        <w:keepNext w:val="0"/>
        <w:keepLines w:val="0"/>
        <w:pageBreakBefore w:val="0"/>
        <w:widowControl w:val="0"/>
        <w:kinsoku/>
        <w:wordWrap/>
        <w:overflowPunct/>
        <w:topLinePunct w:val="0"/>
        <w:autoSpaceDE/>
        <w:autoSpaceDN/>
        <w:bidi w:val="0"/>
        <w:adjustRightInd/>
        <w:snapToGrid/>
        <w:spacing w:line="440" w:lineRule="exact"/>
        <w:ind w:firstLine="420" w:firstLineChars="200"/>
        <w:jc w:val="left"/>
        <w:textAlignment w:val="auto"/>
        <w:rPr>
          <w:rFonts w:ascii="楷体" w:hAnsi="楷体" w:eastAsia="楷体" w:cs="楷体"/>
        </w:rPr>
      </w:pPr>
      <w:r>
        <w:rPr>
          <w:rFonts w:ascii="楷体" w:hAnsi="楷体" w:eastAsia="楷体" w:cs="楷体"/>
        </w:rPr>
        <w:t>材料一</w:t>
      </w:r>
      <w:r>
        <w:rPr>
          <w:rFonts w:hint="eastAsia" w:ascii="楷体" w:hAnsi="楷体" w:eastAsia="楷体" w:cs="楷体"/>
          <w:lang w:eastAsia="zh-CN"/>
        </w:rPr>
        <w:t>：</w:t>
      </w:r>
      <w:r>
        <w:rPr>
          <w:rFonts w:ascii="楷体" w:hAnsi="楷体" w:eastAsia="楷体" w:cs="楷体"/>
        </w:rPr>
        <w:t>俄国1861年改革后，一位官员说：“人民提起腰杆来了，样子变了，言论谈吐，一切都变了。”列宁则指出：“臭名远扬的解放，是对农民无耻掠夺。”</w:t>
      </w:r>
    </w:p>
    <w:p>
      <w:pPr>
        <w:keepNext w:val="0"/>
        <w:keepLines w:val="0"/>
        <w:pageBreakBefore w:val="0"/>
        <w:widowControl w:val="0"/>
        <w:kinsoku/>
        <w:wordWrap/>
        <w:overflowPunct/>
        <w:topLinePunct w:val="0"/>
        <w:autoSpaceDE/>
        <w:autoSpaceDN/>
        <w:bidi w:val="0"/>
        <w:adjustRightInd/>
        <w:snapToGrid/>
        <w:spacing w:line="440" w:lineRule="exact"/>
        <w:jc w:val="right"/>
        <w:textAlignment w:val="auto"/>
        <w:rPr>
          <w:rFonts w:ascii="楷体" w:hAnsi="楷体" w:eastAsia="楷体" w:cs="楷体"/>
        </w:rPr>
      </w:pPr>
      <w:r>
        <w:rPr>
          <w:rFonts w:ascii="楷体" w:hAnsi="楷体" w:eastAsia="楷体" w:cs="楷体"/>
        </w:rPr>
        <w:t>——吴于廑齐世荣主编（世界史》</w:t>
      </w:r>
    </w:p>
    <w:p>
      <w:pPr>
        <w:keepNext w:val="0"/>
        <w:keepLines w:val="0"/>
        <w:pageBreakBefore w:val="0"/>
        <w:widowControl w:val="0"/>
        <w:kinsoku/>
        <w:wordWrap/>
        <w:overflowPunct/>
        <w:topLinePunct w:val="0"/>
        <w:autoSpaceDE/>
        <w:autoSpaceDN/>
        <w:bidi w:val="0"/>
        <w:adjustRightInd/>
        <w:snapToGrid/>
        <w:spacing w:line="440" w:lineRule="exact"/>
        <w:ind w:firstLine="420" w:firstLineChars="200"/>
        <w:jc w:val="left"/>
        <w:textAlignment w:val="auto"/>
        <w:rPr>
          <w:rFonts w:ascii="楷体" w:hAnsi="楷体" w:eastAsia="楷体" w:cs="楷体"/>
        </w:rPr>
      </w:pPr>
      <w:r>
        <w:rPr>
          <w:rFonts w:ascii="楷体" w:hAnsi="楷体" w:eastAsia="楷体" w:cs="楷体"/>
        </w:rPr>
        <w:t>材料二</w:t>
      </w:r>
      <w:r>
        <w:rPr>
          <w:rFonts w:hint="eastAsia" w:ascii="楷体" w:hAnsi="楷体" w:eastAsia="楷体" w:cs="楷体"/>
          <w:lang w:eastAsia="zh-CN"/>
        </w:rPr>
        <w:t>：</w:t>
      </w:r>
      <w:r>
        <w:rPr>
          <w:rFonts w:ascii="楷体" w:hAnsi="楷体" w:eastAsia="楷体" w:cs="楷体"/>
        </w:rPr>
        <w:t>……日本的新统治者致力于日本社会的转型，以获得同外国势力在政治上和军事上的平等地位……变革使日本成为东亚的政治、军事和经济强国……明治政府的首要目标是强化中央集权……</w:t>
      </w:r>
    </w:p>
    <w:p>
      <w:pPr>
        <w:keepNext w:val="0"/>
        <w:keepLines w:val="0"/>
        <w:pageBreakBefore w:val="0"/>
        <w:widowControl w:val="0"/>
        <w:kinsoku/>
        <w:wordWrap/>
        <w:overflowPunct/>
        <w:topLinePunct w:val="0"/>
        <w:autoSpaceDE/>
        <w:autoSpaceDN/>
        <w:bidi w:val="0"/>
        <w:adjustRightInd/>
        <w:snapToGrid/>
        <w:spacing w:line="440" w:lineRule="exact"/>
        <w:jc w:val="right"/>
        <w:textAlignment w:val="auto"/>
        <w:rPr>
          <w:rFonts w:ascii="楷体" w:hAnsi="楷体" w:eastAsia="楷体" w:cs="楷体"/>
        </w:rPr>
      </w:pPr>
      <w:r>
        <w:rPr>
          <w:rFonts w:ascii="楷体" w:hAnsi="楷体" w:eastAsia="楷体" w:cs="楷体"/>
        </w:rPr>
        <w:t>——齐格勒《新全球史》</w:t>
      </w:r>
    </w:p>
    <w:p>
      <w:pPr>
        <w:keepNext w:val="0"/>
        <w:keepLines w:val="0"/>
        <w:pageBreakBefore w:val="0"/>
        <w:widowControl w:val="0"/>
        <w:kinsoku/>
        <w:wordWrap/>
        <w:overflowPunct/>
        <w:topLinePunct w:val="0"/>
        <w:autoSpaceDE/>
        <w:autoSpaceDN/>
        <w:bidi w:val="0"/>
        <w:adjustRightInd/>
        <w:snapToGrid/>
        <w:spacing w:line="440" w:lineRule="exact"/>
        <w:ind w:firstLine="420" w:firstLineChars="200"/>
        <w:jc w:val="left"/>
        <w:textAlignment w:val="auto"/>
        <w:rPr>
          <w:rFonts w:hint="eastAsia" w:ascii="楷体" w:hAnsi="楷体" w:eastAsia="楷体" w:cs="楷体"/>
          <w:lang w:eastAsia="zh-CN"/>
        </w:rPr>
      </w:pPr>
      <w:r>
        <w:rPr>
          <w:rFonts w:ascii="楷体" w:hAnsi="楷体" w:eastAsia="楷体" w:cs="楷体"/>
        </w:rPr>
        <w:t>材料三</w:t>
      </w:r>
      <w:r>
        <w:rPr>
          <w:rFonts w:hint="eastAsia" w:ascii="楷体" w:hAnsi="楷体" w:eastAsia="楷体" w:cs="楷体"/>
          <w:lang w:eastAsia="zh-CN"/>
        </w:rPr>
        <w:t>：</w:t>
      </w:r>
      <w:r>
        <w:rPr>
          <w:rFonts w:ascii="楷体" w:hAnsi="楷体" w:eastAsia="楷体" w:cs="楷体"/>
        </w:rPr>
        <w:t>列宁说：“所谓改良主义的办法，就是不摧毁旧的社会经济结构</w:t>
      </w:r>
      <w:r>
        <w:rPr>
          <w:rFonts w:hint="eastAsia" w:ascii="楷体" w:hAnsi="楷体" w:eastAsia="楷体" w:cs="楷体"/>
        </w:rPr>
        <w:t>——</w:t>
      </w:r>
      <w:r>
        <w:rPr>
          <w:rFonts w:ascii="楷体" w:hAnsi="楷体" w:eastAsia="楷体" w:cs="楷体"/>
        </w:rPr>
        <w:t>商业、小经济、小企业、资本主义，而是活跃商业、小企业、资本主义、审慎地逐渐掌握它们。</w:t>
      </w:r>
      <w:r>
        <w:rPr>
          <w:rFonts w:hint="eastAsia" w:ascii="楷体" w:hAnsi="楷体" w:eastAsia="楷体" w:cs="楷体"/>
          <w:lang w:eastAsia="zh-CN"/>
        </w:rPr>
        <w:t>”</w:t>
      </w:r>
    </w:p>
    <w:p>
      <w:pPr>
        <w:keepNext w:val="0"/>
        <w:keepLines w:val="0"/>
        <w:pageBreakBefore w:val="0"/>
        <w:widowControl w:val="0"/>
        <w:kinsoku/>
        <w:wordWrap/>
        <w:overflowPunct/>
        <w:topLinePunct w:val="0"/>
        <w:autoSpaceDE/>
        <w:autoSpaceDN/>
        <w:bidi w:val="0"/>
        <w:adjustRightInd/>
        <w:snapToGrid/>
        <w:spacing w:line="440" w:lineRule="exact"/>
        <w:jc w:val="right"/>
        <w:textAlignment w:val="auto"/>
        <w:rPr>
          <w:rFonts w:ascii="楷体" w:hAnsi="楷体" w:eastAsia="楷体" w:cs="楷体"/>
        </w:rPr>
      </w:pPr>
      <w:r>
        <w:rPr>
          <w:rFonts w:ascii="楷体" w:hAnsi="楷体" w:eastAsia="楷体" w:cs="楷体"/>
        </w:rPr>
        <w:t>——摘编自（中外历史纲要》</w:t>
      </w:r>
    </w:p>
    <w:p>
      <w:pPr>
        <w:keepNext w:val="0"/>
        <w:keepLines w:val="0"/>
        <w:pageBreakBefore w:val="0"/>
        <w:widowControl w:val="0"/>
        <w:kinsoku/>
        <w:wordWrap/>
        <w:overflowPunct/>
        <w:topLinePunct w:val="0"/>
        <w:autoSpaceDE/>
        <w:autoSpaceDN/>
        <w:bidi w:val="0"/>
        <w:adjustRightInd/>
        <w:snapToGrid/>
        <w:spacing w:line="440" w:lineRule="exact"/>
        <w:ind w:firstLine="420" w:firstLineChars="200"/>
        <w:jc w:val="left"/>
        <w:textAlignment w:val="auto"/>
        <w:rPr>
          <w:rFonts w:ascii="楷体" w:hAnsi="楷体" w:eastAsia="楷体" w:cs="楷体"/>
        </w:rPr>
      </w:pPr>
      <w:r>
        <w:rPr>
          <w:rFonts w:ascii="楷体" w:hAnsi="楷体" w:eastAsia="楷体" w:cs="楷体"/>
        </w:rPr>
        <w:t>材料四</w:t>
      </w:r>
      <w:r>
        <w:rPr>
          <w:rFonts w:hint="eastAsia" w:ascii="楷体" w:hAnsi="楷体" w:eastAsia="楷体" w:cs="楷体"/>
          <w:lang w:eastAsia="zh-CN"/>
        </w:rPr>
        <w:t>：</w:t>
      </w:r>
      <w:r>
        <w:rPr>
          <w:rFonts w:ascii="楷体" w:hAnsi="楷体" w:eastAsia="楷体" w:cs="楷体"/>
        </w:rPr>
        <w:t>1933年3月，美国参、众两院通过了《银行紧急法案》</w:t>
      </w:r>
      <w:r>
        <w:rPr>
          <w:rFonts w:hint="eastAsia" w:ascii="楷体" w:hAnsi="楷体" w:eastAsia="楷体" w:cs="楷体"/>
          <w:lang w:val="en-US" w:eastAsia="zh-CN"/>
        </w:rPr>
        <w:t>5</w:t>
      </w:r>
      <w:r>
        <w:rPr>
          <w:rFonts w:ascii="楷体" w:hAnsi="楷体" w:eastAsia="楷体" w:cs="楷体"/>
        </w:rPr>
        <w:t>月通过了《农业调整法》和《联邦紧急教济法》、6月通过了《全国工业复兴法》</w:t>
      </w:r>
      <w:r>
        <w:rPr>
          <w:rFonts w:hint="eastAsia" w:ascii="楷体" w:hAnsi="楷体" w:eastAsia="楷体" w:cs="楷体"/>
        </w:rPr>
        <w:t>。</w:t>
      </w:r>
    </w:p>
    <w:p>
      <w:pPr>
        <w:keepNext w:val="0"/>
        <w:keepLines w:val="0"/>
        <w:pageBreakBefore w:val="0"/>
        <w:widowControl w:val="0"/>
        <w:kinsoku/>
        <w:wordWrap/>
        <w:overflowPunct/>
        <w:topLinePunct w:val="0"/>
        <w:autoSpaceDE/>
        <w:autoSpaceDN/>
        <w:bidi w:val="0"/>
        <w:adjustRightInd/>
        <w:snapToGrid/>
        <w:spacing w:line="440" w:lineRule="exact"/>
        <w:jc w:val="right"/>
        <w:textAlignment w:val="auto"/>
        <w:rPr>
          <w:rFonts w:ascii="楷体" w:hAnsi="楷体" w:eastAsia="楷体" w:cs="楷体"/>
        </w:rPr>
      </w:pPr>
      <w:r>
        <w:rPr>
          <w:rFonts w:ascii="楷体" w:hAnsi="楷体" w:eastAsia="楷体" w:cs="楷体"/>
        </w:rPr>
        <w:t>——武寅《简明世界历史读本》</w:t>
      </w:r>
    </w:p>
    <w:p>
      <w:pPr>
        <w:keepNext w:val="0"/>
        <w:keepLines w:val="0"/>
        <w:pageBreakBefore w:val="0"/>
        <w:widowControl w:val="0"/>
        <w:kinsoku/>
        <w:wordWrap/>
        <w:overflowPunct/>
        <w:topLinePunct w:val="0"/>
        <w:autoSpaceDE/>
        <w:autoSpaceDN/>
        <w:bidi w:val="0"/>
        <w:adjustRightInd/>
        <w:snapToGrid/>
        <w:spacing w:line="440" w:lineRule="exact"/>
        <w:jc w:val="left"/>
        <w:textAlignment w:val="auto"/>
        <w:outlineLvl w:val="9"/>
        <w:rPr>
          <w:rFonts w:hint="eastAsia"/>
          <w:lang w:eastAsia="zh-CN"/>
        </w:rPr>
      </w:pPr>
      <w:r>
        <w:rPr>
          <w:rFonts w:hint="eastAsia"/>
          <w:lang w:eastAsia="zh-CN"/>
        </w:rPr>
        <w:t>请回答：</w:t>
      </w:r>
    </w:p>
    <w:p>
      <w:pPr>
        <w:keepNext w:val="0"/>
        <w:keepLines w:val="0"/>
        <w:pageBreakBefore w:val="0"/>
        <w:widowControl w:val="0"/>
        <w:numPr>
          <w:ilvl w:val="0"/>
          <w:numId w:val="2"/>
        </w:numPr>
        <w:kinsoku/>
        <w:wordWrap/>
        <w:overflowPunct/>
        <w:topLinePunct w:val="0"/>
        <w:autoSpaceDE/>
        <w:autoSpaceDN/>
        <w:bidi w:val="0"/>
        <w:adjustRightInd/>
        <w:snapToGrid/>
        <w:spacing w:line="440" w:lineRule="exact"/>
        <w:jc w:val="left"/>
        <w:textAlignment w:val="auto"/>
        <w:outlineLvl w:val="9"/>
        <w:rPr>
          <w:rFonts w:hint="eastAsia" w:ascii="宋体" w:hAnsi="宋体" w:eastAsia="宋体" w:cs="宋体"/>
        </w:rPr>
      </w:pPr>
      <w:r>
        <w:rPr>
          <w:rFonts w:hint="eastAsia" w:ascii="宋体" w:hAnsi="宋体" w:eastAsia="宋体" w:cs="宋体"/>
        </w:rPr>
        <w:t>根据材料一并结合所学知识，分别指出为何“人民提起腰杆来了”、为何“是对农民无耻掠夺”？（</w:t>
      </w:r>
      <w:r>
        <w:rPr>
          <w:rFonts w:hint="eastAsia" w:ascii="宋体" w:hAnsi="宋体" w:eastAsia="宋体" w:cs="宋体"/>
          <w:lang w:val="en-US" w:eastAsia="zh-CN"/>
        </w:rPr>
        <w:t>4</w:t>
      </w:r>
      <w:r>
        <w:rPr>
          <w:rFonts w:hint="eastAsia" w:ascii="宋体" w:hAnsi="宋体" w:eastAsia="宋体" w:cs="宋体"/>
        </w:rPr>
        <w:t>分）</w:t>
      </w:r>
    </w:p>
    <w:p>
      <w:pPr>
        <w:pStyle w:val="3"/>
        <w:ind w:left="0" w:leftChars="0" w:firstLine="0" w:firstLineChars="0"/>
        <w:rPr>
          <w:rFonts w:hint="eastAsia"/>
        </w:rPr>
      </w:pPr>
    </w:p>
    <w:p>
      <w:pPr>
        <w:rPr>
          <w:rFonts w:hint="eastAsia"/>
        </w:rPr>
      </w:pPr>
    </w:p>
    <w:p>
      <w:pPr>
        <w:rPr>
          <w:rFonts w:hint="eastAsia"/>
        </w:rPr>
      </w:pPr>
    </w:p>
    <w:p>
      <w:pPr>
        <w:pStyle w:val="11"/>
        <w:rPr>
          <w:rFonts w:hint="eastAsia"/>
        </w:rPr>
      </w:pPr>
    </w:p>
    <w:p>
      <w:pPr>
        <w:pStyle w:val="3"/>
        <w:rPr>
          <w:rFonts w:hint="eastAsia"/>
        </w:rPr>
      </w:pPr>
    </w:p>
    <w:p>
      <w:pPr>
        <w:keepNext w:val="0"/>
        <w:keepLines w:val="0"/>
        <w:pageBreakBefore w:val="0"/>
        <w:widowControl w:val="0"/>
        <w:numPr>
          <w:ilvl w:val="0"/>
          <w:numId w:val="2"/>
        </w:numPr>
        <w:kinsoku/>
        <w:wordWrap/>
        <w:overflowPunct/>
        <w:topLinePunct w:val="0"/>
        <w:autoSpaceDE/>
        <w:autoSpaceDN/>
        <w:bidi w:val="0"/>
        <w:adjustRightInd/>
        <w:snapToGrid/>
        <w:spacing w:line="440" w:lineRule="exact"/>
        <w:ind w:left="0" w:leftChars="0" w:firstLine="0" w:firstLineChars="0"/>
        <w:jc w:val="left"/>
        <w:textAlignment w:val="auto"/>
        <w:outlineLvl w:val="9"/>
        <w:rPr>
          <w:rFonts w:hint="eastAsia" w:ascii="宋体" w:hAnsi="宋体" w:eastAsia="宋体" w:cs="宋体"/>
        </w:rPr>
      </w:pPr>
      <w:r>
        <w:rPr>
          <w:rFonts w:hint="eastAsia" w:ascii="宋体" w:hAnsi="宋体" w:eastAsia="宋体" w:cs="宋体"/>
        </w:rPr>
        <w:t>材料二中“变革”指的是什么历史事件？为了实现“首要目标”，明治政府采取了什么措施？</w:t>
      </w:r>
      <w:r>
        <w:rPr>
          <w:rFonts w:hint="eastAsia" w:ascii="宋体" w:hAnsi="宋体" w:eastAsia="宋体" w:cs="宋体"/>
          <w:lang w:eastAsia="zh-CN"/>
        </w:rPr>
        <w:t>俄国</w:t>
      </w:r>
      <w:r>
        <w:rPr>
          <w:rFonts w:hint="eastAsia" w:ascii="宋体" w:hAnsi="宋体" w:eastAsia="宋体" w:cs="宋体"/>
          <w:lang w:val="en-US" w:eastAsia="zh-CN"/>
        </w:rPr>
        <w:t>1861年</w:t>
      </w:r>
      <w:r>
        <w:rPr>
          <w:rFonts w:hint="eastAsia" w:ascii="宋体" w:hAnsi="宋体" w:eastAsia="宋体" w:cs="宋体"/>
        </w:rPr>
        <w:t>改革和材料二所指的改革在社会转型方面有何相同点？（6分）</w:t>
      </w:r>
    </w:p>
    <w:p>
      <w:pPr>
        <w:pStyle w:val="2"/>
        <w:widowControl w:val="0"/>
        <w:numPr>
          <w:ilvl w:val="0"/>
          <w:numId w:val="0"/>
        </w:numPr>
        <w:spacing w:after="120"/>
        <w:jc w:val="both"/>
        <w:rPr>
          <w:rFonts w:hint="eastAsia"/>
        </w:rPr>
      </w:pPr>
    </w:p>
    <w:p>
      <w:pPr>
        <w:pStyle w:val="3"/>
        <w:rPr>
          <w:rFonts w:hint="eastAsia"/>
        </w:rPr>
      </w:pPr>
    </w:p>
    <w:p>
      <w:pPr>
        <w:rPr>
          <w:rFonts w:hint="eastAsia"/>
        </w:rPr>
      </w:pPr>
    </w:p>
    <w:p>
      <w:pPr>
        <w:pStyle w:val="2"/>
        <w:rPr>
          <w:rFonts w:hint="eastAsia"/>
        </w:rPr>
      </w:pPr>
    </w:p>
    <w:p>
      <w:pPr>
        <w:keepNext w:val="0"/>
        <w:keepLines w:val="0"/>
        <w:pageBreakBefore w:val="0"/>
        <w:widowControl w:val="0"/>
        <w:numPr>
          <w:ilvl w:val="0"/>
          <w:numId w:val="2"/>
        </w:numPr>
        <w:kinsoku/>
        <w:wordWrap/>
        <w:overflowPunct/>
        <w:topLinePunct w:val="0"/>
        <w:autoSpaceDE/>
        <w:autoSpaceDN/>
        <w:bidi w:val="0"/>
        <w:adjustRightInd/>
        <w:snapToGrid/>
        <w:spacing w:line="440" w:lineRule="exact"/>
        <w:ind w:left="0" w:leftChars="0" w:firstLine="0" w:firstLineChars="0"/>
        <w:jc w:val="left"/>
        <w:textAlignment w:val="auto"/>
        <w:outlineLvl w:val="9"/>
        <w:rPr>
          <w:rFonts w:hint="eastAsia" w:ascii="宋体" w:hAnsi="宋体" w:eastAsia="宋体" w:cs="宋体"/>
        </w:rPr>
      </w:pPr>
      <w:r>
        <w:rPr>
          <w:rFonts w:hint="eastAsia" w:ascii="宋体" w:hAnsi="宋体" w:eastAsia="宋体" w:cs="宋体"/>
        </w:rPr>
        <w:t>根据材料三并结合所学知识，指出这种“办法”取代了以前的什么政策？（</w:t>
      </w:r>
      <w:r>
        <w:rPr>
          <w:rFonts w:hint="eastAsia" w:ascii="宋体" w:hAnsi="宋体" w:eastAsia="宋体" w:cs="宋体"/>
          <w:lang w:val="en-US" w:eastAsia="zh-CN"/>
        </w:rPr>
        <w:t>2</w:t>
      </w:r>
      <w:r>
        <w:rPr>
          <w:rFonts w:hint="eastAsia" w:ascii="宋体" w:hAnsi="宋体" w:eastAsia="宋体" w:cs="宋体"/>
        </w:rPr>
        <w:t>分）</w:t>
      </w:r>
    </w:p>
    <w:p>
      <w:pPr>
        <w:pStyle w:val="2"/>
        <w:widowControl w:val="0"/>
        <w:numPr>
          <w:ilvl w:val="0"/>
          <w:numId w:val="0"/>
        </w:numPr>
        <w:spacing w:after="120"/>
        <w:jc w:val="both"/>
        <w:rPr>
          <w:rFonts w:hint="eastAsia"/>
        </w:rPr>
      </w:pPr>
    </w:p>
    <w:p>
      <w:pPr>
        <w:pStyle w:val="3"/>
        <w:rPr>
          <w:rFonts w:hint="eastAsia"/>
        </w:rPr>
      </w:pPr>
    </w:p>
    <w:p>
      <w:pPr>
        <w:rPr>
          <w:rFonts w:hint="eastAsia"/>
        </w:rPr>
      </w:pPr>
    </w:p>
    <w:p>
      <w:pPr>
        <w:keepNext w:val="0"/>
        <w:keepLines w:val="0"/>
        <w:pageBreakBefore w:val="0"/>
        <w:widowControl w:val="0"/>
        <w:numPr>
          <w:ilvl w:val="0"/>
          <w:numId w:val="2"/>
        </w:numPr>
        <w:kinsoku/>
        <w:wordWrap/>
        <w:overflowPunct/>
        <w:topLinePunct w:val="0"/>
        <w:autoSpaceDE/>
        <w:autoSpaceDN/>
        <w:bidi w:val="0"/>
        <w:adjustRightInd/>
        <w:snapToGrid/>
        <w:spacing w:line="440" w:lineRule="exact"/>
        <w:ind w:left="0" w:leftChars="0" w:firstLine="0" w:firstLineChars="0"/>
        <w:jc w:val="left"/>
        <w:textAlignment w:val="auto"/>
        <w:outlineLvl w:val="9"/>
        <w:rPr>
          <w:rFonts w:hint="eastAsia" w:ascii="宋体" w:hAnsi="宋体" w:eastAsia="宋体" w:cs="宋体"/>
        </w:rPr>
      </w:pPr>
      <w:r>
        <w:rPr>
          <w:rFonts w:hint="eastAsia" w:ascii="宋体" w:hAnsi="宋体" w:eastAsia="宋体" w:cs="宋体"/>
        </w:rPr>
        <w:t>材料四反映了美国历史上哪一事件？该事件的突出特点是什么？有何</w:t>
      </w:r>
      <w:r>
        <w:rPr>
          <w:rFonts w:hint="eastAsia" w:ascii="宋体" w:hAnsi="宋体" w:eastAsia="宋体" w:cs="宋体"/>
          <w:lang w:eastAsia="zh-CN"/>
        </w:rPr>
        <w:t>影响</w:t>
      </w:r>
      <w:r>
        <w:rPr>
          <w:rFonts w:hint="eastAsia" w:ascii="宋体" w:hAnsi="宋体" w:eastAsia="宋体" w:cs="宋体"/>
        </w:rPr>
        <w:t>？（6分）</w:t>
      </w:r>
    </w:p>
    <w:p>
      <w:pPr>
        <w:pStyle w:val="2"/>
        <w:widowControl w:val="0"/>
        <w:numPr>
          <w:ilvl w:val="0"/>
          <w:numId w:val="0"/>
        </w:numPr>
        <w:spacing w:after="120"/>
        <w:jc w:val="both"/>
        <w:rPr>
          <w:rFonts w:hint="eastAsia"/>
        </w:rPr>
      </w:pPr>
    </w:p>
    <w:p>
      <w:pPr>
        <w:pStyle w:val="3"/>
        <w:rPr>
          <w:rFonts w:hint="eastAsia"/>
        </w:rPr>
      </w:pPr>
    </w:p>
    <w:p>
      <w:pPr>
        <w:rPr>
          <w:rFonts w:hint="eastAsia"/>
        </w:rPr>
      </w:pPr>
    </w:p>
    <w:p>
      <w:pPr>
        <w:rPr>
          <w:rFonts w:hint="eastAsia"/>
        </w:rPr>
      </w:pPr>
    </w:p>
    <w:p>
      <w:pPr>
        <w:keepNext w:val="0"/>
        <w:keepLines w:val="0"/>
        <w:pageBreakBefore w:val="0"/>
        <w:widowControl w:val="0"/>
        <w:kinsoku/>
        <w:wordWrap/>
        <w:overflowPunct/>
        <w:topLinePunct w:val="0"/>
        <w:autoSpaceDE/>
        <w:autoSpaceDN/>
        <w:bidi w:val="0"/>
        <w:adjustRightInd/>
        <w:snapToGrid/>
        <w:spacing w:line="440" w:lineRule="exact"/>
        <w:jc w:val="left"/>
        <w:textAlignment w:val="auto"/>
        <w:outlineLvl w:val="9"/>
        <w:rPr>
          <w:rFonts w:hint="eastAsia" w:ascii="宋体" w:hAnsi="宋体" w:eastAsia="宋体" w:cs="宋体"/>
        </w:rPr>
      </w:pPr>
      <w:r>
        <w:rPr>
          <w:rFonts w:hint="eastAsia" w:ascii="宋体" w:hAnsi="宋体" w:eastAsia="宋体" w:cs="宋体"/>
          <w:b/>
          <w:bCs/>
        </w:rPr>
        <w:t>27．（1</w:t>
      </w:r>
      <w:r>
        <w:rPr>
          <w:rFonts w:hint="eastAsia" w:ascii="宋体" w:hAnsi="宋体" w:eastAsia="宋体" w:cs="宋体"/>
          <w:b/>
          <w:bCs/>
          <w:lang w:val="en-US" w:eastAsia="zh-CN"/>
        </w:rPr>
        <w:t>8</w:t>
      </w:r>
      <w:r>
        <w:rPr>
          <w:rFonts w:hint="eastAsia" w:ascii="宋体" w:hAnsi="宋体" w:eastAsia="宋体" w:cs="宋体"/>
          <w:b/>
          <w:bCs/>
        </w:rPr>
        <w:t>分）</w:t>
      </w:r>
      <w:r>
        <w:rPr>
          <w:rFonts w:hint="eastAsia" w:ascii="宋体" w:hAnsi="宋体" w:eastAsia="宋体" w:cs="宋体"/>
        </w:rPr>
        <w:t>世界近现代史上，人类社会先后经历了三次全球性的科技革命，人们的生产、生活和世界的面貌发生了深刻的变化。</w:t>
      </w:r>
    </w:p>
    <w:p>
      <w:pPr>
        <w:keepNext w:val="0"/>
        <w:keepLines w:val="0"/>
        <w:pageBreakBefore w:val="0"/>
        <w:widowControl w:val="0"/>
        <w:kinsoku/>
        <w:wordWrap/>
        <w:overflowPunct/>
        <w:topLinePunct w:val="0"/>
        <w:autoSpaceDE/>
        <w:autoSpaceDN/>
        <w:bidi w:val="0"/>
        <w:adjustRightInd/>
        <w:snapToGrid/>
        <w:spacing w:line="440" w:lineRule="exact"/>
        <w:ind w:firstLine="420"/>
        <w:jc w:val="left"/>
        <w:textAlignment w:val="auto"/>
        <w:rPr>
          <w:rFonts w:ascii="楷体" w:hAnsi="楷体" w:eastAsia="楷体" w:cs="楷体"/>
        </w:rPr>
      </w:pPr>
      <w:r>
        <w:rPr>
          <w:rFonts w:ascii="楷体" w:hAnsi="楷体" w:eastAsia="楷体" w:cs="楷体"/>
        </w:rPr>
        <w:t>材料一</w:t>
      </w:r>
      <w:r>
        <w:rPr>
          <w:rFonts w:hint="eastAsia" w:ascii="楷体" w:hAnsi="楷体" w:eastAsia="楷体" w:cs="楷体"/>
          <w:lang w:eastAsia="zh-CN"/>
        </w:rPr>
        <w:t>：</w:t>
      </w:r>
      <w:r>
        <w:rPr>
          <w:rFonts w:ascii="楷体" w:hAnsi="楷体" w:eastAsia="楷体" w:cs="楷体"/>
        </w:rPr>
        <w:t>（这场革命）在人类历史上首次创造了一幅烟囱多于教堂尖顶的图景，它在不过三代人的时间里，改变了整个英格兰的面貌；从家庭手工业过渡到大工厂生产，从手工劳动过渡到机器劳动，从乡村社会过渡到都市化社会，从经验社会向科学技术社会过渡。</w:t>
      </w:r>
    </w:p>
    <w:p>
      <w:pPr>
        <w:keepNext w:val="0"/>
        <w:keepLines w:val="0"/>
        <w:pageBreakBefore w:val="0"/>
        <w:widowControl w:val="0"/>
        <w:kinsoku/>
        <w:wordWrap/>
        <w:overflowPunct/>
        <w:topLinePunct w:val="0"/>
        <w:autoSpaceDE/>
        <w:autoSpaceDN/>
        <w:bidi w:val="0"/>
        <w:adjustRightInd/>
        <w:snapToGrid/>
        <w:spacing w:line="440" w:lineRule="exact"/>
        <w:ind w:firstLine="420"/>
        <w:jc w:val="left"/>
        <w:textAlignment w:val="auto"/>
        <w:rPr>
          <w:rFonts w:ascii="楷体" w:hAnsi="楷体" w:eastAsia="楷体" w:cs="楷体"/>
        </w:rPr>
      </w:pPr>
      <w:r>
        <w:rPr>
          <w:rFonts w:ascii="楷体" w:hAnsi="楷体" w:eastAsia="楷体" w:cs="楷体"/>
        </w:rPr>
        <w:t>……这两个国家（美国和德国）发展以电力等为中心的工业技术，使它们的工业生产突飞猛进。到1914年，在世界制造业产量当中美国占51.8%，德国占21.3%。英国由1870年的第一位下降到第三位，1895年美国的机器已经大量向英国出口，而且在技术上也超过了英国。</w:t>
      </w:r>
    </w:p>
    <w:p>
      <w:pPr>
        <w:keepNext w:val="0"/>
        <w:keepLines w:val="0"/>
        <w:pageBreakBefore w:val="0"/>
        <w:widowControl w:val="0"/>
        <w:kinsoku/>
        <w:wordWrap/>
        <w:overflowPunct/>
        <w:topLinePunct w:val="0"/>
        <w:autoSpaceDE/>
        <w:autoSpaceDN/>
        <w:bidi w:val="0"/>
        <w:adjustRightInd/>
        <w:snapToGrid/>
        <w:spacing w:line="440" w:lineRule="exact"/>
        <w:ind w:firstLine="420"/>
        <w:jc w:val="right"/>
        <w:textAlignment w:val="auto"/>
        <w:rPr>
          <w:rFonts w:hint="eastAsia" w:ascii="楷体" w:hAnsi="楷体" w:eastAsia="楷体" w:cs="楷体"/>
        </w:rPr>
      </w:pPr>
      <w:r>
        <w:rPr>
          <w:rFonts w:hint="eastAsia" w:ascii="楷体" w:hAnsi="楷体" w:eastAsia="楷体" w:cs="楷体"/>
        </w:rPr>
        <w:t>——摘编自马克垚《世界文明史》</w:t>
      </w:r>
    </w:p>
    <w:p>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ascii="楷体" w:hAnsi="楷体" w:eastAsia="楷体" w:cs="楷体"/>
        </w:rPr>
      </w:pPr>
      <w:r>
        <w:rPr>
          <w:rFonts w:ascii="楷体" w:hAnsi="楷体" w:eastAsia="楷体" w:cs="楷体"/>
        </w:rPr>
        <w:t>材料二</w:t>
      </w:r>
      <w:r>
        <w:rPr>
          <w:rFonts w:hint="eastAsia" w:ascii="楷体" w:hAnsi="楷体" w:eastAsia="楷体" w:cs="楷体"/>
          <w:lang w:eastAsia="zh-CN"/>
        </w:rPr>
        <w:t>：</w:t>
      </w:r>
      <w:r>
        <w:rPr>
          <w:rFonts w:ascii="楷体" w:hAnsi="楷体" w:eastAsia="楷体" w:cs="楷体"/>
        </w:rPr>
        <w:t>为阻断疫情向校园蔓延，教育部要求2020年春季学期延期开学，并提出利用网络平台进行在线学习，实现“停课不停学”。</w:t>
      </w:r>
    </w:p>
    <w:p>
      <w:pPr>
        <w:keepNext w:val="0"/>
        <w:keepLines w:val="0"/>
        <w:pageBreakBefore w:val="0"/>
        <w:widowControl w:val="0"/>
        <w:kinsoku/>
        <w:wordWrap/>
        <w:overflowPunct/>
        <w:topLinePunct w:val="0"/>
        <w:autoSpaceDE/>
        <w:autoSpaceDN/>
        <w:bidi w:val="0"/>
        <w:adjustRightInd/>
        <w:snapToGrid/>
        <w:spacing w:line="440" w:lineRule="exact"/>
        <w:jc w:val="left"/>
        <w:textAlignment w:val="auto"/>
        <w:outlineLvl w:val="9"/>
        <w:rPr>
          <w:rFonts w:hint="eastAsia" w:eastAsia="宋体"/>
          <w:lang w:eastAsia="zh-CN"/>
        </w:rPr>
      </w:pPr>
      <w:r>
        <w:rPr>
          <w:rFonts w:hint="eastAsia"/>
          <w:lang w:eastAsia="zh-CN"/>
        </w:rPr>
        <w:t>请回答：</w:t>
      </w:r>
    </w:p>
    <w:p>
      <w:pPr>
        <w:keepNext w:val="0"/>
        <w:keepLines w:val="0"/>
        <w:pageBreakBefore w:val="0"/>
        <w:widowControl w:val="0"/>
        <w:numPr>
          <w:ilvl w:val="0"/>
          <w:numId w:val="3"/>
        </w:numPr>
        <w:kinsoku/>
        <w:wordWrap/>
        <w:overflowPunct/>
        <w:topLinePunct w:val="0"/>
        <w:autoSpaceDE/>
        <w:autoSpaceDN/>
        <w:bidi w:val="0"/>
        <w:adjustRightInd/>
        <w:snapToGrid/>
        <w:spacing w:line="440" w:lineRule="exact"/>
        <w:jc w:val="left"/>
        <w:textAlignment w:val="auto"/>
        <w:outlineLvl w:val="9"/>
        <w:rPr>
          <w:rFonts w:hint="eastAsia" w:ascii="宋体" w:hAnsi="宋体" w:eastAsia="宋体" w:cs="宋体"/>
        </w:rPr>
      </w:pPr>
      <w:r>
        <w:rPr>
          <w:rFonts w:hint="eastAsia" w:ascii="宋体" w:hAnsi="宋体" w:eastAsia="宋体" w:cs="宋体"/>
        </w:rPr>
        <w:t>材料一中，“这场革命”指的是</w:t>
      </w:r>
      <w:r>
        <w:rPr>
          <w:rFonts w:hint="eastAsia" w:ascii="宋体" w:hAnsi="宋体" w:eastAsia="宋体" w:cs="宋体"/>
          <w:lang w:eastAsia="zh-CN"/>
        </w:rPr>
        <w:t>什么</w:t>
      </w:r>
      <w:r>
        <w:rPr>
          <w:rFonts w:hint="eastAsia" w:ascii="宋体" w:hAnsi="宋体" w:eastAsia="宋体" w:cs="宋体"/>
        </w:rPr>
        <w:t>？“这场革命”的政治前提和催生的生产组织形式是什么？ （6分）</w:t>
      </w:r>
    </w:p>
    <w:p>
      <w:pPr>
        <w:pStyle w:val="2"/>
        <w:widowControl w:val="0"/>
        <w:numPr>
          <w:ilvl w:val="0"/>
          <w:numId w:val="0"/>
        </w:numPr>
        <w:spacing w:after="120"/>
        <w:jc w:val="both"/>
        <w:rPr>
          <w:rFonts w:hint="eastAsia"/>
        </w:rPr>
      </w:pPr>
    </w:p>
    <w:p>
      <w:pPr>
        <w:pStyle w:val="3"/>
        <w:rPr>
          <w:rFonts w:hint="eastAsia"/>
        </w:rPr>
      </w:pPr>
    </w:p>
    <w:p>
      <w:pPr>
        <w:rPr>
          <w:rFonts w:hint="eastAsia"/>
        </w:rPr>
      </w:pPr>
    </w:p>
    <w:p>
      <w:pPr>
        <w:pStyle w:val="2"/>
        <w:rPr>
          <w:rFonts w:hint="eastAsia"/>
        </w:rPr>
      </w:pPr>
    </w:p>
    <w:p>
      <w:pPr>
        <w:pStyle w:val="3"/>
        <w:rPr>
          <w:rFonts w:hint="eastAsia"/>
        </w:rPr>
      </w:pPr>
    </w:p>
    <w:p>
      <w:pPr>
        <w:keepNext w:val="0"/>
        <w:keepLines w:val="0"/>
        <w:pageBreakBefore w:val="0"/>
        <w:widowControl w:val="0"/>
        <w:numPr>
          <w:ilvl w:val="0"/>
          <w:numId w:val="3"/>
        </w:numPr>
        <w:kinsoku/>
        <w:wordWrap/>
        <w:overflowPunct/>
        <w:topLinePunct w:val="0"/>
        <w:autoSpaceDE/>
        <w:autoSpaceDN/>
        <w:bidi w:val="0"/>
        <w:adjustRightInd/>
        <w:snapToGrid/>
        <w:spacing w:line="440" w:lineRule="exact"/>
        <w:ind w:left="0" w:leftChars="0" w:firstLine="0" w:firstLineChars="0"/>
        <w:jc w:val="left"/>
        <w:textAlignment w:val="auto"/>
        <w:outlineLvl w:val="9"/>
        <w:rPr>
          <w:rFonts w:hint="eastAsia" w:ascii="宋体" w:hAnsi="宋体" w:eastAsia="宋体" w:cs="宋体"/>
        </w:rPr>
      </w:pPr>
      <w:r>
        <w:rPr>
          <w:rFonts w:hint="eastAsia" w:ascii="宋体" w:hAnsi="宋体" w:eastAsia="宋体" w:cs="宋体"/>
        </w:rPr>
        <w:t>依据材料一并结合所学知识，指出两次工业革命中的动力机器分别是什么？（4分）</w:t>
      </w:r>
    </w:p>
    <w:p>
      <w:pPr>
        <w:pStyle w:val="3"/>
        <w:ind w:left="0" w:leftChars="0" w:firstLine="0" w:firstLineChars="0"/>
        <w:rPr>
          <w:rFonts w:hint="eastAsia"/>
        </w:rPr>
      </w:pPr>
    </w:p>
    <w:p>
      <w:pPr>
        <w:rPr>
          <w:rFonts w:hint="eastAsia"/>
        </w:rPr>
      </w:pPr>
    </w:p>
    <w:p>
      <w:pPr>
        <w:pStyle w:val="2"/>
        <w:rPr>
          <w:rFonts w:hint="eastAsia"/>
        </w:rPr>
      </w:pPr>
    </w:p>
    <w:p>
      <w:pPr>
        <w:pStyle w:val="3"/>
        <w:rPr>
          <w:rFonts w:hint="eastAsia"/>
        </w:rPr>
      </w:pPr>
    </w:p>
    <w:p>
      <w:pPr>
        <w:keepNext w:val="0"/>
        <w:keepLines w:val="0"/>
        <w:pageBreakBefore w:val="0"/>
        <w:widowControl w:val="0"/>
        <w:numPr>
          <w:ilvl w:val="0"/>
          <w:numId w:val="3"/>
        </w:numPr>
        <w:kinsoku/>
        <w:wordWrap/>
        <w:overflowPunct/>
        <w:topLinePunct w:val="0"/>
        <w:autoSpaceDE/>
        <w:autoSpaceDN/>
        <w:bidi w:val="0"/>
        <w:adjustRightInd/>
        <w:snapToGrid/>
        <w:spacing w:line="440" w:lineRule="exact"/>
        <w:ind w:left="0" w:leftChars="0" w:firstLine="0" w:firstLineChars="0"/>
        <w:jc w:val="left"/>
        <w:textAlignment w:val="auto"/>
        <w:outlineLvl w:val="9"/>
        <w:rPr>
          <w:rFonts w:hint="eastAsia" w:ascii="宋体" w:hAnsi="宋体" w:eastAsia="宋体" w:cs="宋体"/>
        </w:rPr>
      </w:pPr>
      <w:r>
        <w:rPr>
          <w:rFonts w:hint="eastAsia" w:ascii="宋体" w:hAnsi="宋体" w:eastAsia="宋体" w:cs="宋体"/>
        </w:rPr>
        <w:t>依据材料并结合所学知识，概括第二次工业革命的特点。列举一项美国在此期间的重要发明。（</w:t>
      </w:r>
      <w:r>
        <w:rPr>
          <w:rFonts w:hint="eastAsia" w:ascii="宋体" w:hAnsi="宋体" w:eastAsia="宋体" w:cs="宋体"/>
          <w:lang w:val="en-US" w:eastAsia="zh-CN"/>
        </w:rPr>
        <w:t>4</w:t>
      </w:r>
      <w:r>
        <w:rPr>
          <w:rFonts w:hint="eastAsia" w:ascii="宋体" w:hAnsi="宋体" w:eastAsia="宋体" w:cs="宋体"/>
        </w:rPr>
        <w:t>分）</w:t>
      </w:r>
    </w:p>
    <w:p>
      <w:pPr>
        <w:pStyle w:val="2"/>
        <w:widowControl w:val="0"/>
        <w:numPr>
          <w:ilvl w:val="0"/>
          <w:numId w:val="0"/>
        </w:numPr>
        <w:spacing w:after="120"/>
        <w:jc w:val="both"/>
        <w:rPr>
          <w:rFonts w:hint="eastAsia"/>
        </w:rPr>
      </w:pPr>
    </w:p>
    <w:p>
      <w:pPr>
        <w:pStyle w:val="3"/>
        <w:rPr>
          <w:rFonts w:hint="eastAsia"/>
        </w:rPr>
      </w:pPr>
    </w:p>
    <w:p>
      <w:pPr>
        <w:rPr>
          <w:rFonts w:hint="eastAsia"/>
        </w:rPr>
      </w:pPr>
    </w:p>
    <w:p>
      <w:pPr>
        <w:rPr>
          <w:rFonts w:hint="eastAsia"/>
        </w:rPr>
      </w:pPr>
    </w:p>
    <w:p>
      <w:pPr>
        <w:keepNext w:val="0"/>
        <w:keepLines w:val="0"/>
        <w:pageBreakBefore w:val="0"/>
        <w:widowControl w:val="0"/>
        <w:numPr>
          <w:ilvl w:val="0"/>
          <w:numId w:val="3"/>
        </w:numPr>
        <w:kinsoku/>
        <w:wordWrap/>
        <w:overflowPunct/>
        <w:topLinePunct w:val="0"/>
        <w:autoSpaceDE/>
        <w:autoSpaceDN/>
        <w:bidi w:val="0"/>
        <w:adjustRightInd/>
        <w:snapToGrid/>
        <w:spacing w:line="440" w:lineRule="exact"/>
        <w:ind w:left="0" w:leftChars="0" w:firstLine="0" w:firstLineChars="0"/>
        <w:jc w:val="left"/>
        <w:textAlignment w:val="auto"/>
        <w:outlineLvl w:val="9"/>
        <w:rPr>
          <w:rFonts w:hint="eastAsia" w:ascii="宋体" w:hAnsi="宋体" w:eastAsia="宋体" w:cs="宋体"/>
        </w:rPr>
      </w:pPr>
      <w:r>
        <w:rPr>
          <w:rFonts w:hint="eastAsia" w:ascii="宋体" w:hAnsi="宋体" w:eastAsia="宋体" w:cs="宋体"/>
        </w:rPr>
        <w:t>材料二反映</w:t>
      </w:r>
      <w:r>
        <w:rPr>
          <w:rFonts w:hint="eastAsia" w:ascii="宋体" w:hAnsi="宋体" w:eastAsia="宋体" w:cs="宋体"/>
          <w:lang w:eastAsia="zh-CN"/>
        </w:rPr>
        <w:t>出第三次</w:t>
      </w:r>
      <w:r>
        <w:rPr>
          <w:rFonts w:hint="eastAsia" w:ascii="宋体" w:hAnsi="宋体" w:eastAsia="宋体" w:cs="宋体"/>
        </w:rPr>
        <w:t>科技革命</w:t>
      </w:r>
      <w:r>
        <w:rPr>
          <w:rFonts w:hint="eastAsia" w:ascii="宋体" w:hAnsi="宋体" w:eastAsia="宋体" w:cs="宋体"/>
          <w:lang w:eastAsia="zh-CN"/>
        </w:rPr>
        <w:t>使</w:t>
      </w:r>
      <w:r>
        <w:rPr>
          <w:rFonts w:hint="eastAsia" w:ascii="宋体" w:hAnsi="宋体" w:eastAsia="宋体" w:cs="宋体"/>
        </w:rPr>
        <w:t>人类开始进入什么时代？（2分）</w:t>
      </w:r>
    </w:p>
    <w:p>
      <w:pPr>
        <w:pStyle w:val="2"/>
        <w:widowControl w:val="0"/>
        <w:numPr>
          <w:ilvl w:val="0"/>
          <w:numId w:val="0"/>
        </w:numPr>
        <w:spacing w:after="120"/>
        <w:jc w:val="both"/>
        <w:rPr>
          <w:rFonts w:hint="eastAsia"/>
        </w:rPr>
      </w:pPr>
    </w:p>
    <w:p>
      <w:pPr>
        <w:pStyle w:val="3"/>
        <w:rPr>
          <w:rFonts w:hint="eastAsia"/>
        </w:rPr>
      </w:pPr>
    </w:p>
    <w:p>
      <w:pPr>
        <w:rPr>
          <w:rFonts w:hint="eastAsia"/>
        </w:rPr>
      </w:pPr>
    </w:p>
    <w:p>
      <w:pPr>
        <w:keepNext w:val="0"/>
        <w:keepLines w:val="0"/>
        <w:pageBreakBefore w:val="0"/>
        <w:widowControl w:val="0"/>
        <w:numPr>
          <w:ilvl w:val="0"/>
          <w:numId w:val="3"/>
        </w:numPr>
        <w:kinsoku/>
        <w:wordWrap/>
        <w:overflowPunct/>
        <w:topLinePunct w:val="0"/>
        <w:autoSpaceDE/>
        <w:autoSpaceDN/>
        <w:bidi w:val="0"/>
        <w:adjustRightInd/>
        <w:snapToGrid/>
        <w:spacing w:line="440" w:lineRule="exact"/>
        <w:ind w:left="0" w:leftChars="0" w:firstLine="0" w:firstLineChars="0"/>
        <w:jc w:val="left"/>
        <w:textAlignment w:val="auto"/>
        <w:outlineLvl w:val="9"/>
        <w:rPr>
          <w:rFonts w:hint="eastAsia" w:ascii="宋体" w:hAnsi="宋体" w:eastAsia="宋体" w:cs="宋体"/>
        </w:rPr>
      </w:pPr>
      <w:r>
        <w:rPr>
          <w:rFonts w:hint="eastAsia" w:ascii="宋体" w:hAnsi="宋体" w:eastAsia="宋体" w:cs="宋体"/>
        </w:rPr>
        <w:t>依据上述材料并结合所学知识，以“科技与社会”为主题谈一谈你的认识。（2分）</w:t>
      </w:r>
    </w:p>
    <w:p>
      <w:pPr>
        <w:pStyle w:val="2"/>
        <w:widowControl w:val="0"/>
        <w:numPr>
          <w:ilvl w:val="0"/>
          <w:numId w:val="0"/>
        </w:numPr>
        <w:spacing w:after="120"/>
        <w:jc w:val="both"/>
        <w:rPr>
          <w:rFonts w:hint="eastAsia"/>
        </w:rPr>
      </w:pPr>
    </w:p>
    <w:p>
      <w:pPr>
        <w:pStyle w:val="3"/>
        <w:rPr>
          <w:rFonts w:hint="eastAsia"/>
        </w:rPr>
      </w:pPr>
    </w:p>
    <w:p>
      <w:pPr>
        <w:rPr>
          <w:rFonts w:hint="eastAsia"/>
        </w:rPr>
      </w:pPr>
    </w:p>
    <w:p>
      <w:pPr>
        <w:keepNext w:val="0"/>
        <w:keepLines w:val="0"/>
        <w:pageBreakBefore w:val="0"/>
        <w:widowControl w:val="0"/>
        <w:kinsoku/>
        <w:wordWrap/>
        <w:overflowPunct/>
        <w:topLinePunct w:val="0"/>
        <w:autoSpaceDE/>
        <w:autoSpaceDN/>
        <w:bidi w:val="0"/>
        <w:adjustRightInd/>
        <w:snapToGrid/>
        <w:spacing w:line="440" w:lineRule="exact"/>
        <w:jc w:val="left"/>
        <w:textAlignment w:val="auto"/>
        <w:outlineLvl w:val="9"/>
        <w:rPr>
          <w:rFonts w:hint="eastAsia" w:ascii="宋体" w:hAnsi="宋体" w:eastAsia="宋体" w:cs="宋体"/>
        </w:rPr>
      </w:pPr>
      <w:r>
        <w:rPr>
          <w:rFonts w:hint="eastAsia" w:ascii="宋体" w:hAnsi="宋体" w:eastAsia="宋体" w:cs="宋体"/>
          <w:b/>
          <w:bCs/>
        </w:rPr>
        <w:t>28．（14分）</w:t>
      </w:r>
      <w:r>
        <w:rPr>
          <w:rFonts w:hint="eastAsia" w:ascii="宋体" w:hAnsi="宋体" w:eastAsia="宋体" w:cs="宋体"/>
        </w:rPr>
        <w:t>2018年11月11日，法国政府在巴黎凯旋门前举行仪式，隆重纪念第一次世界大战结束一百周年。法国总统马克龙在纪念仪式上发表讲话，呼吁各国铭记战争的惨痛教训，始终将和平放在首要位置，避免历史悲剧重演。结合所学知识，回答下列问题。</w:t>
      </w:r>
    </w:p>
    <w:p>
      <w:pPr>
        <w:keepNext w:val="0"/>
        <w:keepLines w:val="0"/>
        <w:pageBreakBefore w:val="0"/>
        <w:widowControl w:val="0"/>
        <w:kinsoku/>
        <w:wordWrap/>
        <w:overflowPunct/>
        <w:topLinePunct w:val="0"/>
        <w:autoSpaceDE/>
        <w:autoSpaceDN/>
        <w:bidi w:val="0"/>
        <w:adjustRightInd/>
        <w:snapToGrid/>
        <w:spacing w:line="440" w:lineRule="exact"/>
        <w:ind w:firstLine="420"/>
        <w:jc w:val="left"/>
        <w:textAlignment w:val="auto"/>
        <w:rPr>
          <w:rFonts w:ascii="楷体" w:hAnsi="楷体" w:eastAsia="楷体" w:cs="楷体"/>
        </w:rPr>
      </w:pPr>
      <w:r>
        <w:rPr>
          <w:rFonts w:ascii="楷体" w:hAnsi="楷体" w:eastAsia="楷体" w:cs="楷体"/>
        </w:rPr>
        <w:t>材料一</w:t>
      </w:r>
      <w:r>
        <w:rPr>
          <w:rFonts w:hint="eastAsia" w:eastAsia="宋体"/>
          <w:kern w:val="0"/>
          <w:sz w:val="24"/>
          <w:szCs w:val="24"/>
          <w:lang w:eastAsia="zh-CN"/>
        </w:rPr>
        <w:t>：</w:t>
      </w:r>
      <w:r>
        <w:rPr>
          <w:rFonts w:eastAsia="Times New Roman"/>
          <w:kern w:val="0"/>
          <w:sz w:val="24"/>
          <w:szCs w:val="24"/>
        </w:rPr>
        <w:t> </w:t>
      </w:r>
      <w:r>
        <w:t>1916</w:t>
      </w:r>
      <w:r>
        <w:rPr>
          <w:rFonts w:ascii="楷体" w:hAnsi="楷体" w:eastAsia="楷体" w:cs="楷体"/>
        </w:rPr>
        <w:t>年，德、法两国军队在法国的……展开了一场历时约</w:t>
      </w:r>
      <w:r>
        <w:t>10</w:t>
      </w:r>
      <w:r>
        <w:rPr>
          <w:rFonts w:ascii="楷体" w:hAnsi="楷体" w:eastAsia="楷体" w:cs="楷体"/>
        </w:rPr>
        <w:t>个月的阵地战。这场战役异常惨烈，交战双方损失近百万人。由于死亡人数太多，有“绞肉机”“地狱”“屠场”之称。</w:t>
      </w:r>
    </w:p>
    <w:p>
      <w:pPr>
        <w:keepNext w:val="0"/>
        <w:keepLines w:val="0"/>
        <w:pageBreakBefore w:val="0"/>
        <w:widowControl w:val="0"/>
        <w:kinsoku/>
        <w:wordWrap/>
        <w:overflowPunct/>
        <w:topLinePunct w:val="0"/>
        <w:autoSpaceDE/>
        <w:autoSpaceDN/>
        <w:bidi w:val="0"/>
        <w:adjustRightInd/>
        <w:snapToGrid/>
        <w:spacing w:line="440" w:lineRule="exact"/>
        <w:ind w:firstLine="420"/>
        <w:jc w:val="left"/>
        <w:textAlignment w:val="auto"/>
      </w:pPr>
      <w:r>
        <w:rPr>
          <w:rFonts w:ascii="楷体" w:hAnsi="楷体" w:eastAsia="楷体" w:cs="楷体"/>
        </w:rPr>
        <w:t>材料二</w:t>
      </w:r>
      <w:r>
        <w:rPr>
          <w:rFonts w:eastAsia="Times New Roman"/>
          <w:kern w:val="0"/>
          <w:sz w:val="24"/>
          <w:szCs w:val="24"/>
        </w:rPr>
        <w:t> </w:t>
      </w:r>
      <w:r>
        <w:rPr>
          <w:rFonts w:hint="eastAsia" w:eastAsia="宋体"/>
          <w:kern w:val="0"/>
          <w:sz w:val="24"/>
          <w:szCs w:val="24"/>
          <w:lang w:eastAsia="zh-CN"/>
        </w:rPr>
        <w:t>：</w:t>
      </w:r>
      <w:r>
        <w:rPr>
          <w:rFonts w:eastAsia="Times New Roman"/>
          <w:kern w:val="0"/>
          <w:sz w:val="24"/>
          <w:szCs w:val="24"/>
        </w:rPr>
        <w:t> </w:t>
      </w:r>
      <w:r>
        <w:rPr>
          <w:rFonts w:ascii="楷体" w:hAnsi="楷体" w:eastAsia="楷体" w:cs="楷体"/>
        </w:rPr>
        <w:t>普京在俄罗斯纪念卫国战争胜利暨世界反法西斯战争胜利</w:t>
      </w:r>
      <w:r>
        <w:t>70</w:t>
      </w:r>
      <w:r>
        <w:rPr>
          <w:rFonts w:ascii="楷体" w:hAnsi="楷体" w:eastAsia="楷体" w:cs="楷体"/>
        </w:rPr>
        <w:t>周年的讲话中指出：第二次世界大战中的决定性战役就发生在这里，这些战役中的参战部队和设备的数量都是史无前例的……我们不会忘记共同对抗希特勒的盟友……我们仍记得盟军在易北河历史性的会师。……联合国应运而生，现代国际法体系也得以确立。</w:t>
      </w:r>
    </w:p>
    <w:p>
      <w:pPr>
        <w:keepNext w:val="0"/>
        <w:keepLines w:val="0"/>
        <w:pageBreakBefore w:val="0"/>
        <w:widowControl w:val="0"/>
        <w:kinsoku/>
        <w:wordWrap/>
        <w:overflowPunct/>
        <w:topLinePunct w:val="0"/>
        <w:autoSpaceDE/>
        <w:autoSpaceDN/>
        <w:bidi w:val="0"/>
        <w:adjustRightInd/>
        <w:snapToGrid/>
        <w:spacing w:line="440" w:lineRule="exact"/>
        <w:jc w:val="left"/>
        <w:textAlignment w:val="auto"/>
        <w:outlineLvl w:val="9"/>
        <w:rPr>
          <w:rFonts w:hint="eastAsia" w:ascii="宋体" w:hAnsi="宋体" w:eastAsia="宋体" w:cs="宋体"/>
          <w:lang w:eastAsia="zh-CN"/>
        </w:rPr>
      </w:pPr>
      <w:r>
        <w:rPr>
          <w:rFonts w:hint="eastAsia" w:ascii="宋体" w:hAnsi="宋体" w:eastAsia="宋体" w:cs="宋体"/>
          <w:lang w:eastAsia="zh-CN"/>
        </w:rPr>
        <w:t>请回答：</w:t>
      </w:r>
    </w:p>
    <w:p>
      <w:pPr>
        <w:keepNext w:val="0"/>
        <w:keepLines w:val="0"/>
        <w:pageBreakBefore w:val="0"/>
        <w:widowControl w:val="0"/>
        <w:numPr>
          <w:ilvl w:val="0"/>
          <w:numId w:val="4"/>
        </w:numPr>
        <w:kinsoku/>
        <w:wordWrap/>
        <w:overflowPunct/>
        <w:topLinePunct w:val="0"/>
        <w:autoSpaceDE/>
        <w:autoSpaceDN/>
        <w:bidi w:val="0"/>
        <w:adjustRightInd/>
        <w:snapToGrid/>
        <w:spacing w:line="440" w:lineRule="exact"/>
        <w:jc w:val="left"/>
        <w:textAlignment w:val="auto"/>
        <w:outlineLvl w:val="9"/>
        <w:rPr>
          <w:rFonts w:hint="eastAsia" w:ascii="宋体" w:hAnsi="宋体" w:eastAsia="宋体" w:cs="宋体"/>
        </w:rPr>
      </w:pPr>
      <w:r>
        <w:rPr>
          <w:rFonts w:hint="eastAsia" w:ascii="宋体" w:hAnsi="宋体" w:eastAsia="宋体" w:cs="宋体"/>
        </w:rPr>
        <w:t>材料一描述的是第一次世界大战中最“残酷”的战役，请写出这场战役的名称。</w:t>
      </w:r>
      <w:r>
        <w:rPr>
          <w:rFonts w:hint="eastAsia" w:ascii="宋体" w:hAnsi="宋体" w:eastAsia="宋体" w:cs="宋体"/>
          <w:lang w:eastAsia="zh-CN"/>
        </w:rPr>
        <w:t>说出</w:t>
      </w:r>
      <w:r>
        <w:rPr>
          <w:rFonts w:hint="eastAsia" w:ascii="宋体" w:hAnsi="宋体" w:eastAsia="宋体" w:cs="宋体"/>
        </w:rPr>
        <w:t>第一次世界大战爆发的</w:t>
      </w:r>
      <w:r>
        <w:rPr>
          <w:rFonts w:hint="eastAsia" w:ascii="宋体" w:hAnsi="宋体" w:eastAsia="宋体" w:cs="宋体"/>
          <w:lang w:eastAsia="zh-CN"/>
        </w:rPr>
        <w:t>根本</w:t>
      </w:r>
      <w:r>
        <w:rPr>
          <w:rFonts w:hint="eastAsia" w:ascii="宋体" w:hAnsi="宋体" w:eastAsia="宋体" w:cs="宋体"/>
        </w:rPr>
        <w:t>原因</w:t>
      </w:r>
      <w:r>
        <w:rPr>
          <w:rFonts w:hint="eastAsia" w:ascii="宋体" w:hAnsi="宋体" w:eastAsia="宋体" w:cs="宋体"/>
          <w:lang w:eastAsia="zh-CN"/>
        </w:rPr>
        <w:t>是什么？</w:t>
      </w:r>
      <w:r>
        <w:rPr>
          <w:rFonts w:hint="eastAsia" w:ascii="宋体" w:hAnsi="宋体" w:eastAsia="宋体" w:cs="宋体"/>
        </w:rPr>
        <w:t>结合所学知识，指出一战后帝国主义列强建立的新秩序是什么？（6分）</w:t>
      </w:r>
    </w:p>
    <w:p>
      <w:pPr>
        <w:pStyle w:val="2"/>
        <w:widowControl w:val="0"/>
        <w:numPr>
          <w:ilvl w:val="0"/>
          <w:numId w:val="0"/>
        </w:numPr>
        <w:spacing w:after="120"/>
        <w:jc w:val="both"/>
        <w:rPr>
          <w:rFonts w:hint="eastAsia"/>
        </w:rPr>
      </w:pPr>
    </w:p>
    <w:p>
      <w:pPr>
        <w:pStyle w:val="3"/>
        <w:rPr>
          <w:rFonts w:hint="eastAsia"/>
        </w:rPr>
      </w:pPr>
    </w:p>
    <w:p>
      <w:pPr>
        <w:pStyle w:val="3"/>
        <w:rPr>
          <w:rFonts w:hint="eastAsia"/>
        </w:rPr>
      </w:pPr>
    </w:p>
    <w:p>
      <w:pPr>
        <w:rPr>
          <w:rFonts w:hint="eastAsia"/>
        </w:rPr>
      </w:pPr>
    </w:p>
    <w:p>
      <w:pPr>
        <w:rPr>
          <w:rFonts w:hint="eastAsia"/>
        </w:rPr>
      </w:pPr>
    </w:p>
    <w:p>
      <w:pPr>
        <w:pStyle w:val="2"/>
        <w:rPr>
          <w:rFonts w:hint="eastAsia"/>
        </w:rPr>
      </w:pPr>
    </w:p>
    <w:p>
      <w:pPr>
        <w:keepNext w:val="0"/>
        <w:keepLines w:val="0"/>
        <w:pageBreakBefore w:val="0"/>
        <w:widowControl w:val="0"/>
        <w:numPr>
          <w:ilvl w:val="0"/>
          <w:numId w:val="4"/>
        </w:numPr>
        <w:kinsoku/>
        <w:wordWrap/>
        <w:overflowPunct/>
        <w:topLinePunct w:val="0"/>
        <w:autoSpaceDE/>
        <w:autoSpaceDN/>
        <w:bidi w:val="0"/>
        <w:adjustRightInd/>
        <w:snapToGrid/>
        <w:spacing w:line="440" w:lineRule="exact"/>
        <w:ind w:left="0" w:leftChars="0" w:right="-176" w:rightChars="-84" w:firstLine="0" w:firstLineChars="0"/>
        <w:jc w:val="left"/>
        <w:textAlignment w:val="auto"/>
        <w:outlineLvl w:val="9"/>
        <w:rPr>
          <w:rFonts w:hint="eastAsia" w:ascii="宋体" w:hAnsi="宋体" w:eastAsia="宋体" w:cs="宋体"/>
        </w:rPr>
      </w:pPr>
      <w:r>
        <w:rPr>
          <w:rFonts w:hint="eastAsia" w:ascii="宋体" w:hAnsi="宋体" w:eastAsia="宋体" w:cs="宋体"/>
        </w:rPr>
        <w:t>材料二中提到的“第二次世界大战中的决定性战役就发生在这里”指的是哪场战役？（2分）</w:t>
      </w:r>
    </w:p>
    <w:p>
      <w:pPr>
        <w:pStyle w:val="2"/>
        <w:widowControl w:val="0"/>
        <w:numPr>
          <w:ilvl w:val="0"/>
          <w:numId w:val="0"/>
        </w:numPr>
        <w:spacing w:after="120"/>
        <w:jc w:val="both"/>
        <w:rPr>
          <w:rFonts w:hint="eastAsia"/>
        </w:rPr>
      </w:pPr>
    </w:p>
    <w:p>
      <w:pPr>
        <w:pStyle w:val="3"/>
        <w:rPr>
          <w:rFonts w:hint="eastAsia"/>
        </w:rPr>
      </w:pPr>
    </w:p>
    <w:p>
      <w:pPr>
        <w:rPr>
          <w:rFonts w:hint="eastAsia"/>
        </w:rPr>
      </w:pPr>
    </w:p>
    <w:p>
      <w:pPr>
        <w:rPr>
          <w:rFonts w:hint="eastAsia"/>
        </w:rPr>
      </w:pPr>
    </w:p>
    <w:p>
      <w:pPr>
        <w:keepNext w:val="0"/>
        <w:keepLines w:val="0"/>
        <w:pageBreakBefore w:val="0"/>
        <w:widowControl w:val="0"/>
        <w:numPr>
          <w:ilvl w:val="0"/>
          <w:numId w:val="4"/>
        </w:numPr>
        <w:kinsoku/>
        <w:wordWrap/>
        <w:overflowPunct/>
        <w:topLinePunct w:val="0"/>
        <w:autoSpaceDE/>
        <w:autoSpaceDN/>
        <w:bidi w:val="0"/>
        <w:adjustRightInd/>
        <w:snapToGrid/>
        <w:spacing w:line="440" w:lineRule="exact"/>
        <w:ind w:left="0" w:leftChars="0" w:firstLine="0" w:firstLineChars="0"/>
        <w:jc w:val="left"/>
        <w:textAlignment w:val="auto"/>
        <w:outlineLvl w:val="9"/>
        <w:rPr>
          <w:rFonts w:hint="eastAsia" w:ascii="宋体" w:hAnsi="宋体" w:eastAsia="宋体" w:cs="宋体"/>
        </w:rPr>
      </w:pPr>
      <w:r>
        <w:rPr>
          <w:rFonts w:hint="eastAsia" w:ascii="宋体" w:hAnsi="宋体" w:eastAsia="宋体" w:cs="宋体"/>
        </w:rPr>
        <w:t>材料二中提到“盟友”“盟军”，1942年1月，世界反法西斯联盟最终形成是以哪部文件的签署为标志的？“联合国”是在第二次世界大战中的哪次会议上决定成立的？（4分）</w:t>
      </w:r>
    </w:p>
    <w:p>
      <w:pPr>
        <w:pStyle w:val="2"/>
        <w:widowControl w:val="0"/>
        <w:numPr>
          <w:ilvl w:val="0"/>
          <w:numId w:val="0"/>
        </w:numPr>
        <w:spacing w:after="120"/>
        <w:jc w:val="both"/>
        <w:rPr>
          <w:rFonts w:hint="eastAsia"/>
        </w:rPr>
      </w:pPr>
    </w:p>
    <w:p>
      <w:pPr>
        <w:pStyle w:val="3"/>
        <w:rPr>
          <w:rFonts w:hint="eastAsia"/>
        </w:rPr>
      </w:pPr>
    </w:p>
    <w:p>
      <w:pPr>
        <w:pStyle w:val="3"/>
        <w:rPr>
          <w:rFonts w:hint="eastAsia"/>
        </w:rPr>
      </w:pPr>
    </w:p>
    <w:p>
      <w:pPr>
        <w:rPr>
          <w:rFonts w:hint="eastAsia"/>
        </w:rPr>
      </w:pPr>
    </w:p>
    <w:p>
      <w:pPr>
        <w:pStyle w:val="2"/>
        <w:rPr>
          <w:rFonts w:hint="eastAsia"/>
        </w:rPr>
      </w:pPr>
    </w:p>
    <w:p>
      <w:pPr>
        <w:keepNext w:val="0"/>
        <w:keepLines w:val="0"/>
        <w:pageBreakBefore w:val="0"/>
        <w:widowControl w:val="0"/>
        <w:kinsoku/>
        <w:wordWrap/>
        <w:overflowPunct/>
        <w:topLinePunct w:val="0"/>
        <w:autoSpaceDE/>
        <w:autoSpaceDN/>
        <w:bidi w:val="0"/>
        <w:adjustRightInd/>
        <w:snapToGrid/>
        <w:spacing w:line="440" w:lineRule="exact"/>
        <w:jc w:val="left"/>
        <w:textAlignment w:val="auto"/>
        <w:outlineLvl w:val="9"/>
        <w:rPr>
          <w:rFonts w:hint="eastAsia" w:ascii="宋体" w:hAnsi="宋体" w:eastAsia="宋体" w:cs="宋体"/>
        </w:rPr>
      </w:pPr>
      <w:r>
        <w:rPr>
          <w:rFonts w:hint="eastAsia" w:ascii="宋体" w:hAnsi="宋体" w:eastAsia="宋体" w:cs="宋体"/>
        </w:rPr>
        <w:t>（4）两次世界大战都具有时间长、范围广、灾难重等特点，通过上述材料的阅读和问题的解答，给你带来了怎样的思考？（2分）</w:t>
      </w:r>
    </w:p>
    <w:p>
      <w:pPr>
        <w:ind w:firstLine="1050" w:firstLineChars="500"/>
        <w:jc w:val="both"/>
        <w:textAlignment w:val="center"/>
        <w:rPr>
          <w:rFonts w:hint="eastAsia" w:ascii="宋体" w:hAnsi="宋体" w:eastAsia="宋体" w:cs="宋体"/>
          <w:b/>
          <w:bCs w:val="0"/>
          <w:sz w:val="30"/>
          <w:szCs w:val="30"/>
        </w:rPr>
      </w:pPr>
      <w:r>
        <w:rPr>
          <w:rFonts w:hint="eastAsia" w:ascii="宋体" w:hAnsi="宋体" w:eastAsia="宋体" w:cs="宋体"/>
          <w:szCs w:val="21"/>
        </w:rPr>
        <w:br w:type="page"/>
      </w:r>
      <w:r>
        <w:rPr>
          <w:rFonts w:hint="eastAsia" w:ascii="宋体" w:hAnsi="宋体" w:eastAsia="宋体" w:cs="宋体"/>
          <w:b/>
          <w:bCs w:val="0"/>
          <w:sz w:val="30"/>
          <w:szCs w:val="30"/>
        </w:rPr>
        <w:t>2022-2023学年度上学期期末检测九年历史参考答案</w:t>
      </w:r>
    </w:p>
    <w:p>
      <w:pPr>
        <w:tabs>
          <w:tab w:val="left" w:pos="2078"/>
          <w:tab w:val="left" w:pos="4156"/>
          <w:tab w:val="left" w:pos="6234"/>
        </w:tabs>
        <w:spacing w:line="360" w:lineRule="auto"/>
        <w:jc w:val="left"/>
        <w:rPr>
          <w:rFonts w:hint="eastAsia" w:ascii="宋体" w:hAnsi="宋体" w:cs="宋体"/>
          <w:b/>
          <w:lang w:val="en-US" w:eastAsia="zh-CN"/>
        </w:rPr>
      </w:pPr>
      <w:r>
        <w:rPr>
          <w:rFonts w:hint="eastAsia" w:ascii="宋体" w:hAnsi="宋体" w:cs="宋体"/>
          <w:b/>
          <w:lang w:val="en-US" w:eastAsia="zh-CN"/>
        </w:rPr>
        <w:t>一、选择题（每小题只有一个正确答案，将正确答案填写在表格中，每小题2分，共50分）</w:t>
      </w:r>
    </w:p>
    <w:tbl>
      <w:tblPr>
        <w:tblStyle w:val="12"/>
        <w:tblpPr w:leftFromText="180" w:rightFromText="180" w:vertAnchor="text" w:horzAnchor="page" w:tblpX="1177" w:tblpY="171"/>
        <w:tblOverlap w:val="never"/>
        <w:tblW w:w="9573" w:type="dxa"/>
        <w:tblInd w:w="0" w:type="dxa"/>
        <w:tblLayout w:type="fixed"/>
        <w:tblCellMar>
          <w:top w:w="0" w:type="dxa"/>
          <w:left w:w="108" w:type="dxa"/>
          <w:bottom w:w="0" w:type="dxa"/>
          <w:right w:w="108" w:type="dxa"/>
        </w:tblCellMar>
      </w:tblPr>
      <w:tblGrid>
        <w:gridCol w:w="1087"/>
        <w:gridCol w:w="844"/>
        <w:gridCol w:w="844"/>
        <w:gridCol w:w="840"/>
        <w:gridCol w:w="849"/>
        <w:gridCol w:w="850"/>
        <w:gridCol w:w="842"/>
        <w:gridCol w:w="830"/>
        <w:gridCol w:w="12"/>
        <w:gridCol w:w="844"/>
        <w:gridCol w:w="844"/>
        <w:gridCol w:w="887"/>
      </w:tblGrid>
      <w:tr>
        <w:tblPrEx>
          <w:tblLayout w:type="fixed"/>
          <w:tblCellMar>
            <w:top w:w="0" w:type="dxa"/>
            <w:left w:w="108" w:type="dxa"/>
            <w:bottom w:w="0" w:type="dxa"/>
            <w:right w:w="108" w:type="dxa"/>
          </w:tblCellMar>
        </w:tblPrEx>
        <w:trPr>
          <w:trHeight w:val="510" w:hRule="atLeast"/>
        </w:trPr>
        <w:tc>
          <w:tcPr>
            <w:tcW w:w="1087" w:type="dxa"/>
            <w:tcBorders>
              <w:top w:val="single" w:color="000000" w:sz="4" w:space="0"/>
              <w:left w:val="single" w:color="000000" w:sz="4" w:space="0"/>
              <w:bottom w:val="single" w:color="000000" w:sz="4" w:space="0"/>
              <w:right w:val="single" w:color="000000" w:sz="4" w:space="0"/>
            </w:tcBorders>
            <w:vAlign w:val="center"/>
          </w:tcPr>
          <w:p>
            <w:pPr>
              <w:spacing w:line="500" w:lineRule="atLeast"/>
              <w:jc w:val="center"/>
            </w:pPr>
            <w:r>
              <w:rPr>
                <w:rFonts w:ascii="宋体" w:hAnsi="宋体" w:cs="宋体"/>
                <w:szCs w:val="21"/>
              </w:rPr>
              <w:t>题号</w:t>
            </w:r>
          </w:p>
        </w:tc>
        <w:tc>
          <w:tcPr>
            <w:tcW w:w="844" w:type="dxa"/>
            <w:tcBorders>
              <w:top w:val="single" w:color="000000" w:sz="4" w:space="0"/>
              <w:left w:val="single" w:color="000000" w:sz="4" w:space="0"/>
              <w:bottom w:val="single" w:color="000000" w:sz="4" w:space="0"/>
              <w:right w:val="single" w:color="000000" w:sz="4" w:space="0"/>
            </w:tcBorders>
            <w:vAlign w:val="center"/>
          </w:tcPr>
          <w:p>
            <w:pPr>
              <w:spacing w:line="500" w:lineRule="atLeast"/>
              <w:jc w:val="center"/>
            </w:pPr>
            <w:r>
              <w:rPr>
                <w:rFonts w:ascii="宋体" w:hAnsi="宋体" w:cs="宋体"/>
                <w:szCs w:val="21"/>
              </w:rPr>
              <w:t>1</w:t>
            </w:r>
          </w:p>
        </w:tc>
        <w:tc>
          <w:tcPr>
            <w:tcW w:w="844" w:type="dxa"/>
            <w:tcBorders>
              <w:top w:val="single" w:color="000000" w:sz="4" w:space="0"/>
              <w:left w:val="single" w:color="000000" w:sz="4" w:space="0"/>
              <w:bottom w:val="single" w:color="000000" w:sz="4" w:space="0"/>
              <w:right w:val="single" w:color="000000" w:sz="4" w:space="0"/>
            </w:tcBorders>
            <w:vAlign w:val="center"/>
          </w:tcPr>
          <w:p>
            <w:pPr>
              <w:spacing w:line="500" w:lineRule="atLeast"/>
              <w:jc w:val="center"/>
            </w:pPr>
            <w:r>
              <w:rPr>
                <w:rFonts w:ascii="宋体" w:hAnsi="宋体" w:cs="宋体"/>
                <w:szCs w:val="21"/>
              </w:rPr>
              <w:t>2</w:t>
            </w:r>
          </w:p>
        </w:tc>
        <w:tc>
          <w:tcPr>
            <w:tcW w:w="840" w:type="dxa"/>
            <w:tcBorders>
              <w:top w:val="single" w:color="000000" w:sz="4" w:space="0"/>
              <w:left w:val="single" w:color="000000" w:sz="4" w:space="0"/>
              <w:bottom w:val="single" w:color="000000" w:sz="4" w:space="0"/>
              <w:right w:val="single" w:color="000000" w:sz="4" w:space="0"/>
            </w:tcBorders>
            <w:vAlign w:val="center"/>
          </w:tcPr>
          <w:p>
            <w:pPr>
              <w:spacing w:line="500" w:lineRule="atLeast"/>
              <w:jc w:val="center"/>
            </w:pPr>
            <w:r>
              <w:rPr>
                <w:rFonts w:ascii="宋体" w:hAnsi="宋体" w:cs="宋体"/>
                <w:szCs w:val="21"/>
              </w:rPr>
              <w:t>3</w:t>
            </w:r>
          </w:p>
        </w:tc>
        <w:tc>
          <w:tcPr>
            <w:tcW w:w="849" w:type="dxa"/>
            <w:tcBorders>
              <w:top w:val="single" w:color="000000" w:sz="4" w:space="0"/>
              <w:left w:val="single" w:color="000000" w:sz="4" w:space="0"/>
              <w:bottom w:val="single" w:color="000000" w:sz="4" w:space="0"/>
              <w:right w:val="single" w:color="000000" w:sz="4" w:space="0"/>
            </w:tcBorders>
            <w:vAlign w:val="center"/>
          </w:tcPr>
          <w:p>
            <w:pPr>
              <w:spacing w:line="500" w:lineRule="atLeast"/>
              <w:jc w:val="center"/>
            </w:pPr>
            <w:r>
              <w:rPr>
                <w:rFonts w:ascii="宋体" w:hAnsi="宋体" w:cs="宋体"/>
                <w:szCs w:val="21"/>
              </w:rPr>
              <w:t>4</w:t>
            </w:r>
          </w:p>
        </w:tc>
        <w:tc>
          <w:tcPr>
            <w:tcW w:w="850" w:type="dxa"/>
            <w:tcBorders>
              <w:top w:val="single" w:color="000000" w:sz="4" w:space="0"/>
              <w:left w:val="single" w:color="000000" w:sz="4" w:space="0"/>
              <w:bottom w:val="single" w:color="000000" w:sz="4" w:space="0"/>
              <w:right w:val="single" w:color="000000" w:sz="4" w:space="0"/>
            </w:tcBorders>
            <w:vAlign w:val="center"/>
          </w:tcPr>
          <w:p>
            <w:pPr>
              <w:spacing w:line="500" w:lineRule="atLeast"/>
              <w:jc w:val="center"/>
            </w:pPr>
            <w:r>
              <w:rPr>
                <w:rFonts w:ascii="宋体" w:hAnsi="宋体" w:cs="宋体"/>
                <w:szCs w:val="21"/>
              </w:rPr>
              <w:t>5</w:t>
            </w:r>
          </w:p>
        </w:tc>
        <w:tc>
          <w:tcPr>
            <w:tcW w:w="842" w:type="dxa"/>
            <w:tcBorders>
              <w:top w:val="single" w:color="000000" w:sz="4" w:space="0"/>
              <w:left w:val="single" w:color="000000" w:sz="4" w:space="0"/>
              <w:bottom w:val="single" w:color="000000" w:sz="4" w:space="0"/>
              <w:right w:val="single" w:color="000000" w:sz="4" w:space="0"/>
            </w:tcBorders>
            <w:vAlign w:val="center"/>
          </w:tcPr>
          <w:p>
            <w:pPr>
              <w:spacing w:line="500" w:lineRule="atLeast"/>
              <w:jc w:val="center"/>
            </w:pPr>
            <w:r>
              <w:rPr>
                <w:rFonts w:ascii="宋体" w:hAnsi="宋体" w:cs="宋体"/>
                <w:szCs w:val="21"/>
              </w:rPr>
              <w:t>6</w:t>
            </w:r>
          </w:p>
        </w:tc>
        <w:tc>
          <w:tcPr>
            <w:tcW w:w="842" w:type="dxa"/>
            <w:gridSpan w:val="2"/>
            <w:tcBorders>
              <w:top w:val="single" w:color="000000" w:sz="4" w:space="0"/>
              <w:left w:val="single" w:color="000000" w:sz="4" w:space="0"/>
              <w:bottom w:val="single" w:color="000000" w:sz="4" w:space="0"/>
              <w:right w:val="single" w:color="000000" w:sz="4" w:space="0"/>
            </w:tcBorders>
            <w:vAlign w:val="center"/>
          </w:tcPr>
          <w:p>
            <w:pPr>
              <w:spacing w:line="500" w:lineRule="atLeast"/>
              <w:jc w:val="center"/>
            </w:pPr>
            <w:r>
              <w:rPr>
                <w:rFonts w:ascii="宋体" w:hAnsi="宋体" w:cs="宋体"/>
                <w:szCs w:val="21"/>
              </w:rPr>
              <w:t>7</w:t>
            </w:r>
          </w:p>
        </w:tc>
        <w:tc>
          <w:tcPr>
            <w:tcW w:w="844" w:type="dxa"/>
            <w:tcBorders>
              <w:top w:val="single" w:color="000000" w:sz="4" w:space="0"/>
              <w:left w:val="single" w:color="000000" w:sz="4" w:space="0"/>
              <w:bottom w:val="single" w:color="000000" w:sz="4" w:space="0"/>
              <w:right w:val="single" w:color="000000" w:sz="4" w:space="0"/>
            </w:tcBorders>
            <w:vAlign w:val="center"/>
          </w:tcPr>
          <w:p>
            <w:pPr>
              <w:spacing w:line="500" w:lineRule="atLeast"/>
              <w:jc w:val="center"/>
              <w:rPr>
                <w:rFonts w:ascii="Times New Roman" w:hAnsi="Times New Roman" w:eastAsia="宋体" w:cs="Times New Roman"/>
                <w:kern w:val="2"/>
                <w:sz w:val="21"/>
                <w:szCs w:val="22"/>
                <w:lang w:val="en-US" w:eastAsia="zh-CN" w:bidi="ar-SA"/>
              </w:rPr>
            </w:pPr>
            <w:r>
              <w:rPr>
                <w:rFonts w:ascii="宋体" w:hAnsi="宋体" w:cs="宋体"/>
                <w:szCs w:val="21"/>
              </w:rPr>
              <w:t>8</w:t>
            </w:r>
          </w:p>
        </w:tc>
        <w:tc>
          <w:tcPr>
            <w:tcW w:w="844" w:type="dxa"/>
            <w:tcBorders>
              <w:top w:val="single" w:color="000000" w:sz="4" w:space="0"/>
              <w:left w:val="single" w:color="000000" w:sz="4" w:space="0"/>
              <w:bottom w:val="single" w:color="000000" w:sz="4" w:space="0"/>
              <w:right w:val="single" w:color="000000" w:sz="4" w:space="0"/>
            </w:tcBorders>
            <w:vAlign w:val="center"/>
          </w:tcPr>
          <w:p>
            <w:pPr>
              <w:spacing w:line="500" w:lineRule="atLeast"/>
              <w:jc w:val="center"/>
              <w:rPr>
                <w:rFonts w:hint="eastAsia" w:eastAsia="宋体"/>
                <w:lang w:val="en-US" w:eastAsia="zh-CN"/>
              </w:rPr>
            </w:pPr>
            <w:r>
              <w:rPr>
                <w:rFonts w:hint="eastAsia"/>
                <w:lang w:val="en-US" w:eastAsia="zh-CN"/>
              </w:rPr>
              <w:t>9</w:t>
            </w:r>
          </w:p>
        </w:tc>
        <w:tc>
          <w:tcPr>
            <w:tcW w:w="887" w:type="dxa"/>
            <w:tcBorders>
              <w:top w:val="single" w:color="000000" w:sz="4" w:space="0"/>
              <w:left w:val="single" w:color="000000" w:sz="4" w:space="0"/>
              <w:bottom w:val="single" w:color="000000" w:sz="4" w:space="0"/>
              <w:right w:val="single" w:color="000000" w:sz="4" w:space="0"/>
            </w:tcBorders>
            <w:vAlign w:val="center"/>
          </w:tcPr>
          <w:p>
            <w:pPr>
              <w:spacing w:line="500" w:lineRule="atLeast"/>
              <w:jc w:val="center"/>
            </w:pPr>
            <w:r>
              <w:rPr>
                <w:rFonts w:ascii="宋体" w:hAnsi="宋体" w:cs="宋体"/>
                <w:szCs w:val="21"/>
              </w:rPr>
              <w:t>10</w:t>
            </w:r>
          </w:p>
        </w:tc>
      </w:tr>
      <w:tr>
        <w:tblPrEx>
          <w:tblLayout w:type="fixed"/>
          <w:tblCellMar>
            <w:top w:w="0" w:type="dxa"/>
            <w:left w:w="108" w:type="dxa"/>
            <w:bottom w:w="0" w:type="dxa"/>
            <w:right w:w="108" w:type="dxa"/>
          </w:tblCellMar>
        </w:tblPrEx>
        <w:trPr>
          <w:trHeight w:val="536" w:hRule="atLeast"/>
        </w:trPr>
        <w:tc>
          <w:tcPr>
            <w:tcW w:w="1087" w:type="dxa"/>
            <w:tcBorders>
              <w:top w:val="single" w:color="000000" w:sz="4" w:space="0"/>
              <w:left w:val="single" w:color="000000" w:sz="4" w:space="0"/>
              <w:bottom w:val="single" w:color="000000" w:sz="4" w:space="0"/>
              <w:right w:val="single" w:color="000000" w:sz="4" w:space="0"/>
            </w:tcBorders>
            <w:vAlign w:val="center"/>
          </w:tcPr>
          <w:p>
            <w:pPr>
              <w:spacing w:line="500" w:lineRule="atLeast"/>
              <w:jc w:val="center"/>
            </w:pPr>
            <w:r>
              <w:rPr>
                <w:rFonts w:ascii="宋体" w:hAnsi="宋体" w:cs="宋体"/>
                <w:szCs w:val="21"/>
              </w:rPr>
              <w:t>答案</w:t>
            </w:r>
          </w:p>
        </w:tc>
        <w:tc>
          <w:tcPr>
            <w:tcW w:w="844" w:type="dxa"/>
            <w:tcBorders>
              <w:top w:val="single" w:color="000000" w:sz="4" w:space="0"/>
              <w:left w:val="single" w:color="000000" w:sz="4" w:space="0"/>
              <w:bottom w:val="single" w:color="000000" w:sz="4" w:space="0"/>
              <w:right w:val="single" w:color="000000" w:sz="4" w:space="0"/>
            </w:tcBorders>
            <w:vAlign w:val="center"/>
          </w:tcPr>
          <w:p>
            <w:pPr>
              <w:spacing w:line="500" w:lineRule="atLeast"/>
              <w:jc w:val="center"/>
              <w:rPr>
                <w:rFonts w:hint="eastAsia" w:eastAsia="宋体"/>
                <w:lang w:eastAsia="zh-CN"/>
              </w:rPr>
            </w:pPr>
            <w:r>
              <w:rPr>
                <w:rFonts w:hint="eastAsia"/>
                <w:lang w:val="en-US" w:eastAsia="zh-CN"/>
              </w:rPr>
              <w:t>D</w:t>
            </w:r>
          </w:p>
        </w:tc>
        <w:tc>
          <w:tcPr>
            <w:tcW w:w="844" w:type="dxa"/>
            <w:tcBorders>
              <w:top w:val="single" w:color="000000" w:sz="4" w:space="0"/>
              <w:left w:val="single" w:color="000000" w:sz="4" w:space="0"/>
              <w:bottom w:val="single" w:color="000000" w:sz="4" w:space="0"/>
              <w:right w:val="single" w:color="000000" w:sz="4" w:space="0"/>
            </w:tcBorders>
            <w:vAlign w:val="center"/>
          </w:tcPr>
          <w:p>
            <w:pPr>
              <w:spacing w:line="500" w:lineRule="atLeast"/>
              <w:jc w:val="center"/>
            </w:pPr>
            <w:r>
              <w:rPr>
                <w:rFonts w:hint="eastAsia"/>
              </w:rPr>
              <w:t>C</w:t>
            </w:r>
          </w:p>
        </w:tc>
        <w:tc>
          <w:tcPr>
            <w:tcW w:w="840" w:type="dxa"/>
            <w:tcBorders>
              <w:top w:val="single" w:color="000000" w:sz="4" w:space="0"/>
              <w:left w:val="single" w:color="000000" w:sz="4" w:space="0"/>
              <w:bottom w:val="single" w:color="000000" w:sz="4" w:space="0"/>
              <w:right w:val="single" w:color="000000" w:sz="4" w:space="0"/>
            </w:tcBorders>
            <w:vAlign w:val="center"/>
          </w:tcPr>
          <w:p>
            <w:pPr>
              <w:spacing w:line="500" w:lineRule="atLeast"/>
              <w:jc w:val="center"/>
            </w:pPr>
            <w:r>
              <w:rPr>
                <w:rFonts w:hint="eastAsia"/>
              </w:rPr>
              <w:t>B</w:t>
            </w:r>
          </w:p>
        </w:tc>
        <w:tc>
          <w:tcPr>
            <w:tcW w:w="849" w:type="dxa"/>
            <w:tcBorders>
              <w:top w:val="single" w:color="000000" w:sz="4" w:space="0"/>
              <w:left w:val="single" w:color="000000" w:sz="4" w:space="0"/>
              <w:bottom w:val="single" w:color="000000" w:sz="4" w:space="0"/>
              <w:right w:val="single" w:color="000000" w:sz="4" w:space="0"/>
            </w:tcBorders>
            <w:vAlign w:val="center"/>
          </w:tcPr>
          <w:p>
            <w:pPr>
              <w:spacing w:line="500" w:lineRule="atLeast"/>
              <w:jc w:val="center"/>
            </w:pPr>
            <w:r>
              <w:rPr>
                <w:rFonts w:hint="eastAsia"/>
              </w:rPr>
              <w:t>C</w:t>
            </w:r>
          </w:p>
        </w:tc>
        <w:tc>
          <w:tcPr>
            <w:tcW w:w="850" w:type="dxa"/>
            <w:tcBorders>
              <w:top w:val="single" w:color="000000" w:sz="4" w:space="0"/>
              <w:left w:val="single" w:color="000000" w:sz="4" w:space="0"/>
              <w:bottom w:val="single" w:color="000000" w:sz="4" w:space="0"/>
              <w:right w:val="single" w:color="000000" w:sz="4" w:space="0"/>
            </w:tcBorders>
            <w:vAlign w:val="center"/>
          </w:tcPr>
          <w:p>
            <w:pPr>
              <w:spacing w:line="500" w:lineRule="atLeast"/>
              <w:jc w:val="center"/>
              <w:rPr>
                <w:rFonts w:hint="eastAsia" w:eastAsia="宋体"/>
                <w:lang w:eastAsia="zh-CN"/>
              </w:rPr>
            </w:pPr>
            <w:r>
              <w:rPr>
                <w:rFonts w:hint="eastAsia"/>
                <w:lang w:val="en-US" w:eastAsia="zh-CN"/>
              </w:rPr>
              <w:t>A</w:t>
            </w:r>
          </w:p>
        </w:tc>
        <w:tc>
          <w:tcPr>
            <w:tcW w:w="842" w:type="dxa"/>
            <w:tcBorders>
              <w:top w:val="single" w:color="000000" w:sz="4" w:space="0"/>
              <w:left w:val="single" w:color="000000" w:sz="4" w:space="0"/>
              <w:bottom w:val="single" w:color="000000" w:sz="4" w:space="0"/>
              <w:right w:val="single" w:color="000000" w:sz="4" w:space="0"/>
            </w:tcBorders>
            <w:vAlign w:val="center"/>
          </w:tcPr>
          <w:p>
            <w:pPr>
              <w:spacing w:line="500" w:lineRule="atLeast"/>
              <w:ind w:firstLine="105"/>
              <w:jc w:val="center"/>
            </w:pPr>
            <w:r>
              <w:rPr>
                <w:rFonts w:hint="eastAsia"/>
              </w:rPr>
              <w:t>C</w:t>
            </w:r>
          </w:p>
        </w:tc>
        <w:tc>
          <w:tcPr>
            <w:tcW w:w="842" w:type="dxa"/>
            <w:gridSpan w:val="2"/>
            <w:tcBorders>
              <w:top w:val="single" w:color="000000" w:sz="4" w:space="0"/>
              <w:left w:val="single" w:color="000000" w:sz="4" w:space="0"/>
              <w:bottom w:val="single" w:color="000000" w:sz="4" w:space="0"/>
              <w:right w:val="single" w:color="000000" w:sz="4" w:space="0"/>
            </w:tcBorders>
            <w:vAlign w:val="center"/>
          </w:tcPr>
          <w:p>
            <w:pPr>
              <w:spacing w:line="500" w:lineRule="atLeast"/>
              <w:jc w:val="center"/>
              <w:rPr>
                <w:rFonts w:hint="eastAsia" w:eastAsia="宋体"/>
                <w:lang w:eastAsia="zh-CN"/>
              </w:rPr>
            </w:pPr>
            <w:r>
              <w:rPr>
                <w:rFonts w:hint="eastAsia"/>
                <w:lang w:val="en-US" w:eastAsia="zh-CN"/>
              </w:rPr>
              <w:t>A</w:t>
            </w:r>
          </w:p>
        </w:tc>
        <w:tc>
          <w:tcPr>
            <w:tcW w:w="844" w:type="dxa"/>
            <w:tcBorders>
              <w:top w:val="single" w:color="000000" w:sz="4" w:space="0"/>
              <w:left w:val="single" w:color="000000" w:sz="4" w:space="0"/>
              <w:bottom w:val="single" w:color="000000" w:sz="4" w:space="0"/>
              <w:right w:val="single" w:color="000000" w:sz="4" w:space="0"/>
            </w:tcBorders>
            <w:vAlign w:val="center"/>
          </w:tcPr>
          <w:p>
            <w:pPr>
              <w:spacing w:line="500" w:lineRule="atLeast"/>
              <w:jc w:val="center"/>
              <w:rPr>
                <w:rFonts w:hint="eastAsia" w:ascii="Times New Roman" w:hAnsi="Times New Roman" w:eastAsia="宋体" w:cs="Times New Roman"/>
                <w:kern w:val="2"/>
                <w:sz w:val="21"/>
                <w:szCs w:val="22"/>
                <w:lang w:val="en-US" w:eastAsia="zh-CN" w:bidi="ar-SA"/>
              </w:rPr>
            </w:pPr>
            <w:r>
              <w:rPr>
                <w:rFonts w:hint="eastAsia"/>
              </w:rPr>
              <w:t>D</w:t>
            </w:r>
          </w:p>
        </w:tc>
        <w:tc>
          <w:tcPr>
            <w:tcW w:w="844" w:type="dxa"/>
            <w:tcBorders>
              <w:top w:val="single" w:color="000000" w:sz="4" w:space="0"/>
              <w:left w:val="single" w:color="000000" w:sz="4" w:space="0"/>
              <w:bottom w:val="single" w:color="000000" w:sz="4" w:space="0"/>
              <w:right w:val="single" w:color="000000" w:sz="4" w:space="0"/>
            </w:tcBorders>
            <w:vAlign w:val="center"/>
          </w:tcPr>
          <w:p>
            <w:pPr>
              <w:spacing w:line="500" w:lineRule="atLeast"/>
              <w:jc w:val="center"/>
              <w:rPr>
                <w:rFonts w:hint="eastAsia" w:eastAsia="宋体"/>
                <w:lang w:val="en-US" w:eastAsia="zh-CN"/>
              </w:rPr>
            </w:pPr>
            <w:r>
              <w:rPr>
                <w:rFonts w:hint="eastAsia"/>
                <w:lang w:val="en-US" w:eastAsia="zh-CN"/>
              </w:rPr>
              <w:t>C</w:t>
            </w:r>
          </w:p>
        </w:tc>
        <w:tc>
          <w:tcPr>
            <w:tcW w:w="887" w:type="dxa"/>
            <w:tcBorders>
              <w:top w:val="single" w:color="000000" w:sz="4" w:space="0"/>
              <w:left w:val="single" w:color="000000" w:sz="4" w:space="0"/>
              <w:bottom w:val="single" w:color="000000" w:sz="4" w:space="0"/>
              <w:right w:val="single" w:color="000000" w:sz="4" w:space="0"/>
            </w:tcBorders>
            <w:vAlign w:val="center"/>
          </w:tcPr>
          <w:p>
            <w:pPr>
              <w:spacing w:line="500" w:lineRule="atLeast"/>
              <w:jc w:val="center"/>
              <w:rPr>
                <w:rFonts w:hint="eastAsia" w:eastAsia="宋体"/>
                <w:lang w:eastAsia="zh-CN"/>
              </w:rPr>
            </w:pPr>
            <w:r>
              <w:rPr>
                <w:rFonts w:hint="eastAsia"/>
                <w:lang w:val="en-US" w:eastAsia="zh-CN"/>
              </w:rPr>
              <w:t>C</w:t>
            </w:r>
          </w:p>
        </w:tc>
      </w:tr>
      <w:tr>
        <w:tblPrEx>
          <w:tblLayout w:type="fixed"/>
          <w:tblCellMar>
            <w:top w:w="0" w:type="dxa"/>
            <w:left w:w="108" w:type="dxa"/>
            <w:bottom w:w="0" w:type="dxa"/>
            <w:right w:w="108" w:type="dxa"/>
          </w:tblCellMar>
        </w:tblPrEx>
        <w:trPr>
          <w:trHeight w:val="547" w:hRule="atLeast"/>
        </w:trPr>
        <w:tc>
          <w:tcPr>
            <w:tcW w:w="1087" w:type="dxa"/>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pacing w:line="440" w:lineRule="atLeast"/>
              <w:jc w:val="center"/>
            </w:pPr>
            <w:r>
              <w:rPr>
                <w:rFonts w:hint="eastAsia" w:ascii="宋体" w:hAnsi="宋体" w:cs="宋体"/>
                <w:kern w:val="0"/>
              </w:rPr>
              <w:t>题号</w:t>
            </w:r>
          </w:p>
        </w:tc>
        <w:tc>
          <w:tcPr>
            <w:tcW w:w="844" w:type="dxa"/>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pacing w:line="440" w:lineRule="atLeast"/>
              <w:jc w:val="center"/>
            </w:pPr>
            <w:r>
              <w:rPr>
                <w:rFonts w:hint="eastAsia" w:ascii="宋体" w:hAnsi="宋体" w:cs="宋体"/>
                <w:kern w:val="0"/>
              </w:rPr>
              <w:t>11</w:t>
            </w:r>
          </w:p>
        </w:tc>
        <w:tc>
          <w:tcPr>
            <w:tcW w:w="844" w:type="dxa"/>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pacing w:line="440" w:lineRule="atLeast"/>
              <w:jc w:val="center"/>
            </w:pPr>
            <w:r>
              <w:rPr>
                <w:rFonts w:hint="eastAsia" w:ascii="宋体" w:hAnsi="宋体" w:cs="宋体"/>
                <w:kern w:val="0"/>
              </w:rPr>
              <w:t>12</w:t>
            </w:r>
          </w:p>
        </w:tc>
        <w:tc>
          <w:tcPr>
            <w:tcW w:w="840" w:type="dxa"/>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pacing w:line="440" w:lineRule="atLeast"/>
              <w:jc w:val="center"/>
            </w:pPr>
            <w:r>
              <w:rPr>
                <w:rFonts w:hint="eastAsia" w:ascii="宋体" w:hAnsi="宋体" w:cs="宋体"/>
                <w:kern w:val="0"/>
              </w:rPr>
              <w:t>13</w:t>
            </w:r>
          </w:p>
        </w:tc>
        <w:tc>
          <w:tcPr>
            <w:tcW w:w="849" w:type="dxa"/>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pacing w:line="440" w:lineRule="atLeast"/>
              <w:jc w:val="center"/>
            </w:pPr>
            <w:r>
              <w:rPr>
                <w:rFonts w:hint="eastAsia" w:ascii="宋体" w:hAnsi="宋体" w:cs="宋体"/>
                <w:kern w:val="0"/>
              </w:rPr>
              <w:t>14</w:t>
            </w:r>
          </w:p>
        </w:tc>
        <w:tc>
          <w:tcPr>
            <w:tcW w:w="850" w:type="dxa"/>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pacing w:line="440" w:lineRule="atLeast"/>
              <w:jc w:val="center"/>
            </w:pPr>
            <w:r>
              <w:rPr>
                <w:rFonts w:hint="eastAsia" w:ascii="宋体" w:hAnsi="宋体" w:cs="宋体"/>
                <w:kern w:val="0"/>
              </w:rPr>
              <w:t>15</w:t>
            </w:r>
          </w:p>
        </w:tc>
        <w:tc>
          <w:tcPr>
            <w:tcW w:w="842" w:type="dxa"/>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pacing w:line="440" w:lineRule="atLeast"/>
              <w:jc w:val="center"/>
            </w:pPr>
            <w:r>
              <w:rPr>
                <w:rFonts w:hint="eastAsia" w:ascii="宋体" w:hAnsi="宋体" w:cs="宋体"/>
                <w:kern w:val="0"/>
              </w:rPr>
              <w:t>16</w:t>
            </w:r>
          </w:p>
        </w:tc>
        <w:tc>
          <w:tcPr>
            <w:tcW w:w="830" w:type="dxa"/>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pacing w:line="440" w:lineRule="atLeast"/>
              <w:jc w:val="center"/>
            </w:pPr>
            <w:r>
              <w:rPr>
                <w:rFonts w:hint="eastAsia" w:ascii="宋体" w:hAnsi="宋体" w:cs="宋体"/>
                <w:kern w:val="0"/>
              </w:rPr>
              <w:t>17</w:t>
            </w:r>
          </w:p>
        </w:tc>
        <w:tc>
          <w:tcPr>
            <w:tcW w:w="856" w:type="dxa"/>
            <w:gridSpan w:val="2"/>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pacing w:line="440" w:lineRule="atLeast"/>
              <w:jc w:val="center"/>
            </w:pPr>
            <w:r>
              <w:rPr>
                <w:rFonts w:hint="eastAsia" w:ascii="宋体" w:hAnsi="宋体" w:cs="宋体"/>
                <w:kern w:val="0"/>
              </w:rPr>
              <w:t>18</w:t>
            </w:r>
          </w:p>
        </w:tc>
        <w:tc>
          <w:tcPr>
            <w:tcW w:w="844" w:type="dxa"/>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pacing w:line="440" w:lineRule="atLeast"/>
              <w:jc w:val="center"/>
              <w:rPr>
                <w:rFonts w:hint="default" w:ascii="宋体" w:hAnsi="宋体" w:eastAsia="宋体" w:cs="宋体"/>
                <w:kern w:val="0"/>
                <w:lang w:val="en-US" w:eastAsia="zh-CN"/>
              </w:rPr>
            </w:pPr>
            <w:r>
              <w:rPr>
                <w:rFonts w:hint="eastAsia" w:ascii="宋体" w:hAnsi="宋体" w:cs="宋体"/>
                <w:kern w:val="0"/>
                <w:lang w:val="en-US" w:eastAsia="zh-CN"/>
              </w:rPr>
              <w:t>19</w:t>
            </w:r>
          </w:p>
        </w:tc>
        <w:tc>
          <w:tcPr>
            <w:tcW w:w="887" w:type="dxa"/>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pacing w:line="440" w:lineRule="atLeast"/>
              <w:jc w:val="center"/>
            </w:pPr>
            <w:r>
              <w:rPr>
                <w:rFonts w:hint="eastAsia" w:ascii="宋体" w:hAnsi="宋体" w:cs="宋体"/>
                <w:kern w:val="0"/>
              </w:rPr>
              <w:t>20</w:t>
            </w:r>
          </w:p>
        </w:tc>
      </w:tr>
      <w:tr>
        <w:tblPrEx>
          <w:tblLayout w:type="fixed"/>
          <w:tblCellMar>
            <w:top w:w="0" w:type="dxa"/>
            <w:left w:w="108" w:type="dxa"/>
            <w:bottom w:w="0" w:type="dxa"/>
            <w:right w:w="108" w:type="dxa"/>
          </w:tblCellMar>
        </w:tblPrEx>
        <w:trPr>
          <w:trHeight w:val="519" w:hRule="atLeast"/>
        </w:trPr>
        <w:tc>
          <w:tcPr>
            <w:tcW w:w="1087" w:type="dxa"/>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pacing w:line="440" w:lineRule="atLeast"/>
              <w:jc w:val="center"/>
            </w:pPr>
            <w:r>
              <w:rPr>
                <w:rFonts w:hint="eastAsia" w:ascii="宋体" w:hAnsi="宋体" w:cs="宋体"/>
                <w:kern w:val="0"/>
              </w:rPr>
              <w:t>答案</w:t>
            </w:r>
          </w:p>
        </w:tc>
        <w:tc>
          <w:tcPr>
            <w:tcW w:w="844" w:type="dxa"/>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pacing w:line="440" w:lineRule="atLeast"/>
              <w:jc w:val="center"/>
              <w:rPr>
                <w:rFonts w:hint="eastAsia" w:eastAsia="宋体"/>
                <w:lang w:eastAsia="zh-CN"/>
              </w:rPr>
            </w:pPr>
            <w:r>
              <w:rPr>
                <w:rFonts w:hint="eastAsia"/>
                <w:lang w:val="en-US" w:eastAsia="zh-CN"/>
              </w:rPr>
              <w:t>A</w:t>
            </w:r>
          </w:p>
        </w:tc>
        <w:tc>
          <w:tcPr>
            <w:tcW w:w="844" w:type="dxa"/>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pacing w:line="440" w:lineRule="atLeast"/>
              <w:jc w:val="center"/>
            </w:pPr>
            <w:r>
              <w:rPr>
                <w:rFonts w:hint="eastAsia"/>
              </w:rPr>
              <w:t>B</w:t>
            </w:r>
          </w:p>
        </w:tc>
        <w:tc>
          <w:tcPr>
            <w:tcW w:w="840" w:type="dxa"/>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pacing w:line="440" w:lineRule="atLeast"/>
              <w:jc w:val="center"/>
              <w:rPr>
                <w:rFonts w:hint="eastAsia" w:eastAsia="宋体"/>
                <w:lang w:eastAsia="zh-CN"/>
              </w:rPr>
            </w:pPr>
            <w:r>
              <w:rPr>
                <w:rFonts w:hint="eastAsia"/>
                <w:lang w:val="en-US" w:eastAsia="zh-CN"/>
              </w:rPr>
              <w:t>D</w:t>
            </w:r>
          </w:p>
        </w:tc>
        <w:tc>
          <w:tcPr>
            <w:tcW w:w="849" w:type="dxa"/>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pacing w:line="440" w:lineRule="atLeast"/>
              <w:jc w:val="center"/>
              <w:rPr>
                <w:rFonts w:hint="eastAsia" w:eastAsia="宋体"/>
                <w:lang w:eastAsia="zh-CN"/>
              </w:rPr>
            </w:pPr>
            <w:r>
              <w:rPr>
                <w:rFonts w:hint="eastAsia"/>
                <w:lang w:val="en-US" w:eastAsia="zh-CN"/>
              </w:rPr>
              <w:t>C</w:t>
            </w:r>
          </w:p>
        </w:tc>
        <w:tc>
          <w:tcPr>
            <w:tcW w:w="850" w:type="dxa"/>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pacing w:line="440" w:lineRule="atLeast"/>
              <w:jc w:val="center"/>
              <w:rPr>
                <w:rFonts w:hint="eastAsia" w:eastAsia="宋体"/>
                <w:lang w:eastAsia="zh-CN"/>
              </w:rPr>
            </w:pPr>
            <w:r>
              <w:rPr>
                <w:rFonts w:hint="eastAsia"/>
                <w:lang w:val="en-US" w:eastAsia="zh-CN"/>
              </w:rPr>
              <w:t>A</w:t>
            </w:r>
          </w:p>
        </w:tc>
        <w:tc>
          <w:tcPr>
            <w:tcW w:w="842" w:type="dxa"/>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pacing w:line="440" w:lineRule="atLeast"/>
              <w:jc w:val="center"/>
            </w:pPr>
            <w:r>
              <w:rPr>
                <w:rFonts w:hint="eastAsia"/>
              </w:rPr>
              <w:t>C</w:t>
            </w:r>
          </w:p>
        </w:tc>
        <w:tc>
          <w:tcPr>
            <w:tcW w:w="830" w:type="dxa"/>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pacing w:line="440" w:lineRule="atLeast"/>
              <w:jc w:val="center"/>
            </w:pPr>
            <w:r>
              <w:rPr>
                <w:rFonts w:hint="eastAsia"/>
              </w:rPr>
              <w:t>A</w:t>
            </w:r>
          </w:p>
        </w:tc>
        <w:tc>
          <w:tcPr>
            <w:tcW w:w="856" w:type="dxa"/>
            <w:gridSpan w:val="2"/>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pacing w:line="440" w:lineRule="atLeast"/>
              <w:jc w:val="center"/>
              <w:rPr>
                <w:rFonts w:hint="eastAsia" w:eastAsia="宋体"/>
                <w:lang w:eastAsia="zh-CN"/>
              </w:rPr>
            </w:pPr>
            <w:r>
              <w:rPr>
                <w:rFonts w:hint="eastAsia"/>
                <w:lang w:val="en-US" w:eastAsia="zh-CN"/>
              </w:rPr>
              <w:t>B</w:t>
            </w:r>
          </w:p>
        </w:tc>
        <w:tc>
          <w:tcPr>
            <w:tcW w:w="844" w:type="dxa"/>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pacing w:line="440" w:lineRule="atLeast"/>
              <w:jc w:val="center"/>
              <w:rPr>
                <w:rFonts w:hint="eastAsia" w:eastAsia="宋体"/>
                <w:lang w:val="en-US" w:eastAsia="zh-CN"/>
              </w:rPr>
            </w:pPr>
            <w:r>
              <w:rPr>
                <w:rFonts w:hint="eastAsia"/>
                <w:lang w:val="en-US" w:eastAsia="zh-CN"/>
              </w:rPr>
              <w:t>B</w:t>
            </w:r>
          </w:p>
        </w:tc>
        <w:tc>
          <w:tcPr>
            <w:tcW w:w="887" w:type="dxa"/>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pacing w:line="440" w:lineRule="atLeast"/>
              <w:jc w:val="center"/>
            </w:pPr>
            <w:r>
              <w:rPr>
                <w:rFonts w:hint="eastAsia"/>
              </w:rPr>
              <w:t>C</w:t>
            </w:r>
          </w:p>
        </w:tc>
      </w:tr>
      <w:tr>
        <w:tblPrEx>
          <w:tblLayout w:type="fixed"/>
          <w:tblCellMar>
            <w:top w:w="0" w:type="dxa"/>
            <w:left w:w="108" w:type="dxa"/>
            <w:bottom w:w="0" w:type="dxa"/>
            <w:right w:w="108" w:type="dxa"/>
          </w:tblCellMar>
        </w:tblPrEx>
        <w:trPr>
          <w:trHeight w:val="519" w:hRule="atLeast"/>
        </w:trPr>
        <w:tc>
          <w:tcPr>
            <w:tcW w:w="1087" w:type="dxa"/>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pacing w:line="440" w:lineRule="atLeast"/>
              <w:jc w:val="center"/>
            </w:pPr>
            <w:r>
              <w:rPr>
                <w:rFonts w:hint="eastAsia" w:ascii="宋体" w:hAnsi="宋体" w:cs="宋体"/>
                <w:kern w:val="0"/>
              </w:rPr>
              <w:t>题号</w:t>
            </w:r>
          </w:p>
        </w:tc>
        <w:tc>
          <w:tcPr>
            <w:tcW w:w="844" w:type="dxa"/>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pacing w:line="440" w:lineRule="atLeast"/>
              <w:jc w:val="center"/>
            </w:pPr>
            <w:r>
              <w:rPr>
                <w:rFonts w:hint="eastAsia" w:ascii="宋体" w:hAnsi="宋体" w:cs="宋体"/>
                <w:kern w:val="0"/>
              </w:rPr>
              <w:t>21</w:t>
            </w:r>
          </w:p>
        </w:tc>
        <w:tc>
          <w:tcPr>
            <w:tcW w:w="844" w:type="dxa"/>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pacing w:line="440" w:lineRule="atLeast"/>
              <w:jc w:val="center"/>
            </w:pPr>
            <w:r>
              <w:rPr>
                <w:rFonts w:hint="eastAsia" w:ascii="宋体" w:hAnsi="宋体" w:cs="宋体"/>
                <w:kern w:val="0"/>
              </w:rPr>
              <w:t>22</w:t>
            </w:r>
          </w:p>
        </w:tc>
        <w:tc>
          <w:tcPr>
            <w:tcW w:w="840" w:type="dxa"/>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pacing w:line="440" w:lineRule="atLeast"/>
              <w:jc w:val="center"/>
            </w:pPr>
            <w:r>
              <w:rPr>
                <w:rFonts w:hint="eastAsia" w:ascii="宋体" w:hAnsi="宋体" w:cs="宋体"/>
                <w:kern w:val="0"/>
              </w:rPr>
              <w:t>23</w:t>
            </w:r>
          </w:p>
        </w:tc>
        <w:tc>
          <w:tcPr>
            <w:tcW w:w="849" w:type="dxa"/>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pacing w:line="440" w:lineRule="atLeast"/>
              <w:jc w:val="center"/>
            </w:pPr>
            <w:r>
              <w:rPr>
                <w:rFonts w:hint="eastAsia" w:ascii="宋体" w:hAnsi="宋体" w:cs="宋体"/>
                <w:kern w:val="0"/>
              </w:rPr>
              <w:t>24</w:t>
            </w:r>
          </w:p>
        </w:tc>
        <w:tc>
          <w:tcPr>
            <w:tcW w:w="850" w:type="dxa"/>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pacing w:line="440" w:lineRule="atLeast"/>
              <w:jc w:val="center"/>
            </w:pPr>
            <w:r>
              <w:rPr>
                <w:rFonts w:hint="eastAsia" w:ascii="宋体" w:hAnsi="宋体" w:cs="宋体"/>
                <w:kern w:val="0"/>
              </w:rPr>
              <w:t>25</w:t>
            </w:r>
          </w:p>
        </w:tc>
        <w:tc>
          <w:tcPr>
            <w:tcW w:w="842" w:type="dxa"/>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napToGrid w:val="0"/>
              <w:spacing w:line="440" w:lineRule="atLeast"/>
              <w:jc w:val="center"/>
              <w:rPr>
                <w:rFonts w:ascii="宋体" w:hAnsi="宋体" w:cs="宋体"/>
                <w:kern w:val="0"/>
              </w:rPr>
            </w:pPr>
          </w:p>
        </w:tc>
        <w:tc>
          <w:tcPr>
            <w:tcW w:w="830" w:type="dxa"/>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napToGrid w:val="0"/>
              <w:spacing w:line="440" w:lineRule="atLeast"/>
              <w:jc w:val="center"/>
              <w:rPr>
                <w:rFonts w:ascii="宋体" w:hAnsi="宋体" w:cs="宋体"/>
                <w:kern w:val="0"/>
              </w:rPr>
            </w:pPr>
          </w:p>
        </w:tc>
        <w:tc>
          <w:tcPr>
            <w:tcW w:w="856" w:type="dxa"/>
            <w:gridSpan w:val="2"/>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napToGrid w:val="0"/>
              <w:spacing w:line="440" w:lineRule="atLeast"/>
              <w:jc w:val="center"/>
              <w:rPr>
                <w:rFonts w:ascii="宋体" w:hAnsi="宋体" w:cs="宋体"/>
                <w:kern w:val="0"/>
              </w:rPr>
            </w:pPr>
          </w:p>
        </w:tc>
        <w:tc>
          <w:tcPr>
            <w:tcW w:w="844" w:type="dxa"/>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napToGrid w:val="0"/>
              <w:spacing w:line="440" w:lineRule="atLeast"/>
              <w:jc w:val="center"/>
              <w:rPr>
                <w:rFonts w:ascii="宋体" w:hAnsi="宋体" w:cs="宋体"/>
                <w:kern w:val="0"/>
              </w:rPr>
            </w:pPr>
          </w:p>
        </w:tc>
        <w:tc>
          <w:tcPr>
            <w:tcW w:w="887" w:type="dxa"/>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napToGrid w:val="0"/>
              <w:spacing w:line="440" w:lineRule="atLeast"/>
              <w:jc w:val="center"/>
              <w:rPr>
                <w:rFonts w:ascii="宋体" w:hAnsi="宋体" w:cs="宋体"/>
                <w:kern w:val="0"/>
              </w:rPr>
            </w:pPr>
          </w:p>
        </w:tc>
      </w:tr>
      <w:tr>
        <w:tblPrEx>
          <w:tblLayout w:type="fixed"/>
          <w:tblCellMar>
            <w:top w:w="0" w:type="dxa"/>
            <w:left w:w="108" w:type="dxa"/>
            <w:bottom w:w="0" w:type="dxa"/>
            <w:right w:w="108" w:type="dxa"/>
          </w:tblCellMar>
        </w:tblPrEx>
        <w:trPr>
          <w:trHeight w:val="528" w:hRule="atLeast"/>
        </w:trPr>
        <w:tc>
          <w:tcPr>
            <w:tcW w:w="1087" w:type="dxa"/>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pacing w:line="440" w:lineRule="atLeast"/>
              <w:jc w:val="center"/>
            </w:pPr>
            <w:r>
              <w:rPr>
                <w:rFonts w:hint="eastAsia" w:ascii="宋体" w:hAnsi="宋体" w:cs="宋体"/>
                <w:kern w:val="0"/>
              </w:rPr>
              <w:t>答案</w:t>
            </w:r>
          </w:p>
        </w:tc>
        <w:tc>
          <w:tcPr>
            <w:tcW w:w="844" w:type="dxa"/>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pacing w:line="440" w:lineRule="atLeast"/>
              <w:jc w:val="center"/>
              <w:rPr>
                <w:rFonts w:hint="eastAsia" w:eastAsia="宋体"/>
                <w:lang w:eastAsia="zh-CN"/>
              </w:rPr>
            </w:pPr>
            <w:r>
              <w:rPr>
                <w:rFonts w:hint="eastAsia"/>
                <w:lang w:val="en-US" w:eastAsia="zh-CN"/>
              </w:rPr>
              <w:t>B</w:t>
            </w:r>
          </w:p>
        </w:tc>
        <w:tc>
          <w:tcPr>
            <w:tcW w:w="844" w:type="dxa"/>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pacing w:line="440" w:lineRule="atLeast"/>
              <w:jc w:val="center"/>
            </w:pPr>
            <w:r>
              <w:rPr>
                <w:rFonts w:hint="eastAsia"/>
              </w:rPr>
              <w:t>C</w:t>
            </w:r>
          </w:p>
        </w:tc>
        <w:tc>
          <w:tcPr>
            <w:tcW w:w="840" w:type="dxa"/>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pacing w:line="440" w:lineRule="atLeast"/>
              <w:jc w:val="center"/>
            </w:pPr>
            <w:r>
              <w:rPr>
                <w:rFonts w:hint="eastAsia"/>
              </w:rPr>
              <w:t>C</w:t>
            </w:r>
          </w:p>
        </w:tc>
        <w:tc>
          <w:tcPr>
            <w:tcW w:w="849" w:type="dxa"/>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pacing w:line="440" w:lineRule="atLeast"/>
              <w:jc w:val="center"/>
            </w:pPr>
            <w:r>
              <w:rPr>
                <w:rFonts w:hint="eastAsia"/>
              </w:rPr>
              <w:t>D</w:t>
            </w:r>
          </w:p>
        </w:tc>
        <w:tc>
          <w:tcPr>
            <w:tcW w:w="850" w:type="dxa"/>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pacing w:line="440" w:lineRule="atLeast"/>
              <w:jc w:val="center"/>
              <w:rPr>
                <w:rFonts w:hint="eastAsia" w:eastAsia="宋体"/>
                <w:lang w:eastAsia="zh-CN"/>
              </w:rPr>
            </w:pPr>
            <w:r>
              <w:rPr>
                <w:rFonts w:hint="eastAsia"/>
                <w:lang w:val="en-US" w:eastAsia="zh-CN"/>
              </w:rPr>
              <w:t>C</w:t>
            </w:r>
          </w:p>
        </w:tc>
        <w:tc>
          <w:tcPr>
            <w:tcW w:w="842" w:type="dxa"/>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napToGrid w:val="0"/>
              <w:spacing w:line="440" w:lineRule="atLeast"/>
              <w:jc w:val="center"/>
              <w:rPr>
                <w:rFonts w:ascii="宋体" w:hAnsi="宋体" w:cs="宋体"/>
                <w:kern w:val="0"/>
              </w:rPr>
            </w:pPr>
          </w:p>
        </w:tc>
        <w:tc>
          <w:tcPr>
            <w:tcW w:w="830" w:type="dxa"/>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napToGrid w:val="0"/>
              <w:spacing w:line="440" w:lineRule="atLeast"/>
              <w:jc w:val="center"/>
              <w:rPr>
                <w:rFonts w:ascii="宋体" w:hAnsi="宋体" w:cs="宋体"/>
                <w:kern w:val="0"/>
              </w:rPr>
            </w:pPr>
          </w:p>
        </w:tc>
        <w:tc>
          <w:tcPr>
            <w:tcW w:w="856" w:type="dxa"/>
            <w:gridSpan w:val="2"/>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napToGrid w:val="0"/>
              <w:spacing w:line="440" w:lineRule="atLeast"/>
              <w:jc w:val="center"/>
              <w:rPr>
                <w:rFonts w:ascii="宋体" w:hAnsi="宋体" w:cs="宋体"/>
                <w:kern w:val="0"/>
              </w:rPr>
            </w:pPr>
          </w:p>
        </w:tc>
        <w:tc>
          <w:tcPr>
            <w:tcW w:w="844" w:type="dxa"/>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napToGrid w:val="0"/>
              <w:spacing w:line="440" w:lineRule="atLeast"/>
              <w:jc w:val="center"/>
              <w:rPr>
                <w:rFonts w:ascii="宋体" w:hAnsi="宋体" w:cs="宋体"/>
                <w:kern w:val="0"/>
              </w:rPr>
            </w:pPr>
          </w:p>
        </w:tc>
        <w:tc>
          <w:tcPr>
            <w:tcW w:w="887" w:type="dxa"/>
            <w:tcBorders>
              <w:top w:val="single" w:color="000000" w:sz="4" w:space="0"/>
              <w:left w:val="single" w:color="000000" w:sz="4" w:space="0"/>
              <w:bottom w:val="single" w:color="000000" w:sz="4" w:space="0"/>
              <w:right w:val="single" w:color="000000" w:sz="4" w:space="0"/>
            </w:tcBorders>
          </w:tcPr>
          <w:p>
            <w:pPr>
              <w:tabs>
                <w:tab w:val="left" w:pos="420"/>
                <w:tab w:val="left" w:pos="2310"/>
                <w:tab w:val="left" w:pos="4410"/>
                <w:tab w:val="left" w:pos="6510"/>
              </w:tabs>
              <w:autoSpaceDE w:val="0"/>
              <w:snapToGrid w:val="0"/>
              <w:spacing w:line="440" w:lineRule="atLeast"/>
              <w:jc w:val="center"/>
              <w:rPr>
                <w:rFonts w:ascii="宋体" w:hAnsi="宋体" w:cs="宋体"/>
                <w:kern w:val="0"/>
              </w:rPr>
            </w:pPr>
          </w:p>
        </w:tc>
      </w:tr>
    </w:tbl>
    <w:p>
      <w:pPr>
        <w:tabs>
          <w:tab w:val="left" w:pos="2078"/>
          <w:tab w:val="left" w:pos="4156"/>
          <w:tab w:val="left" w:pos="6234"/>
        </w:tabs>
        <w:spacing w:line="360" w:lineRule="auto"/>
        <w:jc w:val="left"/>
        <w:rPr>
          <w:rFonts w:ascii="宋体" w:hAnsi="宋体" w:cs="宋体"/>
          <w:b/>
          <w:sz w:val="30"/>
          <w:szCs w:val="30"/>
        </w:rPr>
      </w:pPr>
      <w:r>
        <w:rPr>
          <w:rFonts w:ascii="宋体" w:hAnsi="宋体" w:cs="宋体"/>
          <w:b/>
        </w:rPr>
        <w:t>二、</w:t>
      </w:r>
      <w:r>
        <w:rPr>
          <w:rFonts w:hint="eastAsia" w:ascii="宋体" w:hAnsi="宋体" w:cs="宋体"/>
          <w:b/>
          <w:lang w:eastAsia="zh-CN"/>
        </w:rPr>
        <w:t>材料解析</w:t>
      </w:r>
      <w:r>
        <w:rPr>
          <w:rFonts w:ascii="宋体" w:hAnsi="宋体" w:cs="宋体"/>
          <w:b/>
        </w:rPr>
        <w:t>题(</w:t>
      </w:r>
      <w:r>
        <w:rPr>
          <w:rFonts w:hint="eastAsia" w:ascii="宋体" w:hAnsi="宋体" w:cs="宋体"/>
          <w:b/>
          <w:lang w:val="en-US" w:eastAsia="zh-CN"/>
        </w:rPr>
        <w:t>26题18分、27题18分、28题14分，</w:t>
      </w:r>
      <w:r>
        <w:rPr>
          <w:rFonts w:hint="eastAsia" w:ascii="宋体" w:hAnsi="宋体" w:cs="宋体"/>
          <w:b/>
        </w:rPr>
        <w:t>5</w:t>
      </w:r>
      <w:r>
        <w:rPr>
          <w:rFonts w:ascii="宋体" w:hAnsi="宋体" w:cs="宋体"/>
          <w:b/>
        </w:rPr>
        <w:t>0分)</w:t>
      </w:r>
    </w:p>
    <w:p>
      <w:pPr>
        <w:keepNext w:val="0"/>
        <w:keepLines w:val="0"/>
        <w:pageBreakBefore w:val="0"/>
        <w:widowControl w:val="0"/>
        <w:kinsoku/>
        <w:wordWrap/>
        <w:overflowPunct/>
        <w:topLinePunct w:val="0"/>
        <w:autoSpaceDE/>
        <w:autoSpaceDN/>
        <w:bidi w:val="0"/>
        <w:adjustRightInd/>
        <w:snapToGrid/>
        <w:spacing w:line="400" w:lineRule="exact"/>
        <w:jc w:val="left"/>
        <w:textAlignment w:val="auto"/>
        <w:rPr>
          <w:rFonts w:hint="eastAsia" w:ascii="宋体" w:hAnsi="宋体" w:eastAsia="宋体" w:cs="宋体"/>
        </w:rPr>
      </w:pPr>
      <w:r>
        <w:rPr>
          <w:rFonts w:hint="eastAsia" w:ascii="宋体" w:hAnsi="宋体" w:eastAsia="宋体" w:cs="宋体"/>
          <w:b/>
          <w:bCs/>
        </w:rPr>
        <w:t>26．（1</w:t>
      </w:r>
      <w:r>
        <w:rPr>
          <w:rFonts w:hint="eastAsia" w:ascii="宋体" w:hAnsi="宋体" w:cs="宋体"/>
          <w:b/>
          <w:bCs/>
          <w:lang w:val="en-US" w:eastAsia="zh-CN"/>
        </w:rPr>
        <w:t>8</w:t>
      </w:r>
      <w:r>
        <w:rPr>
          <w:rFonts w:hint="eastAsia" w:ascii="宋体" w:hAnsi="宋体" w:eastAsia="宋体" w:cs="宋体"/>
          <w:b/>
          <w:bCs/>
          <w:lang w:val="en-US" w:eastAsia="zh-CN"/>
        </w:rPr>
        <w:t>分</w:t>
      </w:r>
      <w:r>
        <w:rPr>
          <w:rFonts w:hint="eastAsia" w:ascii="宋体" w:hAnsi="宋体" w:eastAsia="宋体" w:cs="宋体"/>
          <w:b/>
          <w:bCs/>
        </w:rPr>
        <w:t>）</w:t>
      </w:r>
      <w:r>
        <w:rPr>
          <w:rFonts w:hint="eastAsia" w:ascii="宋体" w:hAnsi="宋体" w:eastAsia="宋体" w:cs="宋体"/>
        </w:rPr>
        <w:t>(1) “人民提起腰杆来了”：指废除了农奴制（或农奴获得人身自由和土地）；“是对农民无耻掠夺”：指农奴须高价赎买份地（</w:t>
      </w:r>
      <w:r>
        <w:rPr>
          <w:rFonts w:hint="eastAsia" w:ascii="宋体" w:hAnsi="宋体" w:cs="宋体"/>
          <w:lang w:val="en-US" w:eastAsia="zh-CN"/>
        </w:rPr>
        <w:t>4</w:t>
      </w:r>
      <w:r>
        <w:rPr>
          <w:rFonts w:hint="eastAsia" w:ascii="宋体" w:hAnsi="宋体" w:eastAsia="宋体" w:cs="宋体"/>
        </w:rPr>
        <w:t>分）</w:t>
      </w:r>
    </w:p>
    <w:p>
      <w:pPr>
        <w:keepNext w:val="0"/>
        <w:keepLines w:val="0"/>
        <w:pageBreakBefore w:val="0"/>
        <w:widowControl w:val="0"/>
        <w:kinsoku/>
        <w:wordWrap/>
        <w:overflowPunct/>
        <w:topLinePunct w:val="0"/>
        <w:autoSpaceDE/>
        <w:autoSpaceDN/>
        <w:bidi w:val="0"/>
        <w:adjustRightInd/>
        <w:snapToGrid/>
        <w:spacing w:line="400" w:lineRule="exact"/>
        <w:jc w:val="left"/>
        <w:textAlignment w:val="auto"/>
        <w:rPr>
          <w:rFonts w:hint="eastAsia" w:ascii="宋体" w:hAnsi="宋体" w:eastAsia="宋体" w:cs="宋体"/>
        </w:rPr>
      </w:pPr>
      <w:r>
        <w:rPr>
          <w:rFonts w:hint="eastAsia" w:ascii="宋体" w:hAnsi="宋体" w:eastAsia="宋体" w:cs="宋体"/>
        </w:rPr>
        <w:t>(2) 事件：日本明治维新。（2分） 措施：废藩置县。（2分）相同点：都是本国历史的重大转折，走上了发展资本主义道路</w:t>
      </w:r>
      <w:r>
        <w:rPr>
          <w:rFonts w:hint="eastAsia" w:ascii="宋体" w:hAnsi="宋体" w:cs="宋体"/>
          <w:lang w:eastAsia="zh-CN"/>
        </w:rPr>
        <w:t>；</w:t>
      </w:r>
      <w:r>
        <w:rPr>
          <w:rFonts w:hint="eastAsia" w:ascii="宋体" w:hAnsi="宋体" w:eastAsia="宋体" w:cs="宋体"/>
        </w:rPr>
        <w:t>都</w:t>
      </w:r>
      <w:r>
        <w:rPr>
          <w:rFonts w:hint="eastAsia" w:ascii="宋体" w:hAnsi="宋体" w:cs="宋体"/>
          <w:lang w:eastAsia="zh-CN"/>
        </w:rPr>
        <w:t>是自上而下的资产阶级性质的改革</w:t>
      </w:r>
      <w:r>
        <w:rPr>
          <w:rFonts w:hint="eastAsia" w:ascii="宋体" w:hAnsi="宋体" w:eastAsia="宋体" w:cs="宋体"/>
        </w:rPr>
        <w:t>；都不彻底，保留了封建残余（答出任意一点即可）（2分）</w:t>
      </w:r>
    </w:p>
    <w:p>
      <w:pPr>
        <w:keepNext w:val="0"/>
        <w:keepLines w:val="0"/>
        <w:pageBreakBefore w:val="0"/>
        <w:widowControl w:val="0"/>
        <w:kinsoku/>
        <w:wordWrap/>
        <w:overflowPunct/>
        <w:topLinePunct w:val="0"/>
        <w:autoSpaceDE/>
        <w:autoSpaceDN/>
        <w:bidi w:val="0"/>
        <w:adjustRightInd/>
        <w:snapToGrid/>
        <w:spacing w:line="400" w:lineRule="exact"/>
        <w:jc w:val="left"/>
        <w:textAlignment w:val="auto"/>
        <w:rPr>
          <w:rFonts w:hint="eastAsia" w:ascii="宋体" w:hAnsi="宋体" w:eastAsia="宋体" w:cs="宋体"/>
        </w:rPr>
      </w:pPr>
      <w:r>
        <w:rPr>
          <w:rFonts w:hint="eastAsia" w:ascii="宋体" w:hAnsi="宋体" w:eastAsia="宋体" w:cs="宋体"/>
        </w:rPr>
        <w:t>(3) 政策：战时共产主义政策（</w:t>
      </w:r>
      <w:r>
        <w:rPr>
          <w:rFonts w:hint="eastAsia" w:ascii="宋体" w:hAnsi="宋体" w:cs="宋体"/>
          <w:lang w:val="en-US" w:eastAsia="zh-CN"/>
        </w:rPr>
        <w:t>2</w:t>
      </w:r>
      <w:r>
        <w:rPr>
          <w:rFonts w:hint="eastAsia" w:ascii="宋体" w:hAnsi="宋体" w:eastAsia="宋体" w:cs="宋体"/>
        </w:rPr>
        <w:t>分）</w:t>
      </w:r>
    </w:p>
    <w:p>
      <w:pPr>
        <w:keepNext w:val="0"/>
        <w:keepLines w:val="0"/>
        <w:pageBreakBefore w:val="0"/>
        <w:widowControl w:val="0"/>
        <w:kinsoku/>
        <w:wordWrap/>
        <w:overflowPunct/>
        <w:topLinePunct w:val="0"/>
        <w:autoSpaceDE/>
        <w:autoSpaceDN/>
        <w:bidi w:val="0"/>
        <w:adjustRightInd/>
        <w:snapToGrid/>
        <w:spacing w:line="400" w:lineRule="exact"/>
        <w:jc w:val="left"/>
        <w:textAlignment w:val="auto"/>
        <w:rPr>
          <w:rFonts w:hint="eastAsia" w:ascii="宋体" w:hAnsi="宋体" w:eastAsia="宋体" w:cs="宋体"/>
        </w:rPr>
      </w:pPr>
      <w:r>
        <w:rPr>
          <w:rFonts w:hint="eastAsia" w:ascii="宋体" w:hAnsi="宋体" w:eastAsia="宋体" w:cs="宋体"/>
        </w:rPr>
        <w:t>(4) 事件：罗斯福新政。（2分）特点：国家（或政府）加强对经济的干预。（2分）</w:t>
      </w:r>
    </w:p>
    <w:p>
      <w:pPr>
        <w:keepNext w:val="0"/>
        <w:keepLines w:val="0"/>
        <w:pageBreakBefore w:val="0"/>
        <w:widowControl w:val="0"/>
        <w:kinsoku/>
        <w:wordWrap/>
        <w:overflowPunct/>
        <w:topLinePunct w:val="0"/>
        <w:autoSpaceDE/>
        <w:autoSpaceDN/>
        <w:bidi w:val="0"/>
        <w:adjustRightInd/>
        <w:snapToGrid/>
        <w:spacing w:line="400" w:lineRule="exact"/>
        <w:jc w:val="left"/>
        <w:textAlignment w:val="auto"/>
        <w:rPr>
          <w:rFonts w:hint="eastAsia" w:ascii="宋体" w:hAnsi="宋体" w:eastAsia="宋体" w:cs="宋体"/>
        </w:rPr>
      </w:pPr>
      <w:r>
        <w:rPr>
          <w:rFonts w:hint="eastAsia" w:ascii="宋体" w:hAnsi="宋体" w:eastAsia="宋体" w:cs="宋体"/>
          <w:lang w:eastAsia="zh-CN"/>
        </w:rPr>
        <w:t>影响</w:t>
      </w:r>
      <w:r>
        <w:rPr>
          <w:rFonts w:hint="eastAsia" w:ascii="宋体" w:hAnsi="宋体" w:eastAsia="宋体" w:cs="宋体"/>
        </w:rPr>
        <w:t>：使美国经济开始缓慢复苏，工业生产有所恢复，就业人数逐步增加，人民生活得到改善；增强了美国政府的宏观调控能力，恢复了美国人民的信心；开创了国家干预经济的新模式，对资本主义世界产生了深远影响（答出任意一点即可）（2分）</w:t>
      </w:r>
    </w:p>
    <w:p>
      <w:pPr>
        <w:keepNext w:val="0"/>
        <w:keepLines w:val="0"/>
        <w:pageBreakBefore w:val="0"/>
        <w:widowControl w:val="0"/>
        <w:kinsoku/>
        <w:wordWrap/>
        <w:overflowPunct/>
        <w:topLinePunct w:val="0"/>
        <w:autoSpaceDE/>
        <w:autoSpaceDN/>
        <w:bidi w:val="0"/>
        <w:adjustRightInd/>
        <w:snapToGrid/>
        <w:spacing w:line="400" w:lineRule="exact"/>
        <w:jc w:val="left"/>
        <w:textAlignment w:val="auto"/>
        <w:rPr>
          <w:rFonts w:hint="eastAsia" w:ascii="宋体" w:hAnsi="宋体" w:eastAsia="宋体" w:cs="宋体"/>
        </w:rPr>
      </w:pPr>
      <w:r>
        <w:rPr>
          <w:rFonts w:hint="eastAsia" w:ascii="宋体" w:hAnsi="宋体" w:eastAsia="宋体" w:cs="宋体"/>
          <w:b/>
          <w:bCs/>
        </w:rPr>
        <w:t>27．（1</w:t>
      </w:r>
      <w:r>
        <w:rPr>
          <w:rFonts w:hint="eastAsia" w:ascii="宋体" w:hAnsi="宋体" w:cs="宋体"/>
          <w:b/>
          <w:bCs/>
          <w:lang w:val="en-US" w:eastAsia="zh-CN"/>
        </w:rPr>
        <w:t>8</w:t>
      </w:r>
      <w:r>
        <w:rPr>
          <w:rFonts w:hint="eastAsia" w:ascii="宋体" w:hAnsi="宋体" w:eastAsia="宋体" w:cs="宋体"/>
          <w:b/>
          <w:bCs/>
        </w:rPr>
        <w:t>分）</w:t>
      </w:r>
      <w:r>
        <w:rPr>
          <w:rFonts w:hint="eastAsia" w:ascii="宋体" w:hAnsi="宋体" w:eastAsia="宋体" w:cs="宋体"/>
        </w:rPr>
        <w:t>（1）事件：第一次工业革命（或工业革命）（2分）</w:t>
      </w:r>
    </w:p>
    <w:p>
      <w:pPr>
        <w:keepNext w:val="0"/>
        <w:keepLines w:val="0"/>
        <w:pageBreakBefore w:val="0"/>
        <w:widowControl w:val="0"/>
        <w:kinsoku/>
        <w:wordWrap/>
        <w:overflowPunct/>
        <w:topLinePunct w:val="0"/>
        <w:autoSpaceDE/>
        <w:autoSpaceDN/>
        <w:bidi w:val="0"/>
        <w:adjustRightInd/>
        <w:snapToGrid/>
        <w:spacing w:line="400" w:lineRule="exact"/>
        <w:jc w:val="left"/>
        <w:textAlignment w:val="auto"/>
        <w:rPr>
          <w:rFonts w:hint="eastAsia" w:ascii="宋体" w:hAnsi="宋体" w:eastAsia="宋体" w:cs="宋体"/>
        </w:rPr>
      </w:pPr>
      <w:r>
        <w:rPr>
          <w:rFonts w:hint="eastAsia" w:ascii="宋体" w:hAnsi="宋体" w:eastAsia="宋体" w:cs="宋体"/>
        </w:rPr>
        <w:t>政治前提：英国确立了君主立宪制（或英国确立了资产阶级民主制度或英国确立了资产阶级代议制或英国确立资本主义制度）（2分）</w:t>
      </w:r>
      <w:r>
        <w:rPr>
          <w:rFonts w:hint="eastAsia" w:ascii="宋体" w:hAnsi="宋体" w:cs="宋体"/>
          <w:lang w:eastAsia="zh-CN"/>
        </w:rPr>
        <w:t>；</w:t>
      </w:r>
      <w:r>
        <w:rPr>
          <w:rFonts w:hint="eastAsia" w:ascii="宋体" w:hAnsi="宋体" w:eastAsia="宋体" w:cs="宋体"/>
        </w:rPr>
        <w:t>生产组织形式：大工厂（或建立工厂制度）（2分）</w:t>
      </w:r>
    </w:p>
    <w:p>
      <w:pPr>
        <w:keepNext w:val="0"/>
        <w:keepLines w:val="0"/>
        <w:pageBreakBefore w:val="0"/>
        <w:widowControl w:val="0"/>
        <w:kinsoku/>
        <w:wordWrap/>
        <w:overflowPunct/>
        <w:topLinePunct w:val="0"/>
        <w:autoSpaceDE/>
        <w:autoSpaceDN/>
        <w:bidi w:val="0"/>
        <w:adjustRightInd/>
        <w:snapToGrid/>
        <w:spacing w:line="400" w:lineRule="exact"/>
        <w:jc w:val="left"/>
        <w:textAlignment w:val="auto"/>
        <w:rPr>
          <w:rFonts w:hint="eastAsia" w:ascii="宋体" w:hAnsi="宋体" w:eastAsia="宋体" w:cs="宋体"/>
        </w:rPr>
      </w:pPr>
      <w:r>
        <w:rPr>
          <w:rFonts w:hint="eastAsia" w:ascii="宋体" w:hAnsi="宋体" w:eastAsia="宋体" w:cs="宋体"/>
        </w:rPr>
        <w:t>（2）动力机器：</w:t>
      </w:r>
      <w:r>
        <w:rPr>
          <w:rFonts w:hint="eastAsia" w:ascii="宋体" w:hAnsi="宋体" w:cs="宋体"/>
          <w:lang w:eastAsia="zh-CN"/>
        </w:rPr>
        <w:t>工业革命是</w:t>
      </w:r>
      <w:r>
        <w:rPr>
          <w:rFonts w:hint="eastAsia" w:ascii="宋体" w:hAnsi="宋体" w:eastAsia="宋体" w:cs="宋体"/>
        </w:rPr>
        <w:t xml:space="preserve">蒸汽机； </w:t>
      </w:r>
      <w:r>
        <w:rPr>
          <w:rFonts w:hint="eastAsia" w:ascii="宋体" w:hAnsi="宋体" w:cs="宋体"/>
          <w:lang w:eastAsia="zh-CN"/>
        </w:rPr>
        <w:t>第二次工业革命是</w:t>
      </w:r>
      <w:r>
        <w:rPr>
          <w:rFonts w:hint="eastAsia" w:ascii="宋体" w:hAnsi="宋体" w:eastAsia="宋体" w:cs="宋体"/>
        </w:rPr>
        <w:t>内燃机（或发电机、电动机）（4分）</w:t>
      </w:r>
    </w:p>
    <w:p>
      <w:pPr>
        <w:keepNext w:val="0"/>
        <w:keepLines w:val="0"/>
        <w:pageBreakBefore w:val="0"/>
        <w:widowControl w:val="0"/>
        <w:kinsoku/>
        <w:wordWrap/>
        <w:overflowPunct/>
        <w:topLinePunct w:val="0"/>
        <w:autoSpaceDE/>
        <w:autoSpaceDN/>
        <w:bidi w:val="0"/>
        <w:adjustRightInd/>
        <w:snapToGrid/>
        <w:spacing w:line="400" w:lineRule="exact"/>
        <w:jc w:val="left"/>
        <w:textAlignment w:val="auto"/>
        <w:rPr>
          <w:rFonts w:hint="eastAsia" w:ascii="宋体" w:hAnsi="宋体" w:eastAsia="宋体" w:cs="宋体"/>
        </w:rPr>
      </w:pPr>
      <w:r>
        <w:rPr>
          <w:rFonts w:hint="eastAsia" w:ascii="宋体" w:hAnsi="宋体" w:eastAsia="宋体" w:cs="宋体"/>
        </w:rPr>
        <w:t>（3）特点：科学研究同工业生产紧密结合（2分）重要发明：汽车、飞机、电灯（灯泡）、电话、碱性蓄电池、电影摄影机和放映机、火力发电站（答出任意一点即可）（</w:t>
      </w:r>
      <w:r>
        <w:rPr>
          <w:rFonts w:hint="eastAsia" w:ascii="宋体" w:hAnsi="宋体" w:cs="宋体"/>
          <w:lang w:val="en-US" w:eastAsia="zh-CN"/>
        </w:rPr>
        <w:t>2</w:t>
      </w:r>
      <w:r>
        <w:rPr>
          <w:rFonts w:hint="eastAsia" w:ascii="宋体" w:hAnsi="宋体" w:eastAsia="宋体" w:cs="宋体"/>
        </w:rPr>
        <w:t>分）</w:t>
      </w:r>
    </w:p>
    <w:p>
      <w:pPr>
        <w:keepNext w:val="0"/>
        <w:keepLines w:val="0"/>
        <w:pageBreakBefore w:val="0"/>
        <w:widowControl w:val="0"/>
        <w:kinsoku/>
        <w:wordWrap/>
        <w:overflowPunct/>
        <w:topLinePunct w:val="0"/>
        <w:autoSpaceDE/>
        <w:autoSpaceDN/>
        <w:bidi w:val="0"/>
        <w:adjustRightInd/>
        <w:snapToGrid/>
        <w:spacing w:line="400" w:lineRule="exact"/>
        <w:jc w:val="left"/>
        <w:textAlignment w:val="auto"/>
        <w:rPr>
          <w:rFonts w:hint="eastAsia" w:ascii="宋体" w:hAnsi="宋体" w:eastAsia="宋体" w:cs="宋体"/>
        </w:rPr>
      </w:pPr>
      <w:r>
        <w:rPr>
          <w:rFonts w:hint="eastAsia" w:ascii="宋体" w:hAnsi="宋体" w:eastAsia="宋体" w:cs="宋体"/>
        </w:rPr>
        <w:t>（4）时代：信息时代（或信息化时代）（只写“信息”不得分）（2分）</w:t>
      </w:r>
    </w:p>
    <w:p>
      <w:pPr>
        <w:keepNext w:val="0"/>
        <w:keepLines w:val="0"/>
        <w:pageBreakBefore w:val="0"/>
        <w:widowControl w:val="0"/>
        <w:kinsoku/>
        <w:wordWrap/>
        <w:overflowPunct/>
        <w:topLinePunct w:val="0"/>
        <w:autoSpaceDE/>
        <w:autoSpaceDN/>
        <w:bidi w:val="0"/>
        <w:adjustRightInd/>
        <w:snapToGrid/>
        <w:spacing w:line="400" w:lineRule="exact"/>
        <w:jc w:val="left"/>
        <w:textAlignment w:val="auto"/>
        <w:rPr>
          <w:rFonts w:hint="eastAsia" w:ascii="宋体" w:hAnsi="宋体" w:eastAsia="宋体" w:cs="宋体"/>
        </w:rPr>
      </w:pPr>
      <w:r>
        <w:rPr>
          <w:rFonts w:hint="eastAsia" w:ascii="宋体" w:hAnsi="宋体" w:eastAsia="宋体" w:cs="宋体"/>
        </w:rPr>
        <w:t>（5）认识：科技推动（或促进）社会进步。（或科技是第一生产力或科技是把双刃剑来环境污染等问题，正反任意答出一点即可）或科技带来环境污染等问题，正反任意答出一点即可）（2分）</w:t>
      </w:r>
    </w:p>
    <w:p>
      <w:pPr>
        <w:keepNext w:val="0"/>
        <w:keepLines w:val="0"/>
        <w:pageBreakBefore w:val="0"/>
        <w:widowControl w:val="0"/>
        <w:kinsoku/>
        <w:wordWrap/>
        <w:overflowPunct/>
        <w:topLinePunct w:val="0"/>
        <w:autoSpaceDE/>
        <w:autoSpaceDN/>
        <w:bidi w:val="0"/>
        <w:adjustRightInd/>
        <w:snapToGrid/>
        <w:spacing w:line="400" w:lineRule="exact"/>
        <w:jc w:val="left"/>
        <w:textAlignment w:val="auto"/>
        <w:rPr>
          <w:rFonts w:hint="eastAsia" w:ascii="宋体" w:hAnsi="宋体" w:eastAsia="宋体" w:cs="宋体"/>
          <w:lang w:eastAsia="zh-CN"/>
        </w:rPr>
      </w:pPr>
      <w:r>
        <w:rPr>
          <w:rFonts w:hint="eastAsia" w:ascii="宋体" w:hAnsi="宋体" w:eastAsia="宋体" w:cs="宋体"/>
          <w:b/>
          <w:bCs/>
        </w:rPr>
        <w:t>28．（14分）</w:t>
      </w:r>
      <w:r>
        <w:rPr>
          <w:rFonts w:hint="eastAsia" w:ascii="宋体" w:hAnsi="宋体" w:eastAsia="宋体" w:cs="宋体"/>
        </w:rPr>
        <w:t>（1）凡尔登战役（2分）</w:t>
      </w:r>
      <w:r>
        <w:rPr>
          <w:rFonts w:hint="eastAsia" w:ascii="宋体" w:hAnsi="宋体" w:cs="宋体"/>
          <w:lang w:eastAsia="zh-CN"/>
        </w:rPr>
        <w:t>；</w:t>
      </w:r>
      <w:r>
        <w:rPr>
          <w:rFonts w:hint="eastAsia" w:ascii="宋体" w:hAnsi="宋体" w:eastAsia="宋体" w:cs="宋体"/>
        </w:rPr>
        <w:t>资本主义经济政治发展不平衡（2分）；凡尔赛—华盛顿体系（2分）</w:t>
      </w:r>
      <w:r>
        <w:rPr>
          <w:rFonts w:hint="eastAsia" w:ascii="宋体" w:hAnsi="宋体" w:cs="宋体"/>
          <w:lang w:eastAsia="zh-CN"/>
        </w:rPr>
        <w:t>。</w:t>
      </w:r>
    </w:p>
    <w:p>
      <w:pPr>
        <w:keepNext w:val="0"/>
        <w:keepLines w:val="0"/>
        <w:pageBreakBefore w:val="0"/>
        <w:widowControl w:val="0"/>
        <w:kinsoku/>
        <w:wordWrap/>
        <w:overflowPunct/>
        <w:topLinePunct w:val="0"/>
        <w:autoSpaceDE/>
        <w:autoSpaceDN/>
        <w:bidi w:val="0"/>
        <w:adjustRightInd/>
        <w:snapToGrid/>
        <w:spacing w:line="400" w:lineRule="exact"/>
        <w:jc w:val="left"/>
        <w:textAlignment w:val="auto"/>
        <w:rPr>
          <w:rFonts w:hint="eastAsia" w:ascii="宋体" w:hAnsi="宋体" w:eastAsia="宋体" w:cs="宋体"/>
        </w:rPr>
      </w:pPr>
      <w:r>
        <w:rPr>
          <w:rFonts w:hint="eastAsia" w:ascii="宋体" w:hAnsi="宋体" w:eastAsia="宋体" w:cs="宋体"/>
        </w:rPr>
        <w:t>（2）斯大林格勒保卫战或斯大林格勒战役（2分）</w:t>
      </w:r>
    </w:p>
    <w:p>
      <w:pPr>
        <w:keepNext w:val="0"/>
        <w:keepLines w:val="0"/>
        <w:pageBreakBefore w:val="0"/>
        <w:widowControl w:val="0"/>
        <w:kinsoku/>
        <w:wordWrap/>
        <w:overflowPunct/>
        <w:topLinePunct w:val="0"/>
        <w:autoSpaceDE/>
        <w:autoSpaceDN/>
        <w:bidi w:val="0"/>
        <w:adjustRightInd/>
        <w:snapToGrid/>
        <w:spacing w:line="400" w:lineRule="exact"/>
        <w:jc w:val="left"/>
        <w:textAlignment w:val="auto"/>
        <w:rPr>
          <w:rFonts w:hint="eastAsia" w:ascii="宋体" w:hAnsi="宋体" w:eastAsia="宋体" w:cs="宋体"/>
        </w:rPr>
      </w:pPr>
      <w:r>
        <w:rPr>
          <w:rFonts w:hint="eastAsia" w:ascii="宋体" w:hAnsi="宋体" w:eastAsia="宋体" w:cs="宋体"/>
        </w:rPr>
        <w:t>（3）《联合国家宣言》；雅尔塔会议（4分）</w:t>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宋体" w:hAnsi="宋体" w:eastAsia="宋体" w:cs="宋体"/>
          <w:szCs w:val="21"/>
        </w:rPr>
        <w:sectPr>
          <w:headerReference r:id="rId3" w:type="default"/>
          <w:footerReference r:id="rId5" w:type="default"/>
          <w:headerReference r:id="rId4" w:type="even"/>
          <w:footerReference r:id="rId6" w:type="even"/>
          <w:pgSz w:w="20639" w:h="14572" w:orient="landscape"/>
          <w:pgMar w:top="1089" w:right="1349" w:bottom="1247" w:left="1985" w:header="851" w:footer="680" w:gutter="0"/>
          <w:cols w:space="1260" w:num="2"/>
          <w:docGrid w:type="lines" w:linePitch="312" w:charSpace="0"/>
        </w:sectPr>
      </w:pPr>
      <w:r>
        <w:rPr>
          <w:rFonts w:hint="eastAsia" w:ascii="宋体" w:hAnsi="宋体" w:eastAsia="宋体" w:cs="宋体"/>
        </w:rPr>
        <w:t>（4）战争是残酷的，和平来之不易，珍惜和平，反对战争。应加强国际合作，促进共同发展</w:t>
      </w:r>
      <w:r>
        <w:rPr>
          <w:rFonts w:hint="eastAsia" w:ascii="宋体" w:hAnsi="宋体" w:cs="宋体"/>
          <w:lang w:eastAsia="zh-CN"/>
        </w:rPr>
        <w:t>等</w:t>
      </w:r>
      <w:r>
        <w:rPr>
          <w:rFonts w:hint="eastAsia" w:ascii="宋体" w:hAnsi="宋体" w:eastAsia="宋体" w:cs="宋体"/>
        </w:rPr>
        <w:t>。（写出一条</w:t>
      </w:r>
      <w:r>
        <w:rPr>
          <w:rFonts w:hint="eastAsia" w:ascii="宋体" w:hAnsi="宋体" w:cs="宋体"/>
          <w:lang w:eastAsia="zh-CN"/>
        </w:rPr>
        <w:t>符合题意</w:t>
      </w:r>
      <w:r>
        <w:rPr>
          <w:rFonts w:hint="eastAsia" w:ascii="宋体" w:hAnsi="宋体" w:eastAsia="宋体" w:cs="宋体"/>
        </w:rPr>
        <w:t>即可得满分）（2分）</w:t>
      </w:r>
    </w:p>
    <w:p>
      <w:bookmarkStart w:id="0" w:name="_GoBack"/>
      <w:bookmarkEnd w:id="0"/>
    </w:p>
    <w:sectPr>
      <w:pgSz w:w="20639" w:h="14572"/>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Courier New">
    <w:panose1 w:val="02070309020205020404"/>
    <w:charset w:val="00"/>
    <w:family w:val="modern"/>
    <w:pitch w:val="default"/>
    <w:sig w:usb0="E0002EFF" w:usb1="C0007843" w:usb2="00000009" w:usb3="00000000" w:csb0="400001FF" w:csb1="FFFF0000"/>
  </w:font>
  <w:font w:name="Verdana">
    <w:panose1 w:val="020B0604030504040204"/>
    <w:charset w:val="00"/>
    <w:family w:val="swiss"/>
    <w:pitch w:val="default"/>
    <w:sig w:usb0="A00006FF" w:usb1="4000205B" w:usb2="00000010" w:usb3="00000000" w:csb0="2000019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jc w:val="center"/>
      <w:rPr>
        <w:rFonts w:hint="eastAsia"/>
        <w:sz w:val="21"/>
        <w:szCs w:val="21"/>
      </w:rPr>
    </w:pPr>
    <w:r>
      <w:rPr>
        <w:rStyle w:val="15"/>
        <w:rFonts w:hint="eastAsia"/>
        <w:kern w:val="0"/>
        <w:sz w:val="21"/>
        <w:szCs w:val="21"/>
      </w:rPr>
      <w:t xml:space="preserve">  九年级历史 第</w:t>
    </w:r>
    <w:r>
      <w:rPr>
        <w:rStyle w:val="15"/>
        <w:kern w:val="0"/>
        <w:sz w:val="21"/>
        <w:szCs w:val="21"/>
      </w:rPr>
      <w:t xml:space="preserve"> </w:t>
    </w:r>
    <w:r>
      <w:rPr>
        <w:kern w:val="0"/>
        <w:sz w:val="21"/>
        <w:szCs w:val="21"/>
      </w:rPr>
      <w:fldChar w:fldCharType="begin"/>
    </w:r>
    <w:r>
      <w:rPr>
        <w:rStyle w:val="15"/>
        <w:kern w:val="0"/>
        <w:sz w:val="21"/>
        <w:szCs w:val="21"/>
      </w:rPr>
      <w:instrText xml:space="preserve"> PAGE </w:instrText>
    </w:r>
    <w:r>
      <w:rPr>
        <w:kern w:val="0"/>
        <w:sz w:val="21"/>
        <w:szCs w:val="21"/>
      </w:rPr>
      <w:fldChar w:fldCharType="separate"/>
    </w:r>
    <w:r>
      <w:rPr>
        <w:rStyle w:val="15"/>
        <w:kern w:val="0"/>
        <w:sz w:val="21"/>
        <w:szCs w:val="21"/>
      </w:rPr>
      <w:t>3</w:t>
    </w:r>
    <w:r>
      <w:rPr>
        <w:kern w:val="0"/>
        <w:sz w:val="21"/>
        <w:szCs w:val="21"/>
      </w:rPr>
      <w:fldChar w:fldCharType="end"/>
    </w:r>
    <w:r>
      <w:rPr>
        <w:rStyle w:val="15"/>
        <w:kern w:val="0"/>
        <w:sz w:val="21"/>
        <w:szCs w:val="21"/>
      </w:rPr>
      <w:t xml:space="preserve"> </w:t>
    </w:r>
    <w:r>
      <w:rPr>
        <w:rStyle w:val="15"/>
        <w:rFonts w:hint="eastAsia"/>
        <w:kern w:val="0"/>
        <w:sz w:val="21"/>
        <w:szCs w:val="21"/>
      </w:rPr>
      <w:t>页（共4页）</w:t>
    </w:r>
  </w:p>
  <w:p>
    <w:pPr>
      <w:tabs>
        <w:tab w:val="center" w:pos="4153"/>
        <w:tab w:val="right" w:pos="8306"/>
      </w:tabs>
      <w:snapToGrid w:val="0"/>
      <w:jc w:val="left"/>
      <w:rPr>
        <w:kern w:val="0"/>
        <w:sz w:val="2"/>
        <w:szCs w:val="2"/>
      </w:rPr>
    </w:pPr>
    <w:r>
      <w:rPr>
        <w:color w:val="FFFFFF"/>
        <w:sz w:val="2"/>
        <w:szCs w:val="2"/>
      </w:rPr>
      <w:pict>
        <v:shape id="PowerPlusWaterMarkObject1453549720" o:spid="_x0000_s2054"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图片 5" o:spid="_x0000_s2055" o:spt="75" alt="学科网 zxxk.com" type="#_x0000_t75" style="position:absolute;left:0pt;margin-left:64.05pt;margin-top:-20.75pt;height:0.05pt;width:0.05pt;z-index:251663360;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jc w:val="center"/>
      <w:rPr>
        <w:rFonts w:hint="eastAsia"/>
        <w:sz w:val="21"/>
        <w:szCs w:val="21"/>
      </w:rPr>
    </w:pPr>
    <w:r>
      <w:rPr>
        <w:rStyle w:val="15"/>
        <w:rFonts w:hint="eastAsia"/>
        <w:kern w:val="0"/>
        <w:sz w:val="21"/>
        <w:szCs w:val="21"/>
      </w:rPr>
      <w:t xml:space="preserve">九年级历史  第 </w:t>
    </w:r>
    <w:r>
      <w:fldChar w:fldCharType="begin"/>
    </w:r>
    <w:r>
      <w:rPr>
        <w:rStyle w:val="15"/>
      </w:rPr>
      <w:instrText xml:space="preserve"> PAGE </w:instrText>
    </w:r>
    <w:r>
      <w:fldChar w:fldCharType="separate"/>
    </w:r>
    <w:r>
      <w:rPr>
        <w:rStyle w:val="15"/>
      </w:rPr>
      <w:t>4</w:t>
    </w:r>
    <w:r>
      <w:fldChar w:fldCharType="end"/>
    </w:r>
    <w:r>
      <w:rPr>
        <w:rStyle w:val="15"/>
        <w:rFonts w:hint="eastAsia"/>
        <w:kern w:val="0"/>
        <w:sz w:val="21"/>
        <w:szCs w:val="21"/>
      </w:rPr>
      <w:t xml:space="preserve"> 页（共4页）</w:t>
    </w:r>
  </w:p>
  <w:p>
    <w:pPr>
      <w:pStyle w:val="7"/>
      <w:jc w:val="cente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firstLine="360" w:firstLineChars="200"/>
      <w:jc w:val="center"/>
      <w:rPr>
        <w:rFonts w:hint="eastAsia" w:eastAsia="黑体" w:cs="宋体"/>
        <w:bCs/>
        <w:sz w:val="18"/>
        <w:szCs w:val="18"/>
        <w:lang w:val="zh-CN"/>
      </w:rPr>
    </w:pPr>
    <w:r>
      <w:rPr>
        <w:kern w:val="0"/>
        <w:sz w:val="18"/>
        <w:szCs w:val="18"/>
      </w:rPr>
      <w:pict>
        <v:shape id="文本框 20" o:spid="_x0000_s2050" o:spt="202" type="#_x0000_t202" style="position:absolute;left:0pt;margin-left:-81pt;margin-top:19.7pt;height:592.8pt;width:36pt;z-index:251660288;mso-width-relative:page;mso-height-relative:page;" stroked="f" coordsize="21600,21600">
          <v:path/>
          <v:fill focussize="0,0"/>
          <v:stroke on="f"/>
          <v:imagedata o:title=""/>
          <o:lock v:ext="edit"/>
          <v:textbox style="layout-flow:vertical;mso-layout-flow-alt:bottom-to-top;">
            <w:txbxContent>
              <w:p>
                <w:pPr>
                  <w:ind w:firstLine="1349" w:firstLineChars="448"/>
                  <w:rPr>
                    <w:rFonts w:hint="eastAsia"/>
                    <w:b/>
                    <w:sz w:val="30"/>
                    <w:szCs w:val="30"/>
                    <w:u w:val="single"/>
                  </w:rPr>
                </w:pPr>
                <w:r>
                  <w:rPr>
                    <w:rFonts w:hint="eastAsia"/>
                    <w:b/>
                    <w:sz w:val="30"/>
                    <w:szCs w:val="30"/>
                  </w:rPr>
                  <w:t>学校</w:t>
                </w:r>
                <w:r>
                  <w:rPr>
                    <w:rFonts w:hint="eastAsia"/>
                    <w:b/>
                    <w:sz w:val="30"/>
                    <w:szCs w:val="30"/>
                    <w:u w:val="single"/>
                  </w:rPr>
                  <w:t xml:space="preserve">           </w:t>
                </w:r>
                <w:r>
                  <w:rPr>
                    <w:rFonts w:hint="eastAsia"/>
                    <w:b/>
                    <w:sz w:val="30"/>
                    <w:szCs w:val="30"/>
                  </w:rPr>
                  <w:t xml:space="preserve">  班级:</w:t>
                </w:r>
                <w:r>
                  <w:rPr>
                    <w:rFonts w:hint="eastAsia"/>
                    <w:b/>
                    <w:sz w:val="30"/>
                    <w:szCs w:val="30"/>
                    <w:u w:val="single"/>
                  </w:rPr>
                  <w:t xml:space="preserve">    </w:t>
                </w:r>
                <w:r>
                  <w:rPr>
                    <w:rFonts w:hint="eastAsia"/>
                    <w:b/>
                    <w:sz w:val="30"/>
                    <w:szCs w:val="30"/>
                  </w:rPr>
                  <w:t xml:space="preserve"> 年</w:t>
                </w:r>
                <w:r>
                  <w:rPr>
                    <w:rFonts w:hint="eastAsia"/>
                    <w:b/>
                    <w:sz w:val="30"/>
                    <w:szCs w:val="30"/>
                    <w:u w:val="single"/>
                  </w:rPr>
                  <w:t xml:space="preserve">    </w:t>
                </w:r>
                <w:r>
                  <w:rPr>
                    <w:rFonts w:hint="eastAsia"/>
                    <w:b/>
                    <w:sz w:val="30"/>
                    <w:szCs w:val="30"/>
                  </w:rPr>
                  <w:t>班     姓名:</w:t>
                </w:r>
                <w:r>
                  <w:rPr>
                    <w:rFonts w:hint="eastAsia"/>
                    <w:b/>
                    <w:sz w:val="30"/>
                    <w:szCs w:val="30"/>
                    <w:u w:val="single"/>
                  </w:rPr>
                  <w:t xml:space="preserve">            </w:t>
                </w:r>
                <w:r>
                  <w:rPr>
                    <w:rFonts w:hint="eastAsia"/>
                    <w:b/>
                    <w:sz w:val="30"/>
                    <w:szCs w:val="30"/>
                  </w:rPr>
                  <w:t xml:space="preserve"> </w:t>
                </w:r>
              </w:p>
              <w:p>
                <w:pPr>
                  <w:jc w:val="center"/>
                  <w:rPr>
                    <w:rFonts w:hint="eastAsia"/>
                  </w:rPr>
                </w:pPr>
              </w:p>
            </w:txbxContent>
          </v:textbox>
        </v:shape>
      </w:pict>
    </w:r>
    <w:r>
      <w:rPr>
        <w:kern w:val="0"/>
        <w:sz w:val="18"/>
        <w:szCs w:val="18"/>
      </w:rPr>
      <w:pict>
        <v:line id="_x0000_s2051" o:spid="_x0000_s2051" o:spt="20" style="position:absolute;left:0pt;margin-left:-36pt;margin-top:14.15pt;height:608.4pt;width:0pt;z-index:251658240;mso-width-relative:page;mso-height-relative:page;" stroked="t" coordsize="21600,21600">
          <v:path arrowok="t"/>
          <v:fill focussize="0,0"/>
          <v:stroke weight="1pt" dashstyle="1 1" endcap="round"/>
          <v:imagedata o:title=""/>
          <o:lock v:ext="edit"/>
        </v:line>
      </w:pict>
    </w:r>
  </w:p>
  <w:p>
    <w:pPr>
      <w:pBdr>
        <w:bottom w:val="none" w:color="auto" w:sz="0" w:space="1"/>
      </w:pBdr>
      <w:snapToGrid w:val="0"/>
      <w:rPr>
        <w:kern w:val="0"/>
        <w:sz w:val="2"/>
        <w:szCs w:val="2"/>
      </w:rPr>
    </w:pPr>
    <w:r>
      <w:pict>
        <v:shape id="_x0000_s2052" o:spid="_x0000_s2052" o:spt="75" alt="学科网 zxxk.com" type="#_x0000_t75" style="position:absolute;left:0pt;margin-left:351pt;margin-top:8.45pt;height:0.75pt;width:0.75pt;z-index:251662336;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25"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Bdr>
        <w:bottom w:val="single" w:color="auto" w:sz="6" w:space="0"/>
      </w:pBdr>
      <w:jc w:val="both"/>
      <w:rPr>
        <w:rFonts w:hint="eastAsia"/>
      </w:rPr>
    </w:pPr>
    <w:r>
      <w:pict>
        <v:rect id="矩形 265" o:spid="_x0000_s2049" o:spt="1" style="position:absolute;left:0pt;margin-left:0pt;margin-top:6.2pt;height:7.95pt;width:882pt;z-index:251661312;mso-width-relative:page;mso-height-relative:page;" stroked="f" insetpen="f" coordsize="21600,21600">
          <v:path/>
          <v:fill focussize="0,0"/>
          <v:stroke on="f" weight="1.25pt" dashstyle="1 1"/>
          <v:imagedata o:title=""/>
          <o:lock v:ext="edit"/>
        </v:rect>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2F32F87"/>
    <w:multiLevelType w:val="singleLevel"/>
    <w:tmpl w:val="B2F32F87"/>
    <w:lvl w:ilvl="0" w:tentative="0">
      <w:start w:val="1"/>
      <w:numFmt w:val="decimal"/>
      <w:suff w:val="nothing"/>
      <w:lvlText w:val="（%1）"/>
      <w:lvlJc w:val="left"/>
    </w:lvl>
  </w:abstractNum>
  <w:abstractNum w:abstractNumId="1">
    <w:nsid w:val="FD124D51"/>
    <w:multiLevelType w:val="singleLevel"/>
    <w:tmpl w:val="FD124D51"/>
    <w:lvl w:ilvl="0" w:tentative="0">
      <w:start w:val="1"/>
      <w:numFmt w:val="decimal"/>
      <w:suff w:val="nothing"/>
      <w:lvlText w:val="（%1）"/>
      <w:lvlJc w:val="left"/>
    </w:lvl>
  </w:abstractNum>
  <w:abstractNum w:abstractNumId="2">
    <w:nsid w:val="FE08BC1E"/>
    <w:multiLevelType w:val="singleLevel"/>
    <w:tmpl w:val="FE08BC1E"/>
    <w:lvl w:ilvl="0" w:tentative="0">
      <w:start w:val="1"/>
      <w:numFmt w:val="upperLetter"/>
      <w:suff w:val="nothing"/>
      <w:lvlText w:val="%1．"/>
      <w:lvlJc w:val="left"/>
    </w:lvl>
  </w:abstractNum>
  <w:abstractNum w:abstractNumId="3">
    <w:nsid w:val="55C97848"/>
    <w:multiLevelType w:val="singleLevel"/>
    <w:tmpl w:val="55C97848"/>
    <w:lvl w:ilvl="0" w:tentative="0">
      <w:start w:val="1"/>
      <w:numFmt w:val="decimal"/>
      <w:suff w:val="space"/>
      <w:lvlText w:val="(%1)"/>
      <w:lvlJc w:val="left"/>
    </w:lvl>
  </w:abstractNum>
  <w:num w:numId="1">
    <w:abstractNumId w:val="2"/>
  </w:num>
  <w:num w:numId="2">
    <w:abstractNumId w:val="3"/>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mirrorMargins w:val="1"/>
  <w:bordersDoNotSurroundHeader w:val="1"/>
  <w:bordersDoNotSurroundFooter w:val="1"/>
  <w:documentProtection w:enforcement="0"/>
  <w:defaultTabStop w:val="420"/>
  <w:evenAndOddHeaders w:val="1"/>
  <w:drawingGridVerticalSpacing w:val="156"/>
  <w:displayHorizontalDrawingGridEvery w:val="0"/>
  <w:displayVerticalDrawingGridEvery w:val="2"/>
  <w:characterSpacingControl w:val="compressPunctuation"/>
  <w:noLineBreaksAfter w:lang="zh-CN" w:val="([{·‘“〈《「『【〔〖（．［｛￡￥"/>
  <w:noLineBreaksBefore w:lang="zh-CN" w:val="!),.:;?]}¨·ˇˉ―‖’”…∶、。〃々〉》」』】〕〗！＂＇），．：；？］｀｜｝～￠"/>
  <w:hdrShapeDefaults>
    <o:shapelayout v:ext="edit">
      <o:idmap v:ext="edit" data="2"/>
    </o:shapelayout>
  </w:hdrShapeDefaults>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commondata" w:val="eyJoZGlkIjoiZmUyYmZiNzk0NmI1OWY1ODIyZDhhZTNiNjZmZDViN2YifQ=="/>
  </w:docVars>
  <w:rsids>
    <w:rsidRoot w:val="00695B8C"/>
    <w:rsid w:val="00000686"/>
    <w:rsid w:val="000019A6"/>
    <w:rsid w:val="00005246"/>
    <w:rsid w:val="000058FA"/>
    <w:rsid w:val="00005BB4"/>
    <w:rsid w:val="000071D1"/>
    <w:rsid w:val="000117F5"/>
    <w:rsid w:val="00012559"/>
    <w:rsid w:val="00013F2F"/>
    <w:rsid w:val="00014809"/>
    <w:rsid w:val="00014EAA"/>
    <w:rsid w:val="000256FC"/>
    <w:rsid w:val="000259E1"/>
    <w:rsid w:val="00031A8B"/>
    <w:rsid w:val="000335CF"/>
    <w:rsid w:val="000404BF"/>
    <w:rsid w:val="00043485"/>
    <w:rsid w:val="00045472"/>
    <w:rsid w:val="00047111"/>
    <w:rsid w:val="000511CE"/>
    <w:rsid w:val="00052FF6"/>
    <w:rsid w:val="00054504"/>
    <w:rsid w:val="000568AC"/>
    <w:rsid w:val="00060B8E"/>
    <w:rsid w:val="0006145A"/>
    <w:rsid w:val="00061593"/>
    <w:rsid w:val="00062043"/>
    <w:rsid w:val="00071AF4"/>
    <w:rsid w:val="000724C3"/>
    <w:rsid w:val="00073BDA"/>
    <w:rsid w:val="00074065"/>
    <w:rsid w:val="00075CCB"/>
    <w:rsid w:val="00077A24"/>
    <w:rsid w:val="00077E0A"/>
    <w:rsid w:val="000811E3"/>
    <w:rsid w:val="00084787"/>
    <w:rsid w:val="00084D8F"/>
    <w:rsid w:val="0008678B"/>
    <w:rsid w:val="00091134"/>
    <w:rsid w:val="000941E4"/>
    <w:rsid w:val="00095B43"/>
    <w:rsid w:val="00096A40"/>
    <w:rsid w:val="000A0C88"/>
    <w:rsid w:val="000A4225"/>
    <w:rsid w:val="000A58CD"/>
    <w:rsid w:val="000A631C"/>
    <w:rsid w:val="000B0493"/>
    <w:rsid w:val="000B2259"/>
    <w:rsid w:val="000C25C5"/>
    <w:rsid w:val="000C3930"/>
    <w:rsid w:val="000C394C"/>
    <w:rsid w:val="000C5FED"/>
    <w:rsid w:val="000C6714"/>
    <w:rsid w:val="000D3E00"/>
    <w:rsid w:val="000D5146"/>
    <w:rsid w:val="000E1DEB"/>
    <w:rsid w:val="000E62B6"/>
    <w:rsid w:val="000E71DE"/>
    <w:rsid w:val="000F15E2"/>
    <w:rsid w:val="000F2FAD"/>
    <w:rsid w:val="000F402D"/>
    <w:rsid w:val="000F4DB2"/>
    <w:rsid w:val="000F4FA8"/>
    <w:rsid w:val="000F7855"/>
    <w:rsid w:val="000F7D96"/>
    <w:rsid w:val="000F7DEF"/>
    <w:rsid w:val="0010331B"/>
    <w:rsid w:val="00104F1D"/>
    <w:rsid w:val="00105BB7"/>
    <w:rsid w:val="00107D5B"/>
    <w:rsid w:val="00113022"/>
    <w:rsid w:val="00116EEA"/>
    <w:rsid w:val="001214AB"/>
    <w:rsid w:val="00121F5B"/>
    <w:rsid w:val="00124E24"/>
    <w:rsid w:val="00125F8C"/>
    <w:rsid w:val="0013082B"/>
    <w:rsid w:val="0013109F"/>
    <w:rsid w:val="0013378F"/>
    <w:rsid w:val="00134D6E"/>
    <w:rsid w:val="00136B88"/>
    <w:rsid w:val="00137B15"/>
    <w:rsid w:val="00140B97"/>
    <w:rsid w:val="0014197B"/>
    <w:rsid w:val="00142E8E"/>
    <w:rsid w:val="00143042"/>
    <w:rsid w:val="0014384D"/>
    <w:rsid w:val="001440C2"/>
    <w:rsid w:val="00147195"/>
    <w:rsid w:val="0015084C"/>
    <w:rsid w:val="00155B90"/>
    <w:rsid w:val="001578A3"/>
    <w:rsid w:val="00162ECC"/>
    <w:rsid w:val="001643BB"/>
    <w:rsid w:val="00164A74"/>
    <w:rsid w:val="0017073D"/>
    <w:rsid w:val="00170A1C"/>
    <w:rsid w:val="00173F70"/>
    <w:rsid w:val="001742E3"/>
    <w:rsid w:val="00175CB2"/>
    <w:rsid w:val="001847CA"/>
    <w:rsid w:val="001855D4"/>
    <w:rsid w:val="00185C43"/>
    <w:rsid w:val="00187ED6"/>
    <w:rsid w:val="001905B4"/>
    <w:rsid w:val="00190AFA"/>
    <w:rsid w:val="00192F9A"/>
    <w:rsid w:val="0019331C"/>
    <w:rsid w:val="00195410"/>
    <w:rsid w:val="001A1108"/>
    <w:rsid w:val="001A4006"/>
    <w:rsid w:val="001A55FA"/>
    <w:rsid w:val="001A6117"/>
    <w:rsid w:val="001A7F29"/>
    <w:rsid w:val="001A7FED"/>
    <w:rsid w:val="001B0149"/>
    <w:rsid w:val="001B2445"/>
    <w:rsid w:val="001B3FEF"/>
    <w:rsid w:val="001C0167"/>
    <w:rsid w:val="001C153D"/>
    <w:rsid w:val="001C154A"/>
    <w:rsid w:val="001C1E20"/>
    <w:rsid w:val="001C40B2"/>
    <w:rsid w:val="001C5470"/>
    <w:rsid w:val="001C726A"/>
    <w:rsid w:val="001D13C7"/>
    <w:rsid w:val="001D1CA8"/>
    <w:rsid w:val="001D5F46"/>
    <w:rsid w:val="001D6E8C"/>
    <w:rsid w:val="001D7F09"/>
    <w:rsid w:val="001E2CA9"/>
    <w:rsid w:val="001E605C"/>
    <w:rsid w:val="001F0200"/>
    <w:rsid w:val="001F2236"/>
    <w:rsid w:val="001F29AE"/>
    <w:rsid w:val="001F357D"/>
    <w:rsid w:val="001F43B8"/>
    <w:rsid w:val="001F6409"/>
    <w:rsid w:val="001F70F6"/>
    <w:rsid w:val="002005D2"/>
    <w:rsid w:val="00204210"/>
    <w:rsid w:val="00207019"/>
    <w:rsid w:val="002106CC"/>
    <w:rsid w:val="00211CF1"/>
    <w:rsid w:val="00212E4F"/>
    <w:rsid w:val="00216A50"/>
    <w:rsid w:val="002202FC"/>
    <w:rsid w:val="002220DB"/>
    <w:rsid w:val="00222E60"/>
    <w:rsid w:val="00223ABC"/>
    <w:rsid w:val="002266C9"/>
    <w:rsid w:val="0022741E"/>
    <w:rsid w:val="00232C0C"/>
    <w:rsid w:val="002330C0"/>
    <w:rsid w:val="00233D90"/>
    <w:rsid w:val="002371DE"/>
    <w:rsid w:val="002378C5"/>
    <w:rsid w:val="002433D7"/>
    <w:rsid w:val="00244212"/>
    <w:rsid w:val="00244F6C"/>
    <w:rsid w:val="0024592B"/>
    <w:rsid w:val="00250AAF"/>
    <w:rsid w:val="00251381"/>
    <w:rsid w:val="002529B2"/>
    <w:rsid w:val="002539A2"/>
    <w:rsid w:val="002551B0"/>
    <w:rsid w:val="00260051"/>
    <w:rsid w:val="002629A0"/>
    <w:rsid w:val="00263149"/>
    <w:rsid w:val="002705E8"/>
    <w:rsid w:val="0027127F"/>
    <w:rsid w:val="00272EAC"/>
    <w:rsid w:val="002768B7"/>
    <w:rsid w:val="002801FD"/>
    <w:rsid w:val="00290381"/>
    <w:rsid w:val="00290573"/>
    <w:rsid w:val="002916C6"/>
    <w:rsid w:val="00291C04"/>
    <w:rsid w:val="002928DD"/>
    <w:rsid w:val="002979CC"/>
    <w:rsid w:val="00297DBF"/>
    <w:rsid w:val="002A3986"/>
    <w:rsid w:val="002A3EC8"/>
    <w:rsid w:val="002A6160"/>
    <w:rsid w:val="002A6B85"/>
    <w:rsid w:val="002A6E2F"/>
    <w:rsid w:val="002B1CB9"/>
    <w:rsid w:val="002B34D8"/>
    <w:rsid w:val="002B7E32"/>
    <w:rsid w:val="002C523D"/>
    <w:rsid w:val="002C6BBD"/>
    <w:rsid w:val="002C7565"/>
    <w:rsid w:val="002D15F2"/>
    <w:rsid w:val="002D37E2"/>
    <w:rsid w:val="002D63E0"/>
    <w:rsid w:val="002E588B"/>
    <w:rsid w:val="002E6696"/>
    <w:rsid w:val="002E6FDA"/>
    <w:rsid w:val="002E7AEB"/>
    <w:rsid w:val="002F17A3"/>
    <w:rsid w:val="002F2E4A"/>
    <w:rsid w:val="002F34F0"/>
    <w:rsid w:val="002F6FFF"/>
    <w:rsid w:val="002F7176"/>
    <w:rsid w:val="002F73E1"/>
    <w:rsid w:val="0030045F"/>
    <w:rsid w:val="003025F3"/>
    <w:rsid w:val="00303554"/>
    <w:rsid w:val="0030415F"/>
    <w:rsid w:val="00310E29"/>
    <w:rsid w:val="003140D9"/>
    <w:rsid w:val="0031622F"/>
    <w:rsid w:val="00323961"/>
    <w:rsid w:val="0032430F"/>
    <w:rsid w:val="00324348"/>
    <w:rsid w:val="003244AB"/>
    <w:rsid w:val="003247AC"/>
    <w:rsid w:val="003271C9"/>
    <w:rsid w:val="00327363"/>
    <w:rsid w:val="00327499"/>
    <w:rsid w:val="003301B2"/>
    <w:rsid w:val="00332974"/>
    <w:rsid w:val="00334DEB"/>
    <w:rsid w:val="00343D9B"/>
    <w:rsid w:val="0034512C"/>
    <w:rsid w:val="00347DD7"/>
    <w:rsid w:val="003514FC"/>
    <w:rsid w:val="00353826"/>
    <w:rsid w:val="0036093E"/>
    <w:rsid w:val="00364ACB"/>
    <w:rsid w:val="00365B80"/>
    <w:rsid w:val="00366675"/>
    <w:rsid w:val="00366929"/>
    <w:rsid w:val="00367C84"/>
    <w:rsid w:val="00370351"/>
    <w:rsid w:val="00370DA9"/>
    <w:rsid w:val="00372336"/>
    <w:rsid w:val="00372AF2"/>
    <w:rsid w:val="00376F4F"/>
    <w:rsid w:val="003813B5"/>
    <w:rsid w:val="00381CFE"/>
    <w:rsid w:val="00383A9A"/>
    <w:rsid w:val="00386759"/>
    <w:rsid w:val="003910F7"/>
    <w:rsid w:val="0039423C"/>
    <w:rsid w:val="00394552"/>
    <w:rsid w:val="00397640"/>
    <w:rsid w:val="003A0649"/>
    <w:rsid w:val="003A306B"/>
    <w:rsid w:val="003A460F"/>
    <w:rsid w:val="003A5CDB"/>
    <w:rsid w:val="003A7EE2"/>
    <w:rsid w:val="003B01B1"/>
    <w:rsid w:val="003B152C"/>
    <w:rsid w:val="003B748E"/>
    <w:rsid w:val="003C0153"/>
    <w:rsid w:val="003C03EF"/>
    <w:rsid w:val="003C1B51"/>
    <w:rsid w:val="003C2C99"/>
    <w:rsid w:val="003C6FFB"/>
    <w:rsid w:val="003D0F11"/>
    <w:rsid w:val="003D0FE1"/>
    <w:rsid w:val="003D16AB"/>
    <w:rsid w:val="003D1768"/>
    <w:rsid w:val="003D20DE"/>
    <w:rsid w:val="003D43A8"/>
    <w:rsid w:val="003D483D"/>
    <w:rsid w:val="003D688C"/>
    <w:rsid w:val="003E2855"/>
    <w:rsid w:val="003E3598"/>
    <w:rsid w:val="003E3B37"/>
    <w:rsid w:val="003E43BC"/>
    <w:rsid w:val="003E63CA"/>
    <w:rsid w:val="003E6684"/>
    <w:rsid w:val="003E6BF2"/>
    <w:rsid w:val="003F29F9"/>
    <w:rsid w:val="003F3451"/>
    <w:rsid w:val="003F7130"/>
    <w:rsid w:val="00400578"/>
    <w:rsid w:val="0040307A"/>
    <w:rsid w:val="00403C49"/>
    <w:rsid w:val="004116AB"/>
    <w:rsid w:val="00411BF1"/>
    <w:rsid w:val="004151FC"/>
    <w:rsid w:val="00417290"/>
    <w:rsid w:val="0041794F"/>
    <w:rsid w:val="00421673"/>
    <w:rsid w:val="0042174C"/>
    <w:rsid w:val="004262C4"/>
    <w:rsid w:val="00426C07"/>
    <w:rsid w:val="0043198F"/>
    <w:rsid w:val="00431FC7"/>
    <w:rsid w:val="00432C92"/>
    <w:rsid w:val="00433B80"/>
    <w:rsid w:val="00434D89"/>
    <w:rsid w:val="004401BC"/>
    <w:rsid w:val="00445973"/>
    <w:rsid w:val="00445B29"/>
    <w:rsid w:val="00447B2F"/>
    <w:rsid w:val="00447DCD"/>
    <w:rsid w:val="004527C2"/>
    <w:rsid w:val="00453430"/>
    <w:rsid w:val="00454301"/>
    <w:rsid w:val="00457DD6"/>
    <w:rsid w:val="00460F0E"/>
    <w:rsid w:val="00461A2E"/>
    <w:rsid w:val="00461D34"/>
    <w:rsid w:val="00461E4E"/>
    <w:rsid w:val="00463B78"/>
    <w:rsid w:val="0046796C"/>
    <w:rsid w:val="004726DE"/>
    <w:rsid w:val="00485B76"/>
    <w:rsid w:val="00486E0F"/>
    <w:rsid w:val="004910BE"/>
    <w:rsid w:val="00495771"/>
    <w:rsid w:val="00495B63"/>
    <w:rsid w:val="004A10E0"/>
    <w:rsid w:val="004A13DE"/>
    <w:rsid w:val="004A1A85"/>
    <w:rsid w:val="004A1CE9"/>
    <w:rsid w:val="004A5317"/>
    <w:rsid w:val="004B030E"/>
    <w:rsid w:val="004B1A55"/>
    <w:rsid w:val="004B21B8"/>
    <w:rsid w:val="004B27AB"/>
    <w:rsid w:val="004B2DAC"/>
    <w:rsid w:val="004B3682"/>
    <w:rsid w:val="004B39F9"/>
    <w:rsid w:val="004B4B47"/>
    <w:rsid w:val="004B5202"/>
    <w:rsid w:val="004B7180"/>
    <w:rsid w:val="004B7688"/>
    <w:rsid w:val="004C17DD"/>
    <w:rsid w:val="004C1B9B"/>
    <w:rsid w:val="004C293D"/>
    <w:rsid w:val="004C297C"/>
    <w:rsid w:val="004C3354"/>
    <w:rsid w:val="004C3C4D"/>
    <w:rsid w:val="004C44E1"/>
    <w:rsid w:val="004C4A7A"/>
    <w:rsid w:val="004C7D24"/>
    <w:rsid w:val="004E4776"/>
    <w:rsid w:val="004E706E"/>
    <w:rsid w:val="004F21FD"/>
    <w:rsid w:val="004F62F7"/>
    <w:rsid w:val="004F7AC3"/>
    <w:rsid w:val="0050610C"/>
    <w:rsid w:val="005069E2"/>
    <w:rsid w:val="00510E57"/>
    <w:rsid w:val="0051185A"/>
    <w:rsid w:val="005161F9"/>
    <w:rsid w:val="0051682B"/>
    <w:rsid w:val="0051767B"/>
    <w:rsid w:val="005209E8"/>
    <w:rsid w:val="005209ED"/>
    <w:rsid w:val="00520C36"/>
    <w:rsid w:val="00521DF7"/>
    <w:rsid w:val="0052410A"/>
    <w:rsid w:val="005249D0"/>
    <w:rsid w:val="00526272"/>
    <w:rsid w:val="00530BC6"/>
    <w:rsid w:val="00533AB7"/>
    <w:rsid w:val="005341A8"/>
    <w:rsid w:val="00536766"/>
    <w:rsid w:val="005406CE"/>
    <w:rsid w:val="00541DCA"/>
    <w:rsid w:val="0054472B"/>
    <w:rsid w:val="00554776"/>
    <w:rsid w:val="0055500F"/>
    <w:rsid w:val="00555F05"/>
    <w:rsid w:val="005604B1"/>
    <w:rsid w:val="00562598"/>
    <w:rsid w:val="00563B5A"/>
    <w:rsid w:val="00564114"/>
    <w:rsid w:val="005656C4"/>
    <w:rsid w:val="00566593"/>
    <w:rsid w:val="00566C8E"/>
    <w:rsid w:val="00566DCA"/>
    <w:rsid w:val="00567145"/>
    <w:rsid w:val="0057244F"/>
    <w:rsid w:val="00573643"/>
    <w:rsid w:val="00577CC0"/>
    <w:rsid w:val="00583C99"/>
    <w:rsid w:val="00583F0F"/>
    <w:rsid w:val="00585864"/>
    <w:rsid w:val="005858D3"/>
    <w:rsid w:val="00592520"/>
    <w:rsid w:val="00594085"/>
    <w:rsid w:val="0059569C"/>
    <w:rsid w:val="0059615E"/>
    <w:rsid w:val="005A0C6B"/>
    <w:rsid w:val="005A114C"/>
    <w:rsid w:val="005A13DC"/>
    <w:rsid w:val="005A55B6"/>
    <w:rsid w:val="005A60F0"/>
    <w:rsid w:val="005A6561"/>
    <w:rsid w:val="005A66DE"/>
    <w:rsid w:val="005B0600"/>
    <w:rsid w:val="005B213D"/>
    <w:rsid w:val="005B3D43"/>
    <w:rsid w:val="005B549D"/>
    <w:rsid w:val="005B54E3"/>
    <w:rsid w:val="005B61B0"/>
    <w:rsid w:val="005B6794"/>
    <w:rsid w:val="005B7835"/>
    <w:rsid w:val="005C013A"/>
    <w:rsid w:val="005C35DE"/>
    <w:rsid w:val="005C7CBB"/>
    <w:rsid w:val="005D70A3"/>
    <w:rsid w:val="005E4A47"/>
    <w:rsid w:val="005E668D"/>
    <w:rsid w:val="005F2DF9"/>
    <w:rsid w:val="005F55B3"/>
    <w:rsid w:val="00602848"/>
    <w:rsid w:val="00603D64"/>
    <w:rsid w:val="006053E8"/>
    <w:rsid w:val="00606C87"/>
    <w:rsid w:val="0060724B"/>
    <w:rsid w:val="00613EC9"/>
    <w:rsid w:val="00615F63"/>
    <w:rsid w:val="00617EC2"/>
    <w:rsid w:val="006200E7"/>
    <w:rsid w:val="006201F5"/>
    <w:rsid w:val="00622C82"/>
    <w:rsid w:val="0062609F"/>
    <w:rsid w:val="006266A2"/>
    <w:rsid w:val="006268A5"/>
    <w:rsid w:val="006306EB"/>
    <w:rsid w:val="0063295F"/>
    <w:rsid w:val="0063478D"/>
    <w:rsid w:val="00641217"/>
    <w:rsid w:val="006416C6"/>
    <w:rsid w:val="0064171E"/>
    <w:rsid w:val="00641D3A"/>
    <w:rsid w:val="0064478E"/>
    <w:rsid w:val="006462AE"/>
    <w:rsid w:val="00646895"/>
    <w:rsid w:val="00651C00"/>
    <w:rsid w:val="00652E47"/>
    <w:rsid w:val="00653614"/>
    <w:rsid w:val="006539FF"/>
    <w:rsid w:val="00662187"/>
    <w:rsid w:val="00662239"/>
    <w:rsid w:val="00665AB7"/>
    <w:rsid w:val="006666D9"/>
    <w:rsid w:val="00673935"/>
    <w:rsid w:val="00675937"/>
    <w:rsid w:val="006766D0"/>
    <w:rsid w:val="00677F9B"/>
    <w:rsid w:val="0068288F"/>
    <w:rsid w:val="00684E11"/>
    <w:rsid w:val="00690B33"/>
    <w:rsid w:val="00690FBF"/>
    <w:rsid w:val="0069213C"/>
    <w:rsid w:val="00692786"/>
    <w:rsid w:val="006955FF"/>
    <w:rsid w:val="00695B8C"/>
    <w:rsid w:val="00696614"/>
    <w:rsid w:val="006A1318"/>
    <w:rsid w:val="006A1863"/>
    <w:rsid w:val="006A5489"/>
    <w:rsid w:val="006B5165"/>
    <w:rsid w:val="006B55B9"/>
    <w:rsid w:val="006C004C"/>
    <w:rsid w:val="006C03A4"/>
    <w:rsid w:val="006C082C"/>
    <w:rsid w:val="006C21BE"/>
    <w:rsid w:val="006C2A76"/>
    <w:rsid w:val="006C3F54"/>
    <w:rsid w:val="006C413E"/>
    <w:rsid w:val="006C75BF"/>
    <w:rsid w:val="006D256F"/>
    <w:rsid w:val="006E0B4B"/>
    <w:rsid w:val="006E0B9F"/>
    <w:rsid w:val="006E4F79"/>
    <w:rsid w:val="006F071F"/>
    <w:rsid w:val="006F2732"/>
    <w:rsid w:val="006F2C47"/>
    <w:rsid w:val="006F46F2"/>
    <w:rsid w:val="006F797F"/>
    <w:rsid w:val="006F7FB2"/>
    <w:rsid w:val="0070036C"/>
    <w:rsid w:val="0070038D"/>
    <w:rsid w:val="007008D7"/>
    <w:rsid w:val="00702D33"/>
    <w:rsid w:val="007043C4"/>
    <w:rsid w:val="007051AB"/>
    <w:rsid w:val="00705A1A"/>
    <w:rsid w:val="00706B5E"/>
    <w:rsid w:val="007073BF"/>
    <w:rsid w:val="00715F3E"/>
    <w:rsid w:val="00720848"/>
    <w:rsid w:val="0072242C"/>
    <w:rsid w:val="00722BD2"/>
    <w:rsid w:val="00723116"/>
    <w:rsid w:val="00723BD2"/>
    <w:rsid w:val="0072467F"/>
    <w:rsid w:val="00726D11"/>
    <w:rsid w:val="00727D06"/>
    <w:rsid w:val="0073403F"/>
    <w:rsid w:val="0073417A"/>
    <w:rsid w:val="00734596"/>
    <w:rsid w:val="00735E08"/>
    <w:rsid w:val="007372E6"/>
    <w:rsid w:val="00737541"/>
    <w:rsid w:val="007418D8"/>
    <w:rsid w:val="00741EFA"/>
    <w:rsid w:val="00743971"/>
    <w:rsid w:val="007466C5"/>
    <w:rsid w:val="00747E77"/>
    <w:rsid w:val="00750F7D"/>
    <w:rsid w:val="00751EA3"/>
    <w:rsid w:val="00754564"/>
    <w:rsid w:val="007545B3"/>
    <w:rsid w:val="00755EED"/>
    <w:rsid w:val="00757BA6"/>
    <w:rsid w:val="00761085"/>
    <w:rsid w:val="007615B0"/>
    <w:rsid w:val="0076207A"/>
    <w:rsid w:val="0076279A"/>
    <w:rsid w:val="007634C0"/>
    <w:rsid w:val="007665CA"/>
    <w:rsid w:val="00766775"/>
    <w:rsid w:val="00766FD9"/>
    <w:rsid w:val="00767C2E"/>
    <w:rsid w:val="00767D0A"/>
    <w:rsid w:val="00772E98"/>
    <w:rsid w:val="00775DA9"/>
    <w:rsid w:val="007772AB"/>
    <w:rsid w:val="00781315"/>
    <w:rsid w:val="00782F70"/>
    <w:rsid w:val="00785B45"/>
    <w:rsid w:val="0078786E"/>
    <w:rsid w:val="00790683"/>
    <w:rsid w:val="0079255A"/>
    <w:rsid w:val="00794BEF"/>
    <w:rsid w:val="00796374"/>
    <w:rsid w:val="007A4893"/>
    <w:rsid w:val="007B199A"/>
    <w:rsid w:val="007B6657"/>
    <w:rsid w:val="007C07BB"/>
    <w:rsid w:val="007C2D8E"/>
    <w:rsid w:val="007C5497"/>
    <w:rsid w:val="007C5CFE"/>
    <w:rsid w:val="007C6F6D"/>
    <w:rsid w:val="007D2DA9"/>
    <w:rsid w:val="007E02A6"/>
    <w:rsid w:val="007E088D"/>
    <w:rsid w:val="007E2A34"/>
    <w:rsid w:val="007E2C3E"/>
    <w:rsid w:val="007E4608"/>
    <w:rsid w:val="007F0134"/>
    <w:rsid w:val="007F12F9"/>
    <w:rsid w:val="007F5DD8"/>
    <w:rsid w:val="00800DCB"/>
    <w:rsid w:val="00801F27"/>
    <w:rsid w:val="00803FFF"/>
    <w:rsid w:val="00804FA1"/>
    <w:rsid w:val="00805A0B"/>
    <w:rsid w:val="00812D18"/>
    <w:rsid w:val="00814628"/>
    <w:rsid w:val="0081637E"/>
    <w:rsid w:val="0082036D"/>
    <w:rsid w:val="008204A5"/>
    <w:rsid w:val="0082074E"/>
    <w:rsid w:val="00821906"/>
    <w:rsid w:val="0082295E"/>
    <w:rsid w:val="00824162"/>
    <w:rsid w:val="00824332"/>
    <w:rsid w:val="00824865"/>
    <w:rsid w:val="00825DDC"/>
    <w:rsid w:val="00831EE9"/>
    <w:rsid w:val="00832124"/>
    <w:rsid w:val="0083341A"/>
    <w:rsid w:val="008355CF"/>
    <w:rsid w:val="00835BC8"/>
    <w:rsid w:val="00836872"/>
    <w:rsid w:val="00844129"/>
    <w:rsid w:val="00844C3B"/>
    <w:rsid w:val="0084728D"/>
    <w:rsid w:val="00851E2F"/>
    <w:rsid w:val="0085332C"/>
    <w:rsid w:val="00853C81"/>
    <w:rsid w:val="00856C82"/>
    <w:rsid w:val="00857FEC"/>
    <w:rsid w:val="00860731"/>
    <w:rsid w:val="00860D2A"/>
    <w:rsid w:val="008636FA"/>
    <w:rsid w:val="00863FF0"/>
    <w:rsid w:val="0086496E"/>
    <w:rsid w:val="00866155"/>
    <w:rsid w:val="0087075D"/>
    <w:rsid w:val="00870851"/>
    <w:rsid w:val="008716B3"/>
    <w:rsid w:val="0087226F"/>
    <w:rsid w:val="0087316D"/>
    <w:rsid w:val="008751D8"/>
    <w:rsid w:val="00877636"/>
    <w:rsid w:val="00881324"/>
    <w:rsid w:val="0088253C"/>
    <w:rsid w:val="00883CB2"/>
    <w:rsid w:val="00884456"/>
    <w:rsid w:val="00886D7F"/>
    <w:rsid w:val="00887DE9"/>
    <w:rsid w:val="00892F0A"/>
    <w:rsid w:val="0089383A"/>
    <w:rsid w:val="00895C40"/>
    <w:rsid w:val="00897F47"/>
    <w:rsid w:val="008A32AF"/>
    <w:rsid w:val="008A56A6"/>
    <w:rsid w:val="008B1774"/>
    <w:rsid w:val="008B3B63"/>
    <w:rsid w:val="008B719D"/>
    <w:rsid w:val="008C0FE8"/>
    <w:rsid w:val="008C64F3"/>
    <w:rsid w:val="008C7A0B"/>
    <w:rsid w:val="008D07DB"/>
    <w:rsid w:val="008D0D96"/>
    <w:rsid w:val="008D508A"/>
    <w:rsid w:val="008D6062"/>
    <w:rsid w:val="008D793D"/>
    <w:rsid w:val="008D7C50"/>
    <w:rsid w:val="008E669C"/>
    <w:rsid w:val="008F027F"/>
    <w:rsid w:val="008F117A"/>
    <w:rsid w:val="008F152A"/>
    <w:rsid w:val="008F2388"/>
    <w:rsid w:val="008F5E53"/>
    <w:rsid w:val="008F6D40"/>
    <w:rsid w:val="0090328A"/>
    <w:rsid w:val="00903458"/>
    <w:rsid w:val="0090372C"/>
    <w:rsid w:val="00906D76"/>
    <w:rsid w:val="009103DE"/>
    <w:rsid w:val="0091186C"/>
    <w:rsid w:val="00912AB7"/>
    <w:rsid w:val="00913634"/>
    <w:rsid w:val="009137E4"/>
    <w:rsid w:val="0091674B"/>
    <w:rsid w:val="00916E9D"/>
    <w:rsid w:val="00920437"/>
    <w:rsid w:val="00925B9B"/>
    <w:rsid w:val="0093028A"/>
    <w:rsid w:val="0093147E"/>
    <w:rsid w:val="00931DC1"/>
    <w:rsid w:val="00931F9E"/>
    <w:rsid w:val="009323AF"/>
    <w:rsid w:val="009330A6"/>
    <w:rsid w:val="00934A5F"/>
    <w:rsid w:val="009355AD"/>
    <w:rsid w:val="009371FE"/>
    <w:rsid w:val="009418DA"/>
    <w:rsid w:val="009430B8"/>
    <w:rsid w:val="009438D0"/>
    <w:rsid w:val="00951C34"/>
    <w:rsid w:val="00954C7E"/>
    <w:rsid w:val="00955BF6"/>
    <w:rsid w:val="00955DD5"/>
    <w:rsid w:val="0095658C"/>
    <w:rsid w:val="00956606"/>
    <w:rsid w:val="00956BB1"/>
    <w:rsid w:val="00956D6D"/>
    <w:rsid w:val="00957810"/>
    <w:rsid w:val="00964392"/>
    <w:rsid w:val="0097076D"/>
    <w:rsid w:val="0097330C"/>
    <w:rsid w:val="009767D5"/>
    <w:rsid w:val="009830DB"/>
    <w:rsid w:val="009863E3"/>
    <w:rsid w:val="00986806"/>
    <w:rsid w:val="009902BE"/>
    <w:rsid w:val="00990B42"/>
    <w:rsid w:val="009922B1"/>
    <w:rsid w:val="0099440D"/>
    <w:rsid w:val="00997AFA"/>
    <w:rsid w:val="009A0A28"/>
    <w:rsid w:val="009A23DA"/>
    <w:rsid w:val="009A40FD"/>
    <w:rsid w:val="009A496C"/>
    <w:rsid w:val="009A5AF5"/>
    <w:rsid w:val="009A6855"/>
    <w:rsid w:val="009A76B3"/>
    <w:rsid w:val="009B2FC0"/>
    <w:rsid w:val="009B5A4F"/>
    <w:rsid w:val="009B5AD2"/>
    <w:rsid w:val="009B6721"/>
    <w:rsid w:val="009B7849"/>
    <w:rsid w:val="009B7BA6"/>
    <w:rsid w:val="009C3025"/>
    <w:rsid w:val="009D03B3"/>
    <w:rsid w:val="009D1547"/>
    <w:rsid w:val="009D6385"/>
    <w:rsid w:val="009E001D"/>
    <w:rsid w:val="009E0FE2"/>
    <w:rsid w:val="009E4314"/>
    <w:rsid w:val="009E56F4"/>
    <w:rsid w:val="009E6A4E"/>
    <w:rsid w:val="009F19F1"/>
    <w:rsid w:val="009F4453"/>
    <w:rsid w:val="009F4595"/>
    <w:rsid w:val="009F5AFC"/>
    <w:rsid w:val="009F5DF6"/>
    <w:rsid w:val="009F6709"/>
    <w:rsid w:val="009F6D5F"/>
    <w:rsid w:val="00A00274"/>
    <w:rsid w:val="00A0347C"/>
    <w:rsid w:val="00A0468D"/>
    <w:rsid w:val="00A05BA0"/>
    <w:rsid w:val="00A06BCB"/>
    <w:rsid w:val="00A10939"/>
    <w:rsid w:val="00A12D6C"/>
    <w:rsid w:val="00A14A28"/>
    <w:rsid w:val="00A16247"/>
    <w:rsid w:val="00A17CA0"/>
    <w:rsid w:val="00A17E69"/>
    <w:rsid w:val="00A23E6C"/>
    <w:rsid w:val="00A24A5D"/>
    <w:rsid w:val="00A24E04"/>
    <w:rsid w:val="00A30737"/>
    <w:rsid w:val="00A313AF"/>
    <w:rsid w:val="00A31E83"/>
    <w:rsid w:val="00A32B9A"/>
    <w:rsid w:val="00A333C6"/>
    <w:rsid w:val="00A370D7"/>
    <w:rsid w:val="00A372C9"/>
    <w:rsid w:val="00A37353"/>
    <w:rsid w:val="00A37A32"/>
    <w:rsid w:val="00A4051E"/>
    <w:rsid w:val="00A4262D"/>
    <w:rsid w:val="00A428B2"/>
    <w:rsid w:val="00A469FB"/>
    <w:rsid w:val="00A534F1"/>
    <w:rsid w:val="00A543A8"/>
    <w:rsid w:val="00A55E46"/>
    <w:rsid w:val="00A56260"/>
    <w:rsid w:val="00A61E04"/>
    <w:rsid w:val="00A624CD"/>
    <w:rsid w:val="00A70422"/>
    <w:rsid w:val="00A751B7"/>
    <w:rsid w:val="00A75A1B"/>
    <w:rsid w:val="00A7600E"/>
    <w:rsid w:val="00A80124"/>
    <w:rsid w:val="00A81563"/>
    <w:rsid w:val="00A81D5C"/>
    <w:rsid w:val="00A83FD9"/>
    <w:rsid w:val="00A84007"/>
    <w:rsid w:val="00A85C8A"/>
    <w:rsid w:val="00A87C8F"/>
    <w:rsid w:val="00A904EA"/>
    <w:rsid w:val="00A9115A"/>
    <w:rsid w:val="00A91582"/>
    <w:rsid w:val="00A9773D"/>
    <w:rsid w:val="00AA04BE"/>
    <w:rsid w:val="00AA1AB2"/>
    <w:rsid w:val="00AA2A6E"/>
    <w:rsid w:val="00AA3200"/>
    <w:rsid w:val="00AA362D"/>
    <w:rsid w:val="00AA6B9F"/>
    <w:rsid w:val="00AB02B6"/>
    <w:rsid w:val="00AB1482"/>
    <w:rsid w:val="00AB1D3B"/>
    <w:rsid w:val="00AB32BD"/>
    <w:rsid w:val="00AB4F6C"/>
    <w:rsid w:val="00AB549E"/>
    <w:rsid w:val="00AB7B99"/>
    <w:rsid w:val="00AB7D3B"/>
    <w:rsid w:val="00AC0F09"/>
    <w:rsid w:val="00AC313D"/>
    <w:rsid w:val="00AC5466"/>
    <w:rsid w:val="00AC70CD"/>
    <w:rsid w:val="00AD4447"/>
    <w:rsid w:val="00AE046B"/>
    <w:rsid w:val="00AE3926"/>
    <w:rsid w:val="00AE77D1"/>
    <w:rsid w:val="00AF2632"/>
    <w:rsid w:val="00AF42DA"/>
    <w:rsid w:val="00AF5FEE"/>
    <w:rsid w:val="00AF6BD5"/>
    <w:rsid w:val="00AF798B"/>
    <w:rsid w:val="00AF7A1D"/>
    <w:rsid w:val="00B01D4C"/>
    <w:rsid w:val="00B02E18"/>
    <w:rsid w:val="00B07F0E"/>
    <w:rsid w:val="00B1380F"/>
    <w:rsid w:val="00B13AE1"/>
    <w:rsid w:val="00B23BBB"/>
    <w:rsid w:val="00B23DBC"/>
    <w:rsid w:val="00B25FB8"/>
    <w:rsid w:val="00B31D42"/>
    <w:rsid w:val="00B31D5A"/>
    <w:rsid w:val="00B3228B"/>
    <w:rsid w:val="00B3255A"/>
    <w:rsid w:val="00B34674"/>
    <w:rsid w:val="00B3671C"/>
    <w:rsid w:val="00B40817"/>
    <w:rsid w:val="00B428F8"/>
    <w:rsid w:val="00B465F0"/>
    <w:rsid w:val="00B47711"/>
    <w:rsid w:val="00B504FA"/>
    <w:rsid w:val="00B52C85"/>
    <w:rsid w:val="00B53FE1"/>
    <w:rsid w:val="00B5726A"/>
    <w:rsid w:val="00B62965"/>
    <w:rsid w:val="00B62E18"/>
    <w:rsid w:val="00B64A91"/>
    <w:rsid w:val="00B657F1"/>
    <w:rsid w:val="00B744EF"/>
    <w:rsid w:val="00B74B73"/>
    <w:rsid w:val="00B75AD5"/>
    <w:rsid w:val="00B77AD2"/>
    <w:rsid w:val="00B77DD0"/>
    <w:rsid w:val="00B814A3"/>
    <w:rsid w:val="00B90D7F"/>
    <w:rsid w:val="00B92D89"/>
    <w:rsid w:val="00B92E00"/>
    <w:rsid w:val="00B935C2"/>
    <w:rsid w:val="00B957BB"/>
    <w:rsid w:val="00B96B2B"/>
    <w:rsid w:val="00BA3B21"/>
    <w:rsid w:val="00BA5F85"/>
    <w:rsid w:val="00BB0699"/>
    <w:rsid w:val="00BB09CB"/>
    <w:rsid w:val="00BC0D16"/>
    <w:rsid w:val="00BC0FDE"/>
    <w:rsid w:val="00BC3108"/>
    <w:rsid w:val="00BC4EE6"/>
    <w:rsid w:val="00BC6431"/>
    <w:rsid w:val="00BD69CD"/>
    <w:rsid w:val="00BE13CA"/>
    <w:rsid w:val="00BE1760"/>
    <w:rsid w:val="00BE196A"/>
    <w:rsid w:val="00BE2353"/>
    <w:rsid w:val="00BE3651"/>
    <w:rsid w:val="00BE3BA8"/>
    <w:rsid w:val="00BE3BBC"/>
    <w:rsid w:val="00BE4E2E"/>
    <w:rsid w:val="00BE7976"/>
    <w:rsid w:val="00BF2D32"/>
    <w:rsid w:val="00BF34EF"/>
    <w:rsid w:val="00BF51F5"/>
    <w:rsid w:val="00C0026C"/>
    <w:rsid w:val="00C00B60"/>
    <w:rsid w:val="00C02FC6"/>
    <w:rsid w:val="00C046FD"/>
    <w:rsid w:val="00C06A84"/>
    <w:rsid w:val="00C06FB5"/>
    <w:rsid w:val="00C11217"/>
    <w:rsid w:val="00C1157A"/>
    <w:rsid w:val="00C11E1F"/>
    <w:rsid w:val="00C11EDC"/>
    <w:rsid w:val="00C130FF"/>
    <w:rsid w:val="00C13EC1"/>
    <w:rsid w:val="00C14CB6"/>
    <w:rsid w:val="00C16CD9"/>
    <w:rsid w:val="00C20631"/>
    <w:rsid w:val="00C237D0"/>
    <w:rsid w:val="00C24038"/>
    <w:rsid w:val="00C24C3D"/>
    <w:rsid w:val="00C26DA2"/>
    <w:rsid w:val="00C30AAE"/>
    <w:rsid w:val="00C32E7A"/>
    <w:rsid w:val="00C33452"/>
    <w:rsid w:val="00C335F6"/>
    <w:rsid w:val="00C34283"/>
    <w:rsid w:val="00C34849"/>
    <w:rsid w:val="00C3764A"/>
    <w:rsid w:val="00C40A13"/>
    <w:rsid w:val="00C410E0"/>
    <w:rsid w:val="00C42342"/>
    <w:rsid w:val="00C42FC8"/>
    <w:rsid w:val="00C43A7D"/>
    <w:rsid w:val="00C458FE"/>
    <w:rsid w:val="00C47A02"/>
    <w:rsid w:val="00C506B2"/>
    <w:rsid w:val="00C52167"/>
    <w:rsid w:val="00C521F0"/>
    <w:rsid w:val="00C531AA"/>
    <w:rsid w:val="00C57E4C"/>
    <w:rsid w:val="00C727B1"/>
    <w:rsid w:val="00C72A6E"/>
    <w:rsid w:val="00C73043"/>
    <w:rsid w:val="00C75B4A"/>
    <w:rsid w:val="00C76AC4"/>
    <w:rsid w:val="00C77AB4"/>
    <w:rsid w:val="00C81D88"/>
    <w:rsid w:val="00C83745"/>
    <w:rsid w:val="00C83859"/>
    <w:rsid w:val="00C846BD"/>
    <w:rsid w:val="00C8692F"/>
    <w:rsid w:val="00C876B3"/>
    <w:rsid w:val="00C87A7D"/>
    <w:rsid w:val="00C90B03"/>
    <w:rsid w:val="00C9160F"/>
    <w:rsid w:val="00CA23E7"/>
    <w:rsid w:val="00CA4AC4"/>
    <w:rsid w:val="00CA63A6"/>
    <w:rsid w:val="00CA67AC"/>
    <w:rsid w:val="00CA717A"/>
    <w:rsid w:val="00CB1330"/>
    <w:rsid w:val="00CB3A39"/>
    <w:rsid w:val="00CB4398"/>
    <w:rsid w:val="00CB4B10"/>
    <w:rsid w:val="00CB5992"/>
    <w:rsid w:val="00CB6A82"/>
    <w:rsid w:val="00CB7F6C"/>
    <w:rsid w:val="00CC3FC4"/>
    <w:rsid w:val="00CC531C"/>
    <w:rsid w:val="00CC64BE"/>
    <w:rsid w:val="00CC7EBF"/>
    <w:rsid w:val="00CC7EC6"/>
    <w:rsid w:val="00CD086A"/>
    <w:rsid w:val="00CD09B9"/>
    <w:rsid w:val="00CD118E"/>
    <w:rsid w:val="00CD31BC"/>
    <w:rsid w:val="00CD4483"/>
    <w:rsid w:val="00CD4703"/>
    <w:rsid w:val="00CD5A42"/>
    <w:rsid w:val="00CD7D19"/>
    <w:rsid w:val="00CE1EC3"/>
    <w:rsid w:val="00CE32A2"/>
    <w:rsid w:val="00CE4F21"/>
    <w:rsid w:val="00CE52C8"/>
    <w:rsid w:val="00CF2631"/>
    <w:rsid w:val="00CF4563"/>
    <w:rsid w:val="00D029C7"/>
    <w:rsid w:val="00D04966"/>
    <w:rsid w:val="00D071F5"/>
    <w:rsid w:val="00D12ED6"/>
    <w:rsid w:val="00D13414"/>
    <w:rsid w:val="00D1512B"/>
    <w:rsid w:val="00D17F45"/>
    <w:rsid w:val="00D2081D"/>
    <w:rsid w:val="00D210F3"/>
    <w:rsid w:val="00D2132B"/>
    <w:rsid w:val="00D24AE8"/>
    <w:rsid w:val="00D266E4"/>
    <w:rsid w:val="00D27B13"/>
    <w:rsid w:val="00D31A88"/>
    <w:rsid w:val="00D32A39"/>
    <w:rsid w:val="00D34CC2"/>
    <w:rsid w:val="00D34DF7"/>
    <w:rsid w:val="00D3524C"/>
    <w:rsid w:val="00D40D45"/>
    <w:rsid w:val="00D427F7"/>
    <w:rsid w:val="00D42DFE"/>
    <w:rsid w:val="00D440B4"/>
    <w:rsid w:val="00D4447B"/>
    <w:rsid w:val="00D451C0"/>
    <w:rsid w:val="00D46611"/>
    <w:rsid w:val="00D513A7"/>
    <w:rsid w:val="00D60539"/>
    <w:rsid w:val="00D65AB4"/>
    <w:rsid w:val="00D663B7"/>
    <w:rsid w:val="00D67BF2"/>
    <w:rsid w:val="00D67C8A"/>
    <w:rsid w:val="00D71590"/>
    <w:rsid w:val="00D72175"/>
    <w:rsid w:val="00D7543F"/>
    <w:rsid w:val="00D76D5B"/>
    <w:rsid w:val="00D80544"/>
    <w:rsid w:val="00D80723"/>
    <w:rsid w:val="00D83CE6"/>
    <w:rsid w:val="00D851F1"/>
    <w:rsid w:val="00D8552B"/>
    <w:rsid w:val="00D914B2"/>
    <w:rsid w:val="00D91E1A"/>
    <w:rsid w:val="00D92597"/>
    <w:rsid w:val="00D92D2B"/>
    <w:rsid w:val="00D92E61"/>
    <w:rsid w:val="00D944F4"/>
    <w:rsid w:val="00D9481D"/>
    <w:rsid w:val="00D95B86"/>
    <w:rsid w:val="00D96AAA"/>
    <w:rsid w:val="00D9700D"/>
    <w:rsid w:val="00D97272"/>
    <w:rsid w:val="00DA055D"/>
    <w:rsid w:val="00DA1F97"/>
    <w:rsid w:val="00DA67F8"/>
    <w:rsid w:val="00DB74CF"/>
    <w:rsid w:val="00DB756F"/>
    <w:rsid w:val="00DC062C"/>
    <w:rsid w:val="00DC09DD"/>
    <w:rsid w:val="00DC171C"/>
    <w:rsid w:val="00DC72F8"/>
    <w:rsid w:val="00DD0AD8"/>
    <w:rsid w:val="00DD18B1"/>
    <w:rsid w:val="00DD1EA3"/>
    <w:rsid w:val="00DE09E0"/>
    <w:rsid w:val="00DE33DC"/>
    <w:rsid w:val="00DE3469"/>
    <w:rsid w:val="00DE4353"/>
    <w:rsid w:val="00DE5137"/>
    <w:rsid w:val="00DE7804"/>
    <w:rsid w:val="00DF03BA"/>
    <w:rsid w:val="00DF15F9"/>
    <w:rsid w:val="00DF1B8D"/>
    <w:rsid w:val="00DF1ED2"/>
    <w:rsid w:val="00DF49DA"/>
    <w:rsid w:val="00DF6AFA"/>
    <w:rsid w:val="00DF7AB5"/>
    <w:rsid w:val="00DF7D79"/>
    <w:rsid w:val="00E016C9"/>
    <w:rsid w:val="00E03199"/>
    <w:rsid w:val="00E05E39"/>
    <w:rsid w:val="00E11852"/>
    <w:rsid w:val="00E12653"/>
    <w:rsid w:val="00E13656"/>
    <w:rsid w:val="00E137CA"/>
    <w:rsid w:val="00E20F77"/>
    <w:rsid w:val="00E22B62"/>
    <w:rsid w:val="00E23F5E"/>
    <w:rsid w:val="00E24A82"/>
    <w:rsid w:val="00E24E20"/>
    <w:rsid w:val="00E30BC4"/>
    <w:rsid w:val="00E30FDD"/>
    <w:rsid w:val="00E3108D"/>
    <w:rsid w:val="00E3521A"/>
    <w:rsid w:val="00E43623"/>
    <w:rsid w:val="00E45CC3"/>
    <w:rsid w:val="00E478B0"/>
    <w:rsid w:val="00E501F0"/>
    <w:rsid w:val="00E50D13"/>
    <w:rsid w:val="00E50E7B"/>
    <w:rsid w:val="00E5295C"/>
    <w:rsid w:val="00E54B60"/>
    <w:rsid w:val="00E55D6D"/>
    <w:rsid w:val="00E567CE"/>
    <w:rsid w:val="00E61127"/>
    <w:rsid w:val="00E61B2A"/>
    <w:rsid w:val="00E6509E"/>
    <w:rsid w:val="00E67732"/>
    <w:rsid w:val="00E678B6"/>
    <w:rsid w:val="00E70FC3"/>
    <w:rsid w:val="00E71C0E"/>
    <w:rsid w:val="00E74ADE"/>
    <w:rsid w:val="00E828EE"/>
    <w:rsid w:val="00E857E5"/>
    <w:rsid w:val="00E876D9"/>
    <w:rsid w:val="00E93322"/>
    <w:rsid w:val="00E976D8"/>
    <w:rsid w:val="00EA7720"/>
    <w:rsid w:val="00EA7E90"/>
    <w:rsid w:val="00EB3DFC"/>
    <w:rsid w:val="00EB451E"/>
    <w:rsid w:val="00EC03F0"/>
    <w:rsid w:val="00EC0BF7"/>
    <w:rsid w:val="00EC16D6"/>
    <w:rsid w:val="00EC29B9"/>
    <w:rsid w:val="00EC2E64"/>
    <w:rsid w:val="00EC4568"/>
    <w:rsid w:val="00EC667F"/>
    <w:rsid w:val="00EC68C9"/>
    <w:rsid w:val="00EC7325"/>
    <w:rsid w:val="00EC74D0"/>
    <w:rsid w:val="00ED0F00"/>
    <w:rsid w:val="00ED153A"/>
    <w:rsid w:val="00ED273B"/>
    <w:rsid w:val="00ED2AD7"/>
    <w:rsid w:val="00ED4488"/>
    <w:rsid w:val="00ED6114"/>
    <w:rsid w:val="00EE26E8"/>
    <w:rsid w:val="00EE3228"/>
    <w:rsid w:val="00EE340C"/>
    <w:rsid w:val="00EE75A9"/>
    <w:rsid w:val="00EF2B6A"/>
    <w:rsid w:val="00EF5B2D"/>
    <w:rsid w:val="00F019E7"/>
    <w:rsid w:val="00F01C45"/>
    <w:rsid w:val="00F03AD7"/>
    <w:rsid w:val="00F139B1"/>
    <w:rsid w:val="00F139D9"/>
    <w:rsid w:val="00F14EF3"/>
    <w:rsid w:val="00F20523"/>
    <w:rsid w:val="00F20BB3"/>
    <w:rsid w:val="00F234CC"/>
    <w:rsid w:val="00F2502C"/>
    <w:rsid w:val="00F253CD"/>
    <w:rsid w:val="00F25758"/>
    <w:rsid w:val="00F266FF"/>
    <w:rsid w:val="00F3346F"/>
    <w:rsid w:val="00F35ABE"/>
    <w:rsid w:val="00F449E2"/>
    <w:rsid w:val="00F44A79"/>
    <w:rsid w:val="00F47706"/>
    <w:rsid w:val="00F529B8"/>
    <w:rsid w:val="00F54855"/>
    <w:rsid w:val="00F60D89"/>
    <w:rsid w:val="00F610B6"/>
    <w:rsid w:val="00F6377A"/>
    <w:rsid w:val="00F637DE"/>
    <w:rsid w:val="00F64776"/>
    <w:rsid w:val="00F666F4"/>
    <w:rsid w:val="00F67088"/>
    <w:rsid w:val="00F70F0A"/>
    <w:rsid w:val="00F712E6"/>
    <w:rsid w:val="00F717E0"/>
    <w:rsid w:val="00F72131"/>
    <w:rsid w:val="00F76FAD"/>
    <w:rsid w:val="00F77285"/>
    <w:rsid w:val="00F81B4A"/>
    <w:rsid w:val="00F81B83"/>
    <w:rsid w:val="00F820A7"/>
    <w:rsid w:val="00F8227E"/>
    <w:rsid w:val="00F826F6"/>
    <w:rsid w:val="00F82E5F"/>
    <w:rsid w:val="00F844F0"/>
    <w:rsid w:val="00F85983"/>
    <w:rsid w:val="00F86105"/>
    <w:rsid w:val="00F86CCA"/>
    <w:rsid w:val="00F87F3F"/>
    <w:rsid w:val="00F9283B"/>
    <w:rsid w:val="00F9671E"/>
    <w:rsid w:val="00FA0242"/>
    <w:rsid w:val="00FA2DA3"/>
    <w:rsid w:val="00FB1B93"/>
    <w:rsid w:val="00FB36A9"/>
    <w:rsid w:val="00FB3BC7"/>
    <w:rsid w:val="00FB51A5"/>
    <w:rsid w:val="00FB6149"/>
    <w:rsid w:val="00FB673E"/>
    <w:rsid w:val="00FB68D0"/>
    <w:rsid w:val="00FC10FA"/>
    <w:rsid w:val="00FC3638"/>
    <w:rsid w:val="00FC3A98"/>
    <w:rsid w:val="00FD0487"/>
    <w:rsid w:val="00FD186C"/>
    <w:rsid w:val="00FD4D93"/>
    <w:rsid w:val="00FD55C5"/>
    <w:rsid w:val="00FE6B8C"/>
    <w:rsid w:val="00FF0D51"/>
    <w:rsid w:val="00FF57F4"/>
    <w:rsid w:val="00FF5FE4"/>
    <w:rsid w:val="01534344"/>
    <w:rsid w:val="01FE25EA"/>
    <w:rsid w:val="029D060C"/>
    <w:rsid w:val="02AE7343"/>
    <w:rsid w:val="04BD34AA"/>
    <w:rsid w:val="056D5463"/>
    <w:rsid w:val="05737543"/>
    <w:rsid w:val="05894362"/>
    <w:rsid w:val="05D72E4A"/>
    <w:rsid w:val="066A07B0"/>
    <w:rsid w:val="06A82B56"/>
    <w:rsid w:val="07260132"/>
    <w:rsid w:val="07472583"/>
    <w:rsid w:val="08176E30"/>
    <w:rsid w:val="0881395C"/>
    <w:rsid w:val="088E54FE"/>
    <w:rsid w:val="0903089F"/>
    <w:rsid w:val="09402B28"/>
    <w:rsid w:val="09F27102"/>
    <w:rsid w:val="0A793706"/>
    <w:rsid w:val="0AE93662"/>
    <w:rsid w:val="0B3A6531"/>
    <w:rsid w:val="0CA02447"/>
    <w:rsid w:val="0CF228F1"/>
    <w:rsid w:val="0D580166"/>
    <w:rsid w:val="0D673BA2"/>
    <w:rsid w:val="0D953423"/>
    <w:rsid w:val="0E4A71DB"/>
    <w:rsid w:val="0EB50E66"/>
    <w:rsid w:val="0F9D30AD"/>
    <w:rsid w:val="100B1318"/>
    <w:rsid w:val="113A433C"/>
    <w:rsid w:val="11A54207"/>
    <w:rsid w:val="12175EC5"/>
    <w:rsid w:val="12823F57"/>
    <w:rsid w:val="13034E06"/>
    <w:rsid w:val="147A67B6"/>
    <w:rsid w:val="149A742B"/>
    <w:rsid w:val="14DC2049"/>
    <w:rsid w:val="14E16255"/>
    <w:rsid w:val="159812B1"/>
    <w:rsid w:val="15D617D2"/>
    <w:rsid w:val="16E01C63"/>
    <w:rsid w:val="170522D0"/>
    <w:rsid w:val="17241A49"/>
    <w:rsid w:val="17310C8B"/>
    <w:rsid w:val="176332CF"/>
    <w:rsid w:val="17753B16"/>
    <w:rsid w:val="17DE5E0A"/>
    <w:rsid w:val="181C16E5"/>
    <w:rsid w:val="184D6B15"/>
    <w:rsid w:val="18BD4DAE"/>
    <w:rsid w:val="197C62A5"/>
    <w:rsid w:val="1A231B92"/>
    <w:rsid w:val="1A4B40D1"/>
    <w:rsid w:val="1A955C30"/>
    <w:rsid w:val="1B812412"/>
    <w:rsid w:val="1BB90559"/>
    <w:rsid w:val="1D4F0529"/>
    <w:rsid w:val="1DBB5E11"/>
    <w:rsid w:val="1DD26029"/>
    <w:rsid w:val="1DD55585"/>
    <w:rsid w:val="1E6E5A85"/>
    <w:rsid w:val="1EC979AB"/>
    <w:rsid w:val="1F0542EF"/>
    <w:rsid w:val="20977E99"/>
    <w:rsid w:val="20F736B4"/>
    <w:rsid w:val="21175C37"/>
    <w:rsid w:val="218674C4"/>
    <w:rsid w:val="222F714D"/>
    <w:rsid w:val="228814B1"/>
    <w:rsid w:val="23871BA8"/>
    <w:rsid w:val="243863B0"/>
    <w:rsid w:val="25461234"/>
    <w:rsid w:val="25672D88"/>
    <w:rsid w:val="25B417E3"/>
    <w:rsid w:val="260A09FF"/>
    <w:rsid w:val="275044C1"/>
    <w:rsid w:val="28713366"/>
    <w:rsid w:val="28F81CF5"/>
    <w:rsid w:val="29DB63D8"/>
    <w:rsid w:val="2A6D11BE"/>
    <w:rsid w:val="2A7C6E2B"/>
    <w:rsid w:val="2A861BFD"/>
    <w:rsid w:val="2A9E08C4"/>
    <w:rsid w:val="2C9C7C57"/>
    <w:rsid w:val="2DE64C69"/>
    <w:rsid w:val="2E0F48DF"/>
    <w:rsid w:val="2F203402"/>
    <w:rsid w:val="2F84443E"/>
    <w:rsid w:val="2FA43065"/>
    <w:rsid w:val="30DA655B"/>
    <w:rsid w:val="318735EC"/>
    <w:rsid w:val="34423494"/>
    <w:rsid w:val="34D71079"/>
    <w:rsid w:val="3503087B"/>
    <w:rsid w:val="361A51A9"/>
    <w:rsid w:val="36461C2D"/>
    <w:rsid w:val="37465567"/>
    <w:rsid w:val="38272BC4"/>
    <w:rsid w:val="38655782"/>
    <w:rsid w:val="38C70290"/>
    <w:rsid w:val="3A583A98"/>
    <w:rsid w:val="3AE67C63"/>
    <w:rsid w:val="3AF7114C"/>
    <w:rsid w:val="3B14202E"/>
    <w:rsid w:val="3C44430A"/>
    <w:rsid w:val="3C7A036D"/>
    <w:rsid w:val="3C976ADD"/>
    <w:rsid w:val="3CDE1C42"/>
    <w:rsid w:val="3CEE2F64"/>
    <w:rsid w:val="40666885"/>
    <w:rsid w:val="40B64C7A"/>
    <w:rsid w:val="410F5F58"/>
    <w:rsid w:val="41E2777C"/>
    <w:rsid w:val="4214307D"/>
    <w:rsid w:val="42FA152D"/>
    <w:rsid w:val="4383580E"/>
    <w:rsid w:val="43F21912"/>
    <w:rsid w:val="44083F37"/>
    <w:rsid w:val="441B243D"/>
    <w:rsid w:val="44434476"/>
    <w:rsid w:val="453045AB"/>
    <w:rsid w:val="453D5AB2"/>
    <w:rsid w:val="456D6A9E"/>
    <w:rsid w:val="464C5B25"/>
    <w:rsid w:val="468526B0"/>
    <w:rsid w:val="474105AA"/>
    <w:rsid w:val="47952FEC"/>
    <w:rsid w:val="48557733"/>
    <w:rsid w:val="49E0668B"/>
    <w:rsid w:val="4AE43CD6"/>
    <w:rsid w:val="4B8E7875"/>
    <w:rsid w:val="4CBF1CFF"/>
    <w:rsid w:val="4DA35FC5"/>
    <w:rsid w:val="4DA754EC"/>
    <w:rsid w:val="4DB34F28"/>
    <w:rsid w:val="4E192EE4"/>
    <w:rsid w:val="4E7009A3"/>
    <w:rsid w:val="4F8A7258"/>
    <w:rsid w:val="50125663"/>
    <w:rsid w:val="50B25246"/>
    <w:rsid w:val="50F41562"/>
    <w:rsid w:val="520739A0"/>
    <w:rsid w:val="526975B2"/>
    <w:rsid w:val="52EB1A5D"/>
    <w:rsid w:val="543510B0"/>
    <w:rsid w:val="545D08D6"/>
    <w:rsid w:val="55276A55"/>
    <w:rsid w:val="554D7D6F"/>
    <w:rsid w:val="556001AB"/>
    <w:rsid w:val="56A02044"/>
    <w:rsid w:val="56E2387B"/>
    <w:rsid w:val="56F01A46"/>
    <w:rsid w:val="57170AB7"/>
    <w:rsid w:val="58BC50D3"/>
    <w:rsid w:val="58FE104E"/>
    <w:rsid w:val="59372022"/>
    <w:rsid w:val="5AA91D24"/>
    <w:rsid w:val="5AB10919"/>
    <w:rsid w:val="5ACD1E80"/>
    <w:rsid w:val="5BAC4037"/>
    <w:rsid w:val="5C654FA1"/>
    <w:rsid w:val="5D7503DD"/>
    <w:rsid w:val="5D842285"/>
    <w:rsid w:val="5F6E12EB"/>
    <w:rsid w:val="5FA76F48"/>
    <w:rsid w:val="5FDC787B"/>
    <w:rsid w:val="60040F54"/>
    <w:rsid w:val="60587301"/>
    <w:rsid w:val="60645FB0"/>
    <w:rsid w:val="60CE5396"/>
    <w:rsid w:val="6150410A"/>
    <w:rsid w:val="61504AD9"/>
    <w:rsid w:val="64154993"/>
    <w:rsid w:val="652503C2"/>
    <w:rsid w:val="672A7D01"/>
    <w:rsid w:val="69B06471"/>
    <w:rsid w:val="69CE53FD"/>
    <w:rsid w:val="69E93AD7"/>
    <w:rsid w:val="6AF45085"/>
    <w:rsid w:val="6B2D6DFA"/>
    <w:rsid w:val="6BA64B09"/>
    <w:rsid w:val="6BE74DC1"/>
    <w:rsid w:val="6C7948C7"/>
    <w:rsid w:val="6CB023D2"/>
    <w:rsid w:val="6CDB1F80"/>
    <w:rsid w:val="6CFA1963"/>
    <w:rsid w:val="6D8B229F"/>
    <w:rsid w:val="6DEB193F"/>
    <w:rsid w:val="6ED12A78"/>
    <w:rsid w:val="6F3555E2"/>
    <w:rsid w:val="704B4ECE"/>
    <w:rsid w:val="728931F6"/>
    <w:rsid w:val="72BE66A5"/>
    <w:rsid w:val="73011CB3"/>
    <w:rsid w:val="73CA67F8"/>
    <w:rsid w:val="749658BB"/>
    <w:rsid w:val="74C53BB3"/>
    <w:rsid w:val="751922BC"/>
    <w:rsid w:val="7582363D"/>
    <w:rsid w:val="76EF160F"/>
    <w:rsid w:val="774853AD"/>
    <w:rsid w:val="776E376A"/>
    <w:rsid w:val="77900D84"/>
    <w:rsid w:val="77B31190"/>
    <w:rsid w:val="77F318F6"/>
    <w:rsid w:val="7B2E3B36"/>
    <w:rsid w:val="7C3A0EF7"/>
    <w:rsid w:val="7C9C3AAD"/>
    <w:rsid w:val="7D7270D5"/>
    <w:rsid w:val="7E306066"/>
    <w:rsid w:val="7E4C17EC"/>
    <w:rsid w:val="7EA44C6A"/>
    <w:rsid w:val="7EF2579E"/>
    <w:rsid w:val="7EFC63E4"/>
    <w:rsid w:val="7F44541A"/>
    <w:rsid w:val="7FB2029E"/>
    <w:rsid w:val="7FCE1506"/>
    <w:rsid w:val="7FFF15E9"/>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qFormat="1" w:uiPriority="39"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lang w:val="en-US" w:eastAsia="zh-CN" w:bidi="ar-SA"/>
    </w:rPr>
  </w:style>
  <w:style w:type="paragraph" w:styleId="4">
    <w:name w:val="heading 3"/>
    <w:basedOn w:val="1"/>
    <w:next w:val="1"/>
    <w:qFormat/>
    <w:uiPriority w:val="0"/>
    <w:pPr>
      <w:keepNext/>
      <w:keepLines/>
      <w:adjustRightInd w:val="0"/>
      <w:spacing w:before="260" w:after="260" w:line="416" w:lineRule="atLeast"/>
      <w:outlineLvl w:val="2"/>
    </w:pPr>
    <w:rPr>
      <w:b/>
      <w:bCs/>
      <w:kern w:val="0"/>
      <w:sz w:val="32"/>
      <w:szCs w:val="32"/>
    </w:rPr>
  </w:style>
  <w:style w:type="character" w:default="1" w:styleId="14">
    <w:name w:val="Default Paragraph Font"/>
    <w:semiHidden/>
    <w:qFormat/>
    <w:uiPriority w:val="0"/>
  </w:style>
  <w:style w:type="table" w:default="1" w:styleId="12">
    <w:name w:val="Normal Table"/>
    <w:semiHidden/>
    <w:uiPriority w:val="0"/>
    <w:tblPr>
      <w:tblLayout w:type="fixed"/>
      <w:tblCellMar>
        <w:top w:w="0" w:type="dxa"/>
        <w:left w:w="108" w:type="dxa"/>
        <w:bottom w:w="0" w:type="dxa"/>
        <w:right w:w="108" w:type="dxa"/>
      </w:tblCellMar>
    </w:tblPr>
  </w:style>
  <w:style w:type="paragraph" w:styleId="2">
    <w:name w:val="Body Text"/>
    <w:basedOn w:val="1"/>
    <w:next w:val="3"/>
    <w:qFormat/>
    <w:uiPriority w:val="0"/>
    <w:pPr>
      <w:spacing w:after="120"/>
    </w:pPr>
    <w:rPr>
      <w:szCs w:val="20"/>
    </w:rPr>
  </w:style>
  <w:style w:type="paragraph" w:styleId="3">
    <w:name w:val="toc 5"/>
    <w:basedOn w:val="1"/>
    <w:next w:val="1"/>
    <w:unhideWhenUsed/>
    <w:qFormat/>
    <w:uiPriority w:val="39"/>
    <w:pPr>
      <w:ind w:left="1680" w:leftChars="800"/>
    </w:pPr>
  </w:style>
  <w:style w:type="paragraph" w:styleId="5">
    <w:name w:val="Plain Text"/>
    <w:basedOn w:val="1"/>
    <w:link w:val="17"/>
    <w:qFormat/>
    <w:uiPriority w:val="0"/>
    <w:rPr>
      <w:rFonts w:ascii="宋体" w:hAnsi="Courier New" w:cs="Courier New"/>
      <w:szCs w:val="21"/>
    </w:rPr>
  </w:style>
  <w:style w:type="paragraph" w:styleId="6">
    <w:name w:val="Balloon Text"/>
    <w:basedOn w:val="1"/>
    <w:semiHidden/>
    <w:qFormat/>
    <w:uiPriority w:val="0"/>
    <w:rPr>
      <w:sz w:val="18"/>
      <w:szCs w:val="18"/>
    </w:rPr>
  </w:style>
  <w:style w:type="paragraph" w:styleId="7">
    <w:name w:val="footer"/>
    <w:basedOn w:val="1"/>
    <w:uiPriority w:val="0"/>
    <w:pPr>
      <w:tabs>
        <w:tab w:val="center" w:pos="4153"/>
        <w:tab w:val="right" w:pos="8306"/>
      </w:tabs>
      <w:snapToGrid w:val="0"/>
      <w:jc w:val="left"/>
    </w:pPr>
    <w:rPr>
      <w:sz w:val="18"/>
      <w:szCs w:val="18"/>
    </w:rPr>
  </w:style>
  <w:style w:type="paragraph" w:styleId="8">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9">
    <w:name w:val="HTML Preformatted"/>
    <w:basedOn w:val="1"/>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jc w:val="left"/>
    </w:pPr>
    <w:rPr>
      <w:rFonts w:ascii="Arial" w:hAnsi="Arial" w:cs="Arial"/>
      <w:kern w:val="0"/>
      <w:szCs w:val="21"/>
    </w:rPr>
  </w:style>
  <w:style w:type="paragraph" w:styleId="10">
    <w:name w:val="Normal (Web)"/>
    <w:basedOn w:val="1"/>
    <w:uiPriority w:val="0"/>
    <w:pPr>
      <w:widowControl/>
      <w:spacing w:before="100" w:beforeAutospacing="1" w:after="100" w:afterAutospacing="1"/>
      <w:jc w:val="left"/>
    </w:pPr>
    <w:rPr>
      <w:rFonts w:ascii="宋体" w:hAnsi="宋体" w:cs="宋体"/>
      <w:kern w:val="0"/>
      <w:sz w:val="24"/>
    </w:rPr>
  </w:style>
  <w:style w:type="paragraph" w:styleId="11">
    <w:name w:val="Title"/>
    <w:basedOn w:val="1"/>
    <w:next w:val="1"/>
    <w:qFormat/>
    <w:uiPriority w:val="10"/>
    <w:pPr>
      <w:spacing w:before="240" w:beforeLines="0" w:beforeAutospacing="0" w:after="60" w:afterLines="0" w:afterAutospacing="0"/>
      <w:jc w:val="center"/>
      <w:outlineLvl w:val="0"/>
    </w:pPr>
    <w:rPr>
      <w:rFonts w:ascii="Arial" w:hAnsi="Arial"/>
      <w:b/>
      <w:sz w:val="32"/>
    </w:rPr>
  </w:style>
  <w:style w:type="table" w:styleId="13">
    <w:name w:val="Table Grid"/>
    <w:basedOn w:val="1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styleId="15">
    <w:name w:val="page number"/>
    <w:basedOn w:val="14"/>
    <w:uiPriority w:val="0"/>
  </w:style>
  <w:style w:type="character" w:styleId="16">
    <w:name w:val="Hyperlink"/>
    <w:basedOn w:val="14"/>
    <w:uiPriority w:val="0"/>
    <w:rPr>
      <w:color w:val="000000"/>
      <w:u w:val="none"/>
    </w:rPr>
  </w:style>
  <w:style w:type="character" w:customStyle="1" w:styleId="17">
    <w:name w:val=" Char Char"/>
    <w:basedOn w:val="14"/>
    <w:link w:val="5"/>
    <w:qFormat/>
    <w:uiPriority w:val="0"/>
    <w:rPr>
      <w:rFonts w:ascii="宋体" w:hAnsi="Courier New" w:eastAsia="宋体" w:cs="Courier New"/>
      <w:kern w:val="2"/>
      <w:sz w:val="21"/>
      <w:szCs w:val="21"/>
      <w:lang w:val="en-US" w:eastAsia="zh-CN" w:bidi="ar-SA"/>
    </w:rPr>
  </w:style>
  <w:style w:type="character" w:customStyle="1" w:styleId="18">
    <w:name w:val="apple-converted-space"/>
    <w:basedOn w:val="14"/>
    <w:uiPriority w:val="0"/>
  </w:style>
  <w:style w:type="character" w:customStyle="1" w:styleId="19">
    <w:name w:val="style2"/>
    <w:basedOn w:val="14"/>
    <w:uiPriority w:val="0"/>
  </w:style>
  <w:style w:type="paragraph" w:customStyle="1" w:styleId="20">
    <w:name w:val="p0"/>
    <w:basedOn w:val="1"/>
    <w:uiPriority w:val="0"/>
    <w:pPr>
      <w:widowControl/>
      <w:spacing w:before="100" w:beforeAutospacing="1" w:after="100" w:afterAutospacing="1"/>
      <w:jc w:val="left"/>
    </w:pPr>
    <w:rPr>
      <w:rFonts w:ascii="宋体" w:hAnsi="宋体" w:cs="宋体"/>
      <w:kern w:val="0"/>
      <w:sz w:val="24"/>
    </w:rPr>
  </w:style>
  <w:style w:type="paragraph" w:customStyle="1" w:styleId="21">
    <w:name w:val="Char Char Char Char Char Char Char Char Char Char Char Char Char Char Char Char Char Char Char"/>
    <w:basedOn w:val="1"/>
    <w:uiPriority w:val="0"/>
    <w:pPr>
      <w:widowControl/>
      <w:spacing w:line="300" w:lineRule="auto"/>
      <w:ind w:firstLine="200" w:firstLineChars="200"/>
    </w:pPr>
    <w:rPr>
      <w:rFonts w:ascii="Verdana" w:hAnsi="Verdana"/>
      <w:kern w:val="0"/>
      <w:lang w:eastAsia="en-US"/>
    </w:rPr>
  </w:style>
  <w:style w:type="paragraph" w:customStyle="1" w:styleId="22">
    <w:name w:val="正文_0"/>
    <w:uiPriority w:val="0"/>
    <w:pPr>
      <w:widowControl w:val="0"/>
      <w:jc w:val="both"/>
    </w:pPr>
    <w:rPr>
      <w:rFonts w:ascii="Calibri" w:hAnsi="Calibri" w:eastAsia="宋体" w:cs="Times New Roman"/>
      <w:kern w:val="2"/>
      <w:sz w:val="21"/>
      <w:szCs w:val="24"/>
      <w:lang w:val="en-US" w:eastAsia="zh-CN" w:bidi="ar-SA"/>
    </w:rPr>
  </w:style>
  <w:style w:type="paragraph" w:customStyle="1" w:styleId="23">
    <w:name w:val="Normal (Web)_0"/>
    <w:basedOn w:val="1"/>
    <w:uiPriority w:val="0"/>
    <w:pPr>
      <w:widowControl/>
      <w:spacing w:before="100" w:beforeAutospacing="1" w:after="100" w:afterAutospacing="1"/>
      <w:jc w:val="left"/>
    </w:pPr>
    <w:rPr>
      <w:rFonts w:ascii="宋体" w:hAnsi="宋体"/>
      <w:sz w:val="24"/>
      <w:szCs w:val="24"/>
    </w:rPr>
  </w:style>
  <w:style w:type="paragraph" w:customStyle="1" w:styleId="24">
    <w:name w:val="Char1"/>
    <w:basedOn w:val="1"/>
    <w:uiPriority w:val="0"/>
    <w:pPr>
      <w:widowControl/>
      <w:spacing w:line="300" w:lineRule="auto"/>
      <w:ind w:firstLine="200" w:firstLineChars="200"/>
    </w:pPr>
    <w:rPr>
      <w:rFonts w:ascii="Verdana" w:hAnsi="Verdana"/>
      <w:kern w:val="0"/>
      <w:szCs w:val="20"/>
      <w:lang w:eastAsia="en-US"/>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50"/>
    <customShpInfo spid="_x0000_s2051"/>
    <customShpInfo spid="_x0000_s2052"/>
    <customShpInfo spid="_x0000_s2049"/>
    <customShpInfo spid="_x0000_s2054"/>
    <customShpInfo spid="_x0000_s2055"/>
    <customShpInfo spid="_x0000_s1026"/>
    <customShpInfo spid="_x0000_s1027"/>
    <customShpInfo spid="_x0000_s1028"/>
    <customShpInfo spid="_x0000_s1029"/>
    <customShpInfo spid="_x0000_s1025"/>
    <customShpInfo spid="_x0000_s1030"/>
    <customShpInfo spid="_x0000_s103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深圳市斯尔顿科技有限公司</Company>
  <Pages>4</Pages>
  <Words>4542</Words>
  <Characters>4696</Characters>
  <Lines>42</Lines>
  <Paragraphs>11</Paragraphs>
  <TotalTime>1</TotalTime>
  <ScaleCrop>false</ScaleCrop>
  <LinksUpToDate>false</LinksUpToDate>
  <CharactersWithSpaces>5189</CharactersWithSpaces>
  <Application>WPS Office_11.1.0.8980_F1E327BC-269C-435d-A152-05C5408002CA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2013-12-02T01:48:00Z</dcterms:created>
  <dc:creator>季亚杰</dc:creator>
  <cp:lastModifiedBy>admin</cp:lastModifiedBy>
  <cp:lastPrinted>2019-11-21T03:24:00Z</cp:lastPrinted>
  <dcterms:modified xsi:type="dcterms:W3CDTF">2023-05-29T06:35:11Z</dcterms:modified>
  <dc:title>扎兰屯市</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2052-11.1.0.8980</vt:lpwstr>
  </property>
</Properties>
</file>