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eastAsia="宋体"/>
          <w:lang w:eastAsia="zh-CN"/>
        </w:rPr>
      </w:pPr>
      <w:r>
        <w:rPr>
          <w:rFonts w:hint="eastAsia" w:ascii="Times New Roman" w:hAnsi="Times New Roman" w:cs="Times New Roman"/>
          <w:b/>
          <w:sz w:val="32"/>
          <w:lang w:eastAsia="zh-CN"/>
        </w:rPr>
        <w:pict>
          <v:shape id="_x0000_s1025" o:spid="_x0000_s1025" o:spt="75" type="#_x0000_t75" style="position:absolute;left:0pt;margin-left:847pt;margin-top:953pt;height:39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Times New Roman" w:hAnsi="Times New Roman" w:cs="Times New Roman"/>
          <w:b/>
          <w:sz w:val="32"/>
          <w:lang w:eastAsia="zh-CN"/>
        </w:rPr>
        <w:t>人教版第十一</w:t>
      </w:r>
      <w:r>
        <w:rPr>
          <w:rFonts w:hint="eastAsia" w:ascii="Times New Roman" w:hAnsi="Times New Roman" w:cs="Times New Roman"/>
          <w:b/>
          <w:sz w:val="32"/>
          <w:lang w:val="en-US" w:eastAsia="zh-CN"/>
        </w:rPr>
        <w:t>章</w:t>
      </w:r>
      <w:r>
        <w:rPr>
          <w:rFonts w:hint="eastAsia" w:ascii="Times New Roman" w:hAnsi="Times New Roman" w:cs="Times New Roman"/>
          <w:b/>
          <w:sz w:val="32"/>
          <w:lang w:eastAsia="zh-CN"/>
        </w:rPr>
        <w:t>《功和机械能》</w:t>
      </w:r>
      <w:r>
        <w:rPr>
          <w:rFonts w:hint="eastAsia" w:ascii="宋体" w:cs="宋体"/>
          <w:b/>
          <w:sz w:val="32"/>
          <w:lang w:eastAsia="zh-CN"/>
        </w:rPr>
        <w:t>综合检测卷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选择</w:t>
      </w:r>
      <w:r>
        <w:rPr>
          <w:rFonts w:ascii="黑体" w:hAnsi="黑体" w:eastAsia="黑体" w:cs="黑体"/>
          <w:b w:val="0"/>
          <w:sz w:val="21"/>
        </w:rPr>
        <w:t>题（本大题共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9</w:t>
      </w:r>
      <w:r>
        <w:rPr>
          <w:rFonts w:ascii="黑体" w:hAnsi="黑体" w:eastAsia="黑体" w:cs="黑体"/>
          <w:b w:val="0"/>
          <w:sz w:val="21"/>
        </w:rPr>
        <w:t>小题，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每小题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3分，</w:t>
      </w:r>
      <w:r>
        <w:rPr>
          <w:rFonts w:ascii="黑体" w:hAnsi="黑体" w:eastAsia="黑体" w:cs="黑体"/>
          <w:b w:val="0"/>
          <w:sz w:val="21"/>
        </w:rPr>
        <w:t>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27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0" w:name="3549d555-ae61-49ea-82ed-0237cabcd086"/>
      <w:bookmarkStart w:id="1" w:name="8d89601d-4470-4358-bf84-92b576739d69"/>
      <w:r>
        <w:rPr>
          <w:rFonts w:hint="eastAsia" w:ascii="宋体" w:cs="宋体"/>
          <w:kern w:val="0"/>
          <w:szCs w:val="21"/>
          <w:lang w:val="en-US" w:eastAsia="zh-CN"/>
        </w:rPr>
        <w:t>1.</w:t>
      </w:r>
      <w:r>
        <w:rPr>
          <w:rFonts w:ascii="宋体" w:hAnsi="宋体" w:eastAsia="宋体" w:cs="宋体"/>
          <w:kern w:val="0"/>
          <w:szCs w:val="21"/>
        </w:rPr>
        <w:t>在国际单位制中，功的单位是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牛顿</w:t>
      </w:r>
      <m:oMath>
        <m:r>
          <m:t>(N)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瓦特</w:t>
      </w:r>
      <m:oMath>
        <m:r>
          <m:t>(W)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安培</w:t>
      </w:r>
      <m:oMath>
        <m:r>
          <m:t>(A)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焦耳</w:t>
      </w:r>
      <m:oMath>
        <m:r>
          <m:t>(J)</m:t>
        </m:r>
      </m:oMath>
    </w:p>
    <w:bookmarkEnd w:id="1"/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2" w:name="da7bd452-bc32-4ac6-8e87-67760df84315"/>
      <w:r>
        <w:rPr>
          <w:rFonts w:hint="eastAsia" w:ascii="宋体" w:cs="宋体"/>
          <w:kern w:val="0"/>
          <w:szCs w:val="21"/>
          <w:lang w:val="en-US" w:eastAsia="zh-CN"/>
        </w:rPr>
        <w:t>2.</w:t>
      </w:r>
      <w:r>
        <w:rPr>
          <w:rFonts w:ascii="宋体" w:hAnsi="宋体" w:eastAsia="宋体" w:cs="宋体"/>
          <w:kern w:val="0"/>
          <w:szCs w:val="21"/>
        </w:rPr>
        <w:t>跳伞运动员从高空的飞机上跳下后，在降落伞尚未打开之前的下落过程中，运动员的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动能增大，重力势能减小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动能减小，重力势能增大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动能减小，重力势能减小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动能增大，重力势能增大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3" w:name="10d993b6-7703-494d-9bb8-745bf722c6f5"/>
      <w:r>
        <w:rPr>
          <w:rFonts w:hint="eastAsia" w:ascii="宋体" w:cs="宋体"/>
          <w:kern w:val="0"/>
          <w:szCs w:val="21"/>
          <w:lang w:val="en-US" w:eastAsia="zh-CN"/>
        </w:rPr>
        <w:t>3.</w:t>
      </w:r>
      <w:r>
        <w:rPr>
          <w:rFonts w:ascii="宋体" w:hAnsi="宋体" w:eastAsia="宋体" w:cs="宋体"/>
          <w:kern w:val="0"/>
          <w:szCs w:val="21"/>
        </w:rPr>
        <w:t>体育课上，小刘同学用</w:t>
      </w:r>
      <m:oMath>
        <m:r>
          <m:t>500N</m:t>
        </m:r>
      </m:oMath>
      <w:r>
        <w:rPr>
          <w:rFonts w:ascii="宋体" w:hAnsi="宋体" w:eastAsia="宋体" w:cs="宋体"/>
          <w:kern w:val="0"/>
          <w:szCs w:val="21"/>
        </w:rPr>
        <w:t>的推力，在</w:t>
      </w:r>
      <m:oMath>
        <m:r>
          <m:t>1.2s</m:t>
        </m:r>
      </m:oMath>
      <w:r>
        <w:rPr>
          <w:rFonts w:ascii="宋体" w:hAnsi="宋体" w:eastAsia="宋体" w:cs="宋体"/>
          <w:kern w:val="0"/>
          <w:szCs w:val="21"/>
        </w:rPr>
        <w:t>时间内使重</w:t>
      </w:r>
      <m:oMath>
        <m:r>
          <m:t>40N</m:t>
        </m:r>
      </m:oMath>
      <w:r>
        <w:rPr>
          <w:rFonts w:ascii="宋体" w:hAnsi="宋体" w:eastAsia="宋体" w:cs="宋体"/>
          <w:kern w:val="0"/>
          <w:szCs w:val="21"/>
        </w:rPr>
        <w:t>的铅球沿推力方向向斜上方移动了</w:t>
      </w:r>
      <m:oMath>
        <m:r>
          <m:t>1.2m</m:t>
        </m:r>
      </m:oMath>
      <w:r>
        <w:rPr>
          <w:rFonts w:ascii="宋体" w:hAnsi="宋体" w:eastAsia="宋体" w:cs="宋体"/>
          <w:kern w:val="0"/>
          <w:szCs w:val="21"/>
        </w:rPr>
        <w:t>，而后铅球离手向前继续运动</w:t>
      </w:r>
      <m:oMath>
        <m:r>
          <m:t>8m</m:t>
        </m:r>
      </m:oMath>
      <w:r>
        <w:rPr>
          <w:rFonts w:ascii="宋体" w:hAnsi="宋体" w:eastAsia="宋体" w:cs="宋体"/>
          <w:kern w:val="0"/>
          <w:szCs w:val="21"/>
        </w:rPr>
        <w:t>落地。小刘推铅球时的功率是多少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100" cy="38100"/>
            <wp:effectExtent l="0" t="0" r="0" b="0"/>
            <wp:docPr id="2" name="图片 20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 descr="latexIm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500W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40W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50W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4W</m:t>
        </m:r>
      </m:oMath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hint="eastAsia" w:ascii="宋体" w:cs="宋体"/>
          <w:kern w:val="0"/>
          <w:szCs w:val="21"/>
          <w:lang w:val="en-US" w:eastAsia="zh-CN"/>
        </w:rPr>
        <w:t>4.</w:t>
      </w:r>
      <w:r>
        <w:rPr>
          <w:rFonts w:ascii="宋体" w:hAnsi="宋体" w:eastAsia="宋体" w:cs="宋体"/>
          <w:kern w:val="0"/>
          <w:szCs w:val="21"/>
        </w:rPr>
        <w:t>中学生小华在一次跳绳的体能测试中，</w:t>
      </w:r>
      <m:oMath>
        <m:r>
          <m:t>1min</m:t>
        </m:r>
      </m:oMath>
      <w:r>
        <w:rPr>
          <w:rFonts w:ascii="宋体" w:hAnsi="宋体" w:eastAsia="宋体" w:cs="宋体"/>
          <w:kern w:val="0"/>
          <w:szCs w:val="21"/>
        </w:rPr>
        <w:t>内跳了</w:t>
      </w:r>
      <m:oMath>
        <m:r>
          <m:t>120</m:t>
        </m:r>
      </m:oMath>
      <w:r>
        <w:rPr>
          <w:rFonts w:ascii="宋体" w:hAnsi="宋体" w:eastAsia="宋体" w:cs="宋体"/>
          <w:kern w:val="0"/>
          <w:szCs w:val="21"/>
        </w:rPr>
        <w:t>次，每次跳离地面的高度约为</w:t>
      </w:r>
      <m:oMath>
        <m:r>
          <m:t>5cm</m:t>
        </m:r>
      </m:oMath>
      <w:r>
        <w:rPr>
          <w:rFonts w:ascii="宋体" w:hAnsi="宋体" w:eastAsia="宋体" w:cs="宋体"/>
          <w:kern w:val="0"/>
          <w:szCs w:val="21"/>
        </w:rPr>
        <w:t>，则他跳绳时的功率最接近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5W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50W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500W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5000W</m:t>
        </m:r>
      </m:oMath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4" w:name="0254a198-2310-49c9-940b-cf43722f55e3"/>
      <w:r>
        <w:rPr>
          <w:rFonts w:hint="eastAsia" w:ascii="宋体" w:cs="宋体"/>
          <w:kern w:val="0"/>
          <w:szCs w:val="21"/>
          <w:lang w:val="en-US" w:eastAsia="zh-CN"/>
        </w:rPr>
        <w:t>5.</w:t>
      </w:r>
      <w:r>
        <w:rPr>
          <w:rFonts w:ascii="宋体" w:hAnsi="宋体" w:eastAsia="宋体" w:cs="宋体"/>
          <w:kern w:val="0"/>
          <w:szCs w:val="21"/>
        </w:rPr>
        <w:t>功率一定的拖拉机在深耕时的行驶速度比在公路上慢，这主要是为了</w:t>
      </w:r>
      <w:bookmarkEnd w:id="4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增大牵引力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增大牵引力所做的功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增大发动机的功率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节省燃料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5" w:name="95912787-7f13-4212-b6a0-562c084fd5a3"/>
      <w:r>
        <w:rPr>
          <w:rFonts w:hint="eastAsia" w:ascii="宋体" w:cs="宋体"/>
          <w:kern w:val="0"/>
          <w:szCs w:val="21"/>
          <w:lang w:val="en-US" w:eastAsia="zh-CN"/>
        </w:rPr>
        <w:t>6.</w:t>
      </w:r>
      <w:r>
        <w:rPr>
          <w:rFonts w:ascii="宋体" w:hAnsi="宋体" w:eastAsia="宋体" w:cs="宋体"/>
          <w:kern w:val="0"/>
          <w:szCs w:val="21"/>
        </w:rPr>
        <w:t>快递公司都在尝试用无人机运送包裹，带着包裹的“无人机”内置导航系统，预先设置目的地和路线，“无人机”会自动到达目的地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如图所示，无人机在匀速上升的过程中</w:t>
      </w:r>
      <w:bookmarkEnd w:id="5"/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动能不变，重力势能增加，机械能增加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动能增加，重力势能不变，机械能增加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动能增加，重力势能增加，机械能增加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动能不变，重力势能不变，机械能不变</w:t>
      </w:r>
    </w:p>
    <w:p>
      <w:pPr>
        <w:shd w:val="clear" w:color="auto" w:fill="auto"/>
        <w:spacing w:line="360" w:lineRule="auto"/>
        <w:jc w:val="left"/>
      </w:pPr>
      <w:bookmarkStart w:id="6" w:name="b91334d4-5b2a-4061-8fee-d5354e99ee92"/>
      <w:r>
        <w:rPr>
          <w:rFonts w:hint="eastAsia" w:ascii="宋体" w:cs="宋体"/>
          <w:kern w:val="0"/>
          <w:szCs w:val="21"/>
          <w:lang w:val="en-US" w:eastAsia="zh-CN"/>
        </w:rPr>
        <w:t>7.</w:t>
      </w:r>
      <w:r>
        <w:t>小明用弹簧测力计拉动木块，使它沿同一水平木板滑动，如图是他两次拉动同一木块得到的距离随时间变化的图像。下列说法正确的是（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3404870</wp:posOffset>
            </wp:positionH>
            <wp:positionV relativeFrom="paragraph">
              <wp:posOffset>41275</wp:posOffset>
            </wp:positionV>
            <wp:extent cx="1365885" cy="1118235"/>
            <wp:effectExtent l="0" t="0" r="5715" b="5715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A．木块两次具有的动能一样大</w:t>
      </w:r>
    </w:p>
    <w:p>
      <w:pPr>
        <w:shd w:val="clear" w:color="auto" w:fill="auto"/>
        <w:spacing w:line="360" w:lineRule="auto"/>
        <w:jc w:val="left"/>
      </w:pPr>
      <w:r>
        <w:t>B．两次拉力对木块做的功一样多</w:t>
      </w:r>
    </w:p>
    <w:p>
      <w:pPr>
        <w:shd w:val="clear" w:color="auto" w:fill="auto"/>
        <w:spacing w:line="360" w:lineRule="auto"/>
        <w:jc w:val="left"/>
      </w:pPr>
      <w:r>
        <w:t>C．木块第一次受到的拉力较大</w:t>
      </w:r>
    </w:p>
    <w:p>
      <w:pPr>
        <w:shd w:val="clear" w:color="auto" w:fill="auto"/>
        <w:spacing w:line="360" w:lineRule="auto"/>
        <w:jc w:val="left"/>
      </w:pPr>
      <w:r>
        <w:t>D．第一次拉力对木块做功的功率较大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hint="eastAsia" w:ascii="宋体" w:cs="宋体"/>
          <w:kern w:val="0"/>
          <w:szCs w:val="21"/>
          <w:lang w:val="en-US" w:eastAsia="zh-CN"/>
        </w:rPr>
        <w:t>8.</w:t>
      </w:r>
      <w:r>
        <w:rPr>
          <w:rFonts w:hint="eastAsia" w:ascii="宋体" w:cs="宋体"/>
          <w:kern w:val="0"/>
          <w:szCs w:val="21"/>
          <w:lang w:eastAsia="zh-CN"/>
        </w:rPr>
        <w:t>（双选）</w:t>
      </w:r>
      <w:r>
        <w:rPr>
          <w:rFonts w:ascii="宋体" w:hAnsi="宋体" w:eastAsia="宋体" w:cs="宋体"/>
          <w:kern w:val="0"/>
          <w:szCs w:val="21"/>
        </w:rPr>
        <w:t>使用机械做功时，下面说法正确的是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功率为</w:t>
      </w:r>
      <m:oMath>
        <m:r>
          <m:t>10kW</m:t>
        </m:r>
      </m:oMath>
      <w:r>
        <w:rPr>
          <w:rFonts w:ascii="宋体" w:hAnsi="宋体" w:eastAsia="宋体" w:cs="宋体"/>
          <w:kern w:val="0"/>
          <w:szCs w:val="21"/>
        </w:rPr>
        <w:t>的机械比功率为</w:t>
      </w:r>
      <m:oMath>
        <m:r>
          <m:t>20kW</m:t>
        </m:r>
      </m:oMath>
      <w:r>
        <w:rPr>
          <w:rFonts w:ascii="宋体" w:hAnsi="宋体" w:eastAsia="宋体" w:cs="宋体"/>
          <w:kern w:val="0"/>
          <w:szCs w:val="21"/>
        </w:rPr>
        <w:t>的机械做功多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功率为</w:t>
      </w:r>
      <m:oMath>
        <m:r>
          <m:t>10kW</m:t>
        </m:r>
      </m:oMath>
      <w:r>
        <w:rPr>
          <w:rFonts w:ascii="宋体" w:hAnsi="宋体" w:eastAsia="宋体" w:cs="宋体"/>
          <w:kern w:val="0"/>
          <w:szCs w:val="21"/>
        </w:rPr>
        <w:t>的机械比功率为</w:t>
      </w:r>
      <m:oMath>
        <m:r>
          <m:t>20kW</m:t>
        </m:r>
      </m:oMath>
      <w:r>
        <w:rPr>
          <w:rFonts w:ascii="宋体" w:hAnsi="宋体" w:eastAsia="宋体" w:cs="宋体"/>
          <w:kern w:val="0"/>
          <w:szCs w:val="21"/>
        </w:rPr>
        <w:t>的机械做功慢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效率为</w:t>
      </w:r>
      <m:oMath>
        <m:r>
          <m:t>80%</m:t>
        </m:r>
      </m:oMath>
      <w:r>
        <w:rPr>
          <w:rFonts w:ascii="宋体" w:hAnsi="宋体" w:eastAsia="宋体" w:cs="宋体"/>
          <w:kern w:val="0"/>
          <w:szCs w:val="21"/>
        </w:rPr>
        <w:t>的机械比效率为</w:t>
      </w:r>
      <m:oMath>
        <m:r>
          <m:t>75%</m:t>
        </m:r>
      </m:oMath>
      <w:r>
        <w:rPr>
          <w:rFonts w:ascii="宋体" w:hAnsi="宋体" w:eastAsia="宋体" w:cs="宋体"/>
          <w:kern w:val="0"/>
          <w:szCs w:val="21"/>
        </w:rPr>
        <w:t>的机械做功多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做同样多的功，</w:t>
      </w:r>
      <w:r>
        <w:rPr>
          <w:rFonts w:ascii="宋体" w:hAnsi="宋体" w:eastAsia="宋体" w:cs="宋体"/>
          <w:kern w:val="0"/>
          <w:szCs w:val="21"/>
        </w:rPr>
        <w:t>效率为</w:t>
      </w:r>
      <m:oMath>
        <m:r>
          <m:t>80%</m:t>
        </m:r>
      </m:oMath>
      <w:r>
        <w:rPr>
          <w:rFonts w:ascii="宋体" w:hAnsi="宋体" w:eastAsia="宋体" w:cs="宋体"/>
          <w:kern w:val="0"/>
          <w:szCs w:val="21"/>
        </w:rPr>
        <w:t>的机械比效率为</w:t>
      </w:r>
      <m:oMath>
        <m:r>
          <m:t>75%</m:t>
        </m:r>
      </m:oMath>
      <w:r>
        <w:rPr>
          <w:rFonts w:ascii="宋体" w:hAnsi="宋体" w:eastAsia="宋体" w:cs="宋体"/>
          <w:kern w:val="0"/>
          <w:szCs w:val="21"/>
        </w:rPr>
        <w:t>的机械做</w:t>
      </w:r>
      <w:r>
        <w:rPr>
          <w:rFonts w:hint="eastAsia" w:ascii="宋体" w:cs="宋体"/>
          <w:kern w:val="0"/>
          <w:szCs w:val="21"/>
          <w:lang w:eastAsia="zh-CN"/>
        </w:rPr>
        <w:t>有用功多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7" w:name="82646ecf-fc1c-4f4a-8ef0-47ad35b3b0f2"/>
      <w:r>
        <w:rPr>
          <w:rFonts w:hint="eastAsia" w:ascii="宋体" w:cs="宋体"/>
          <w:kern w:val="0"/>
          <w:szCs w:val="21"/>
          <w:lang w:val="en-US" w:eastAsia="zh-CN"/>
        </w:rPr>
        <w:t>9.</w:t>
      </w:r>
      <w:r>
        <w:rPr>
          <w:rFonts w:hint="eastAsia" w:ascii="宋体" w:cs="宋体"/>
          <w:kern w:val="0"/>
          <w:szCs w:val="21"/>
          <w:lang w:eastAsia="zh-CN"/>
        </w:rPr>
        <w:t>（双选）</w:t>
      </w:r>
      <w:r>
        <w:rPr>
          <w:rFonts w:ascii="宋体" w:hAnsi="宋体" w:eastAsia="宋体" w:cs="宋体"/>
          <w:kern w:val="0"/>
          <w:szCs w:val="21"/>
        </w:rPr>
        <w:t>为了更好地推进“一带一路”的实施，我国计划发射十八颗通信卫星，为沿线国家提供信息服务。下列关于人造地球卫星的说法中正确的是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7" o:spid="_x0000_s1027" o:spt="75" type="#_x0000_t75" style="position:absolute;left:0pt;margin-left:289.55pt;margin-top:10.3pt;height:98.6pt;width:92.6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卫星运动到远地点时，动能最小，重力势能最大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卫星由近地点向远地点运动，重力势能转化为动能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卫星在近地点的机械能小于卫星在远地点的机械能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卫星由近地点向远地点运行时，卫星的速度变小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  <w:r>
        <w:rPr>
          <w:rFonts w:hint="eastAsia" w:ascii="黑体" w:hAnsi="黑体" w:eastAsia="黑体" w:cs="黑体"/>
          <w:b w:val="0"/>
          <w:sz w:val="21"/>
          <w:lang w:eastAsia="zh-CN"/>
        </w:rPr>
        <w:t>二</w:t>
      </w:r>
      <w:r>
        <w:rPr>
          <w:rFonts w:ascii="黑体" w:hAnsi="黑体" w:eastAsia="黑体" w:cs="黑体"/>
          <w:b w:val="0"/>
          <w:sz w:val="21"/>
        </w:rPr>
        <w:t>、填空题（本大题共</w:t>
      </w:r>
      <w:r>
        <w:rPr>
          <w:rFonts w:ascii="Times New Roman" w:hAnsi="Times New Roman" w:eastAsia="Times New Roman" w:cs="Times New Roman"/>
          <w:b/>
          <w:sz w:val="21"/>
        </w:rPr>
        <w:t>6</w:t>
      </w:r>
      <w:r>
        <w:rPr>
          <w:rFonts w:ascii="黑体" w:hAnsi="黑体" w:eastAsia="黑体" w:cs="黑体"/>
          <w:b w:val="0"/>
          <w:sz w:val="21"/>
        </w:rPr>
        <w:t>小题，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每空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2分，</w:t>
      </w:r>
      <w:r>
        <w:rPr>
          <w:rFonts w:ascii="黑体" w:hAnsi="黑体" w:eastAsia="黑体" w:cs="黑体"/>
          <w:b w:val="0"/>
          <w:sz w:val="21"/>
        </w:rPr>
        <w:t>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28</w:t>
      </w:r>
      <w:r>
        <w:rPr>
          <w:rFonts w:ascii="黑体" w:hAnsi="黑体" w:eastAsia="黑体" w:cs="黑体"/>
          <w:b w:val="0"/>
          <w:sz w:val="21"/>
        </w:rPr>
        <w:t>分）</w:t>
      </w:r>
      <w:bookmarkStart w:id="8" w:name="acebffe0-29cd-49e9-8908-edf32f4a210e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3547745</wp:posOffset>
            </wp:positionH>
            <wp:positionV relativeFrom="paragraph">
              <wp:posOffset>550545</wp:posOffset>
            </wp:positionV>
            <wp:extent cx="1333500" cy="933450"/>
            <wp:effectExtent l="0" t="0" r="0" b="0"/>
            <wp:wrapSquare wrapText="bothSides"/>
            <wp:docPr id="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>10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用手将一重为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的铁球缓慢放在一弹簧上，放手后，铁球从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位置开始向下运动，到达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位置速度达到最大，到达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位置小球的速度变为零。已知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间的高度差为</w:t>
      </w:r>
      <m:oMath>
        <m:r>
          <m:t>h</m:t>
        </m:r>
      </m:oMath>
      <w:r>
        <w:rPr>
          <w:rFonts w:ascii="宋体" w:hAnsi="宋体" w:eastAsia="宋体" w:cs="宋体"/>
          <w:kern w:val="0"/>
          <w:szCs w:val="21"/>
        </w:rPr>
        <w:t>，则从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位置到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位置铁球的重力做功是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 xml:space="preserve">     </w:t>
      </w:r>
      <w:r>
        <w:rPr>
          <w:rFonts w:ascii="宋体" w:hAnsi="宋体" w:eastAsia="宋体" w:cs="宋体"/>
          <w:kern w:val="0"/>
          <w:szCs w:val="21"/>
        </w:rPr>
        <w:t>；在此过程中弹簧的弹性势能增加量为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 xml:space="preserve">       </w:t>
      </w:r>
      <w:r>
        <w:rPr>
          <w:rFonts w:ascii="宋体" w:hAnsi="宋体" w:eastAsia="宋体" w:cs="宋体"/>
          <w:kern w:val="0"/>
          <w:szCs w:val="21"/>
        </w:rPr>
        <w:t>。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位置到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位置的过程中铁球所受的重力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 xml:space="preserve">      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选填“大于”、“小于”、“等于”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弹簧所施加的弹力。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整个过程中不计能量损耗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bookmarkEnd w:id="8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9" w:name="9742208d-8ee8-4d62-b249-ab424b25c7f5"/>
      <w:r>
        <w:rPr>
          <w:rFonts w:hint="eastAsia" w:ascii="宋体" w:cs="宋体"/>
          <w:kern w:val="0"/>
          <w:szCs w:val="21"/>
          <w:lang w:val="en-US" w:eastAsia="zh-CN"/>
        </w:rPr>
        <w:t>11.</w:t>
      </w:r>
      <w:r>
        <w:rPr>
          <w:rFonts w:ascii="宋体" w:hAnsi="宋体" w:eastAsia="宋体" w:cs="宋体"/>
          <w:kern w:val="0"/>
          <w:szCs w:val="21"/>
        </w:rPr>
        <w:t>甲、乙两个同学体重之比是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，都从一楼走到三楼，甲和乙所用时间之比为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，那么甲、乙做功之比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，功率之比为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．</w:t>
      </w:r>
      <w:bookmarkEnd w:id="9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0" w:name="fd7a9043-3c8d-41d7-8fbb-0671e3a3cd05"/>
      <w:r>
        <w:rPr>
          <w:rFonts w:hint="eastAsia" w:ascii="宋体" w:cs="宋体"/>
          <w:kern w:val="0"/>
          <w:szCs w:val="21"/>
          <w:lang w:val="en-US" w:eastAsia="zh-CN"/>
        </w:rPr>
        <w:t>12.</w:t>
      </w:r>
      <w:r>
        <w:rPr>
          <w:rFonts w:ascii="宋体" w:hAnsi="宋体" w:eastAsia="宋体" w:cs="宋体"/>
          <w:kern w:val="0"/>
          <w:szCs w:val="21"/>
        </w:rPr>
        <w:t>做功的过程就是能量转化的过程，小球自由下落的过程中，小球的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 xml:space="preserve">        </w:t>
      </w:r>
      <w:r>
        <w:rPr>
          <w:rFonts w:ascii="宋体" w:hAnsi="宋体" w:eastAsia="宋体" w:cs="宋体"/>
          <w:kern w:val="0"/>
          <w:szCs w:val="21"/>
        </w:rPr>
        <w:t>能转化为小球的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    </w:t>
      </w:r>
      <w:r>
        <w:rPr>
          <w:rFonts w:ascii="宋体" w:hAnsi="宋体" w:eastAsia="宋体" w:cs="宋体"/>
          <w:kern w:val="0"/>
          <w:szCs w:val="21"/>
        </w:rPr>
        <w:t>能，这个过程中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 xml:space="preserve">      </w:t>
      </w:r>
      <w:r>
        <w:rPr>
          <w:rFonts w:ascii="宋体" w:hAnsi="宋体" w:eastAsia="宋体" w:cs="宋体"/>
          <w:kern w:val="0"/>
          <w:szCs w:val="21"/>
        </w:rPr>
        <w:t>力对小球做了功。</w:t>
      </w:r>
      <w:bookmarkEnd w:id="10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1" w:name="633ed3a6-f4c5-47bb-a8d7-ccf172a8eecf"/>
      <w:r>
        <w:rPr>
          <w:rFonts w:hint="eastAsia" w:ascii="宋体" w:cs="宋体"/>
          <w:kern w:val="0"/>
          <w:szCs w:val="21"/>
          <w:lang w:val="en-US" w:eastAsia="zh-CN"/>
        </w:rPr>
        <w:t>13.</w:t>
      </w:r>
      <w:r>
        <w:rPr>
          <w:rFonts w:ascii="宋体" w:hAnsi="宋体" w:eastAsia="宋体" w:cs="宋体"/>
          <w:kern w:val="0"/>
          <w:szCs w:val="21"/>
        </w:rPr>
        <w:t>玩弹弓经验表明，橡皮筋拉得越长，同样的“子弹”射得越远，这说明橡皮筋的弹性势能与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有关；若橡皮筋被拉的长度相同，则质量大的“子弹”射出的距离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1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2" w:name="df96bfac-291c-4e17-88df-b5d7cbb4d468"/>
      <w:r>
        <w:rPr>
          <w:rFonts w:hint="eastAsia" w:ascii="宋体" w:cs="宋体"/>
          <w:kern w:val="0"/>
          <w:szCs w:val="21"/>
          <w:lang w:val="en-US" w:eastAsia="zh-CN"/>
        </w:rPr>
        <w:t>14.</w:t>
      </w:r>
      <w:r>
        <w:rPr>
          <w:rFonts w:ascii="宋体" w:hAnsi="宋体" w:eastAsia="宋体" w:cs="宋体"/>
          <w:kern w:val="0"/>
          <w:szCs w:val="21"/>
        </w:rPr>
        <w:t>庆“六一”趣味运动会中，小敏和小王分别把图甲中三个质量均为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千克、边长为</w:t>
      </w:r>
      <m:oMath>
        <m:r>
          <m:t>30</m:t>
        </m:r>
      </m:oMath>
      <w:r>
        <w:rPr>
          <w:rFonts w:ascii="宋体" w:hAnsi="宋体" w:eastAsia="宋体" w:cs="宋体"/>
          <w:kern w:val="0"/>
          <w:szCs w:val="21"/>
        </w:rPr>
        <w:t>厘米的均质正方体泡沫塑料块按图乙堆叠起来。小敏和小王叠起这堆正方体泡沫塑料块，每人至少要做功</w:t>
      </w:r>
      <w:r>
        <w:rPr>
          <w:rFonts w:hint="eastAsia" w:ascii="宋体" w:cs="宋体"/>
          <w:kern w:val="0"/>
          <w:szCs w:val="21"/>
          <w:lang w:val="en-US" w:eastAsia="zh-CN"/>
        </w:rPr>
        <w:t>____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</w:t>
      </w:r>
      <m:oMath>
        <m:r>
          <m:t>J</m:t>
        </m:r>
      </m:oMath>
      <w:r>
        <w:rPr>
          <w:rFonts w:ascii="宋体" w:hAnsi="宋体" w:eastAsia="宋体" w:cs="宋体"/>
          <w:kern w:val="0"/>
          <w:szCs w:val="21"/>
        </w:rPr>
        <w:t>。比赛中小敏快于小王完成堆叠，则堆叠过程中小敏做功的功率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</w:t>
      </w:r>
      <w:r>
        <w:rPr>
          <w:rFonts w:hint="eastAsia" w:ascii="Times New Roman" w:hAnsi="Times New Roman" w:cs="Times New Roman"/>
          <w:kern w:val="0"/>
          <w:szCs w:val="21"/>
          <w:u w:val="single"/>
          <w:lang w:val="en-US" w:eastAsia="zh-CN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选填“大于”、“等于”或“小于”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小王。</w:t>
      </w:r>
      <w:bookmarkEnd w:id="12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3041015</wp:posOffset>
            </wp:positionH>
            <wp:positionV relativeFrom="paragraph">
              <wp:posOffset>8255</wp:posOffset>
            </wp:positionV>
            <wp:extent cx="2075180" cy="868680"/>
            <wp:effectExtent l="0" t="0" r="1270" b="7620"/>
            <wp:wrapSquare wrapText="bothSides"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751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15.</w:t>
      </w:r>
      <w:r>
        <w:t>跳绳者的质量</w:t>
      </w:r>
      <w:r>
        <w:rPr>
          <w:rFonts w:ascii="Times New Roman" w:hAnsi="Times New Roman" w:eastAsia="Times New Roman" w:cs="Times New Roman"/>
          <w:i/>
        </w:rPr>
        <w:t>m</w:t>
      </w:r>
      <w:r>
        <w:t>=50kg，根据所给条件可估算出跳绳者跳一次绳所做的功为 ___________J；在1min内做功的平均功率为 ___________W。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hint="eastAsia" w:ascii="黑体" w:hAnsi="黑体" w:eastAsia="黑体" w:cs="黑体"/>
          <w:b w:val="0"/>
          <w:sz w:val="21"/>
          <w:lang w:eastAsia="zh-CN"/>
        </w:rPr>
        <w:t>三</w:t>
      </w:r>
      <w:r>
        <w:rPr>
          <w:rFonts w:ascii="黑体" w:hAnsi="黑体" w:eastAsia="黑体" w:cs="黑体"/>
          <w:b w:val="0"/>
          <w:sz w:val="21"/>
        </w:rPr>
        <w:t>、作图题（本大题共</w:t>
      </w:r>
      <w:r>
        <w:rPr>
          <w:rFonts w:ascii="Times New Roman" w:hAnsi="Times New Roman" w:eastAsia="Times New Roman" w:cs="Times New Roman"/>
          <w:b/>
          <w:sz w:val="21"/>
        </w:rPr>
        <w:t>2</w:t>
      </w:r>
      <w:r>
        <w:rPr>
          <w:rFonts w:ascii="黑体" w:hAnsi="黑体" w:eastAsia="黑体" w:cs="黑体"/>
          <w:b w:val="0"/>
          <w:sz w:val="21"/>
        </w:rPr>
        <w:t>小题，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每空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3分，</w:t>
      </w:r>
      <w:r>
        <w:rPr>
          <w:rFonts w:ascii="黑体" w:hAnsi="黑体" w:eastAsia="黑体" w:cs="黑体"/>
          <w:b w:val="0"/>
          <w:sz w:val="21"/>
        </w:rPr>
        <w:t>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6</w:t>
      </w:r>
      <w:r>
        <w:rPr>
          <w:rFonts w:ascii="Times New Roman" w:hAnsi="Times New Roman" w:eastAsia="Times New Roman" w:cs="Times New Roman"/>
          <w:b/>
          <w:sz w:val="21"/>
        </w:rPr>
        <w:t>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13" w:name="f7a4d8a7-2c64-4d79-9339-03d55c7cf1b2"/>
      <w:r>
        <w:rPr>
          <w:rFonts w:hint="eastAsia" w:ascii="宋体" w:cs="宋体"/>
          <w:kern w:val="0"/>
          <w:szCs w:val="21"/>
          <w:lang w:val="en-US" w:eastAsia="zh-CN"/>
        </w:rPr>
        <w:t>16.</w:t>
      </w:r>
      <w:r>
        <w:rPr>
          <w:rFonts w:ascii="宋体" w:hAnsi="宋体" w:eastAsia="宋体" w:cs="宋体"/>
          <w:kern w:val="0"/>
          <w:szCs w:val="21"/>
        </w:rPr>
        <w:t>如图所示，木块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放在水平小车上随车一起匀速向右运动，画出木块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受力的示意图．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16.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71575" cy="571500"/>
            <wp:effectExtent l="0" t="0" r="9525" b="0"/>
            <wp:docPr id="4" name="图片 22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" descr="latexIm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17.</w:t>
      </w:r>
      <w:r>
        <w:drawing>
          <wp:inline distT="0" distB="0" distL="114300" distR="114300">
            <wp:extent cx="809625" cy="771525"/>
            <wp:effectExtent l="0" t="0" r="9525" b="9525"/>
            <wp:docPr id="100054" name="图片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bookmarkEnd w:id="13"/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17..</w:t>
      </w:r>
      <w:r>
        <w:t>如图，一小球从弹簧正上方竖直下落，压缩弹簧，</w:t>
      </w:r>
      <w:r>
        <w:rPr>
          <w:rFonts w:ascii="Times New Roman" w:hAnsi="Times New Roman" w:eastAsia="Times New Roman" w:cs="Times New Roman"/>
          <w:i/>
        </w:rPr>
        <w:t>A</w:t>
      </w:r>
      <w:r>
        <w:t>点为刚接触到弹簧时小球的位置，</w:t>
      </w:r>
      <w:r>
        <w:rPr>
          <w:rFonts w:ascii="Times New Roman" w:hAnsi="Times New Roman" w:eastAsia="Times New Roman" w:cs="Times New Roman"/>
          <w:i/>
        </w:rPr>
        <w:t>B</w:t>
      </w:r>
      <w:r>
        <w:t>点为小球下落过程中动能最大的位置，</w:t>
      </w:r>
      <w:r>
        <w:rPr>
          <w:rFonts w:ascii="Times New Roman" w:hAnsi="Times New Roman" w:eastAsia="Times New Roman" w:cs="Times New Roman"/>
          <w:i/>
        </w:rPr>
        <w:t>C</w:t>
      </w:r>
      <w:r>
        <w:t>点为小球下落到最低点的位置，不计空气阻力，请画出小球下落至</w:t>
      </w:r>
      <w:r>
        <w:rPr>
          <w:rFonts w:ascii="Times New Roman" w:hAnsi="Times New Roman" w:eastAsia="Times New Roman" w:cs="Times New Roman"/>
          <w:i/>
        </w:rPr>
        <w:t>B</w:t>
      </w:r>
      <w:r>
        <w:t>点时受力的示意图。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sz w:val="21"/>
          <w:lang w:eastAsia="zh-CN"/>
        </w:rPr>
        <w:t>四</w:t>
      </w:r>
      <w:r>
        <w:rPr>
          <w:rFonts w:ascii="黑体" w:hAnsi="黑体" w:eastAsia="黑体" w:cs="黑体"/>
          <w:b w:val="0"/>
          <w:sz w:val="21"/>
        </w:rPr>
        <w:t>、实验探究题（本大题共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</w:t>
      </w:r>
      <w:r>
        <w:rPr>
          <w:rFonts w:ascii="黑体" w:hAnsi="黑体" w:eastAsia="黑体" w:cs="黑体"/>
          <w:b w:val="0"/>
          <w:sz w:val="21"/>
        </w:rPr>
        <w:t>小题，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每空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2分，共24</w:t>
      </w:r>
      <w:r>
        <w:rPr>
          <w:rFonts w:ascii="Times New Roman" w:hAnsi="Times New Roman" w:eastAsia="Times New Roman" w:cs="Times New Roman"/>
          <w:b/>
          <w:sz w:val="21"/>
        </w:rPr>
        <w:t>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4836795</wp:posOffset>
            </wp:positionH>
            <wp:positionV relativeFrom="paragraph">
              <wp:posOffset>431165</wp:posOffset>
            </wp:positionV>
            <wp:extent cx="915035" cy="1186180"/>
            <wp:effectExtent l="0" t="0" r="18415" b="1397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18.</w:t>
      </w:r>
      <w:r>
        <w:t>小明在“探究物体的重力势能与哪些因素有关”时，选用下列实验器材：一块厚泡沫，三个相同的铁钉，三个铝块A、B和C（质量为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bscript"/>
        </w:rPr>
        <w:t>A</w:t>
      </w:r>
      <w:r>
        <w:t>＝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bscript"/>
        </w:rPr>
        <w:t>B</w:t>
      </w:r>
      <w:r>
        <w:t>＜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bscript"/>
        </w:rPr>
        <w:t>C</w:t>
      </w:r>
      <w:r>
        <w:t>），他做了如下实验：将铁钉插入泡沫的相同深度，分别将三个铝块由空中静止释放撞击铁钉，铁钉进入泡沫，如图所示。</w:t>
      </w:r>
    </w:p>
    <w:p>
      <w:pPr>
        <w:shd w:val="clear" w:color="auto" w:fill="auto"/>
        <w:spacing w:line="360" w:lineRule="auto"/>
        <w:jc w:val="left"/>
      </w:pPr>
      <w:r>
        <w:t>（1）在这个实验中，可以通过观察 __</w:t>
      </w:r>
      <w:r>
        <w:rPr>
          <w:rFonts w:hint="eastAsia"/>
          <w:lang w:val="en-US" w:eastAsia="zh-CN"/>
        </w:rPr>
        <w:t>___</w:t>
      </w:r>
      <w:r>
        <w:t>___来比较铝块重力势能的大小；</w:t>
      </w:r>
    </w:p>
    <w:p>
      <w:pPr>
        <w:shd w:val="clear" w:color="auto" w:fill="auto"/>
        <w:spacing w:line="360" w:lineRule="auto"/>
        <w:jc w:val="left"/>
      </w:pPr>
      <w:r>
        <w:t>（2）甲、乙实验说明：在质量相同时，物体被举得越</w:t>
      </w:r>
      <w:r>
        <w:rPr>
          <w:rFonts w:hint="eastAsia"/>
          <w:lang w:val="en-US" w:eastAsia="zh-CN"/>
        </w:rPr>
        <w:t>___</w:t>
      </w:r>
      <w:r>
        <w:t xml:space="preserve"> _____，重力势能越大；</w:t>
      </w:r>
    </w:p>
    <w:p>
      <w:pPr>
        <w:shd w:val="clear" w:color="auto" w:fill="auto"/>
        <w:spacing w:line="360" w:lineRule="auto"/>
        <w:jc w:val="left"/>
      </w:pPr>
      <w:r>
        <w:t>（3）比较 ____</w:t>
      </w:r>
      <w:r>
        <w:rPr>
          <w:rFonts w:hint="eastAsia"/>
          <w:lang w:val="en-US" w:eastAsia="zh-CN"/>
        </w:rPr>
        <w:t>_</w:t>
      </w:r>
      <w:r>
        <w:t>_两组实验的情况，说明铝块位置相同时，质量越大，铝块的重力势能越大；</w:t>
      </w:r>
    </w:p>
    <w:p>
      <w:pPr>
        <w:shd w:val="clear" w:color="auto" w:fill="auto"/>
        <w:spacing w:line="360" w:lineRule="auto"/>
        <w:jc w:val="left"/>
      </w:pPr>
      <w:r>
        <w:t>（4）从实验设计的角度，乙、丙实验 __</w:t>
      </w:r>
      <w:r>
        <w:rPr>
          <w:rFonts w:hint="eastAsia"/>
          <w:lang w:val="en-US" w:eastAsia="zh-CN"/>
        </w:rPr>
        <w:t>___</w:t>
      </w:r>
      <w:r>
        <w:t>___（能/不能）用来探究重力势能与高度的关系，理由是 ___</w:t>
      </w:r>
      <w:r>
        <w:rPr>
          <w:rFonts w:hint="eastAsia"/>
          <w:lang w:val="en-US" w:eastAsia="zh-CN"/>
        </w:rPr>
        <w:t>_______________________________________________</w:t>
      </w:r>
      <w:r>
        <w:t>__。</w:t>
      </w:r>
    </w:p>
    <w:p>
      <w:pPr>
        <w:shd w:val="clear" w:color="auto" w:fill="auto"/>
        <w:spacing w:line="360" w:lineRule="auto"/>
        <w:jc w:val="left"/>
      </w:pPr>
      <w:bookmarkStart w:id="14" w:name="1d1260b3-e4b7-4d22-ae68-1ce685523bb3"/>
      <w:r>
        <w:rPr>
          <w:rFonts w:hint="eastAsia" w:ascii="宋体" w:cs="宋体"/>
          <w:kern w:val="0"/>
          <w:szCs w:val="21"/>
          <w:lang w:val="en-US" w:eastAsia="zh-CN"/>
        </w:rPr>
        <w:t>19.</w:t>
      </w:r>
      <w:bookmarkEnd w:id="14"/>
      <w:r>
        <w:t>在“探究物体的动能跟哪些因素有关”的实验中，小明让钢球从斜面某一高度处由静止滚下，撞击水平面上的同一木块，如图所示是三次实验的情景，其中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Times New Roman" w:cs="Times New Roman"/>
          <w:i/>
          <w:vertAlign w:val="subscript"/>
        </w:rPr>
        <w:t>A</w:t>
      </w:r>
      <w:r>
        <w:t>=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Times New Roman" w:cs="Times New Roman"/>
          <w:i/>
          <w:vertAlign w:val="subscript"/>
        </w:rPr>
        <w:t>C</w:t>
      </w:r>
      <w:r>
        <w:t>&gt;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Times New Roman" w:cs="Times New Roman"/>
          <w:i/>
          <w:vertAlign w:val="subscript"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bscript"/>
        </w:rPr>
        <w:t>A</w:t>
      </w:r>
      <w:r>
        <w:t xml:space="preserve">= 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bscript"/>
        </w:rPr>
        <w:t>B</w:t>
      </w:r>
      <w:r>
        <w:t>＜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bscript"/>
        </w:rPr>
        <w:t>C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771900" cy="1895475"/>
            <wp:effectExtent l="0" t="0" r="0" b="9525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（1）实验中研究的是___________（选填“钢球”或“木块”）的动能大小，其动能大小是通过____</w:t>
      </w:r>
      <w:r>
        <w:rPr>
          <w:rFonts w:hint="eastAsia"/>
          <w:lang w:val="en-US" w:eastAsia="zh-CN"/>
        </w:rPr>
        <w:t>________</w:t>
      </w:r>
      <w:r>
        <w:t>_______反映的；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（2）比较甲、乙两图，假设图甲中木块克服摩擦力所做的功为</w:t>
      </w:r>
      <w:r>
        <w:rPr>
          <w:rFonts w:ascii="Times New Roman" w:hAnsi="Times New Roman" w:eastAsia="Times New Roman" w:cs="Times New Roman"/>
          <w:i/>
        </w:rPr>
        <w:t>W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，图乙中木块克服摩擦力所做的功为</w:t>
      </w:r>
      <w:r>
        <w:rPr>
          <w:rFonts w:ascii="Times New Roman" w:hAnsi="Times New Roman" w:eastAsia="Times New Roman" w:cs="Times New Roman"/>
          <w:i/>
        </w:rPr>
        <w:t>W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，则</w:t>
      </w:r>
      <w:r>
        <w:rPr>
          <w:rFonts w:ascii="Times New Roman" w:hAnsi="Times New Roman" w:eastAsia="Times New Roman" w:cs="Times New Roman"/>
          <w:i/>
        </w:rPr>
        <w:t>W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___________</w:t>
      </w:r>
      <w:r>
        <w:rPr>
          <w:rFonts w:ascii="Times New Roman" w:hAnsi="Times New Roman" w:eastAsia="Times New Roman" w:cs="Times New Roman"/>
          <w:i/>
        </w:rPr>
        <w:t>W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（选填“</w:t>
      </w:r>
      <w:r>
        <w:object>
          <v:shape id="_x0000_i1026" o:spt="75" alt="eqId392cdb9d30684cce244bef94b8d861b9" type="#_x0000_t75" style="height:9.45pt;width:8.75pt;" o:ole="t" filled="f" o:preferrelative="t" stroked="f" coordsize="21600,21600">
            <v:path/>
            <v:fill on="f" focussize="0,0"/>
            <v:stroke on="f" joinstyle="miter"/>
            <v:imagedata r:id="rId19" o:title="eqId392cdb9d30684cce244bef94b8d861b9"/>
            <o:lock v:ext="edit" aspectratio="t"/>
            <w10:wrap type="none"/>
            <w10:anchorlock/>
          </v:shape>
          <o:OLEObject Type="Embed" ProgID="Equation.DSMT4" ShapeID="_x0000_i1026" DrawAspect="Content" ObjectID="_1468075725" r:id="rId18">
            <o:LockedField>false</o:LockedField>
          </o:OLEObject>
        </w:object>
      </w:r>
      <w:r>
        <w:t xml:space="preserve">”“ </w:t>
      </w:r>
      <w:r>
        <w:object>
          <v:shape id="_x0000_i1027" o:spt="75" alt="eqId4ff7942da6c3fc4005256fb1458557c0" type="#_x0000_t75" style="height:9.45pt;width:8.75pt;" o:ole="t" filled="f" o:preferrelative="t" stroked="f" coordsize="21600,21600">
            <v:path/>
            <v:fill on="f" focussize="0,0"/>
            <v:stroke on="f" joinstyle="miter"/>
            <v:imagedata r:id="rId21" o:title="eqId4ff7942da6c3fc4005256fb1458557c0"/>
            <o:lock v:ext="edit" aspectratio="t"/>
            <w10:wrap type="none"/>
            <w10:anchorlock/>
          </v:shape>
          <o:OLEObject Type="Embed" ProgID="Equation.DSMT4" ShapeID="_x0000_i1027" DrawAspect="Content" ObjectID="_1468075726" r:id="rId20">
            <o:LockedField>false</o:LockedField>
          </o:OLEObject>
        </w:object>
      </w:r>
      <w:r>
        <w:t>”或“</w:t>
      </w:r>
      <w:r>
        <w:object>
          <v:shape id="_x0000_i1028" o:spt="75" alt="eqId6706fe00b4e231e62d9ecbec567d526b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23" o:title="eqId6706fe00b4e231e62d9ecbec567d526b"/>
            <o:lock v:ext="edit" aspectratio="t"/>
            <w10:wrap type="none"/>
            <w10:anchorlock/>
          </v:shape>
          <o:OLEObject Type="Embed" ProgID="Equation.DSMT4" ShapeID="_x0000_i1028" DrawAspect="Content" ObjectID="_1468075727" r:id="rId22">
            <o:LockedField>false</o:LockedField>
          </o:OLEObject>
        </w:object>
      </w:r>
      <w:r>
        <w:t>”）；</w:t>
      </w:r>
    </w:p>
    <w:p>
      <w:pPr>
        <w:shd w:val="clear" w:color="auto" w:fill="auto"/>
        <w:spacing w:line="360" w:lineRule="auto"/>
        <w:jc w:val="left"/>
      </w:pPr>
      <w:r>
        <w:t>（3）如果水平面光滑，则___________（选填“能”或“不能”）完成本实验，原因是____</w:t>
      </w:r>
      <w:r>
        <w:rPr>
          <w:rFonts w:hint="eastAsia"/>
          <w:lang w:val="en-US" w:eastAsia="zh-CN"/>
        </w:rPr>
        <w:t>_________________________</w:t>
      </w:r>
      <w:r>
        <w:t>_______；</w:t>
      </w:r>
    </w:p>
    <w:p>
      <w:pPr>
        <w:shd w:val="clear" w:color="auto" w:fill="auto"/>
        <w:spacing w:line="360" w:lineRule="auto"/>
        <w:jc w:val="left"/>
      </w:pPr>
      <w:r>
        <w:t>（4）结合该实验，小明联想到许多交通事故中，造成安全隐患的因素与汽车“超载”和“超速”有关，为探究“超载”的安全隐患，应选择___________两图的实验来进行比较；</w:t>
      </w:r>
    </w:p>
    <w:p>
      <w:pPr>
        <w:shd w:val="clear" w:color="auto" w:fill="auto"/>
        <w:spacing w:line="360" w:lineRule="auto"/>
        <w:jc w:val="left"/>
      </w:pPr>
      <w:r>
        <w:t>（5）在综合实践活动中，实验小组同学尝试改用如图丁所示装置探究“物体动能大小与哪些因素有关”，同学们经过讨论设计了以下两个实验方案。</w:t>
      </w:r>
    </w:p>
    <w:p>
      <w:pPr>
        <w:shd w:val="clear" w:color="auto" w:fill="auto"/>
        <w:spacing w:line="360" w:lineRule="auto"/>
        <w:jc w:val="left"/>
      </w:pPr>
      <w:r>
        <w:t>方案一：用质量不同的钢球将同一弹簧压缩相同程度后静止释放，撞击同一木块，比较木块被撞击的距离；</w:t>
      </w:r>
    </w:p>
    <w:p>
      <w:pPr>
        <w:shd w:val="clear" w:color="auto" w:fill="auto"/>
        <w:spacing w:line="360" w:lineRule="auto"/>
        <w:jc w:val="left"/>
      </w:pPr>
      <w:r>
        <w:t>方案二：用同一钢球将同一弹簧压缩至不同程度后静止释放，撞击同一木块，比较木块被撞击的距离。</w:t>
      </w:r>
    </w:p>
    <w:p>
      <w:pPr>
        <w:shd w:val="clear" w:color="auto" w:fill="auto"/>
        <w:spacing w:line="360" w:lineRule="auto"/>
        <w:jc w:val="left"/>
      </w:pPr>
      <w:r>
        <w:t>上述方案可行的是：___________（填字母）</w:t>
      </w:r>
    </w:p>
    <w:p>
      <w:pPr>
        <w:shd w:val="clear" w:color="auto" w:fill="auto"/>
        <w:spacing w:line="360" w:lineRule="auto"/>
        <w:jc w:val="left"/>
      </w:pPr>
      <w:r>
        <w:t>A．只有方案一可行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B．只有方案二可行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C．两个方案均可行D．两个方案均不行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hint="eastAsia" w:ascii="黑体" w:hAnsi="黑体" w:eastAsia="黑体" w:cs="黑体"/>
          <w:b w:val="0"/>
          <w:sz w:val="21"/>
          <w:lang w:eastAsia="zh-CN"/>
        </w:rPr>
        <w:t>五</w:t>
      </w:r>
      <w:r>
        <w:rPr>
          <w:rFonts w:ascii="黑体" w:hAnsi="黑体" w:eastAsia="黑体" w:cs="黑体"/>
          <w:b w:val="0"/>
          <w:sz w:val="21"/>
        </w:rPr>
        <w:t>、</w:t>
      </w:r>
      <w:r>
        <w:rPr>
          <w:rFonts w:ascii="宋体" w:hAnsi="宋体" w:eastAsia="宋体" w:cs="宋体"/>
          <w:b/>
          <w:bCs/>
          <w:kern w:val="0"/>
          <w:szCs w:val="21"/>
        </w:rPr>
        <w:t>综合应用题</w:t>
      </w:r>
      <w:r>
        <w:rPr>
          <w:rFonts w:ascii="黑体" w:hAnsi="黑体" w:eastAsia="黑体" w:cs="黑体"/>
          <w:b w:val="0"/>
          <w:sz w:val="21"/>
        </w:rPr>
        <w:t>（本大题共</w:t>
      </w:r>
      <w:r>
        <w:rPr>
          <w:rFonts w:ascii="Times New Roman" w:hAnsi="Times New Roman" w:eastAsia="Times New Roman" w:cs="Times New Roman"/>
          <w:b/>
          <w:sz w:val="21"/>
        </w:rPr>
        <w:t>2</w:t>
      </w:r>
      <w:r>
        <w:rPr>
          <w:rFonts w:ascii="黑体" w:hAnsi="黑体" w:eastAsia="黑体" w:cs="黑体"/>
          <w:b w:val="0"/>
          <w:sz w:val="21"/>
        </w:rPr>
        <w:t>小题，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6+9=</w:t>
      </w:r>
      <w:r>
        <w:rPr>
          <w:rFonts w:ascii="Times New Roman" w:hAnsi="Times New Roman" w:eastAsia="Times New Roman" w:cs="Times New Roman"/>
          <w:b/>
          <w:sz w:val="21"/>
        </w:rPr>
        <w:t>1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5</w:t>
      </w:r>
      <w:r>
        <w:rPr>
          <w:rFonts w:ascii="Times New Roman" w:hAnsi="Times New Roman" w:eastAsia="Times New Roman" w:cs="Times New Roman"/>
          <w:b/>
          <w:sz w:val="21"/>
        </w:rPr>
        <w:t>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20.</w:t>
      </w:r>
      <w:r>
        <w:t>小王老师骑电动自行车以15km/h的速度在水平路上匀速行驶了6000m，电动自行车牵引力的功率为150W。求：</w:t>
      </w:r>
    </w:p>
    <w:p>
      <w:pPr>
        <w:shd w:val="clear" w:color="auto" w:fill="auto"/>
        <w:spacing w:line="360" w:lineRule="auto"/>
        <w:jc w:val="left"/>
      </w:pPr>
      <w:r>
        <w:t>（1）电动自行车的牵引力；</w:t>
      </w:r>
    </w:p>
    <w:p>
      <w:pPr>
        <w:shd w:val="clear" w:color="auto" w:fill="auto"/>
        <w:spacing w:line="240" w:lineRule="auto"/>
        <w:jc w:val="left"/>
      </w:pPr>
      <w:r>
        <w:t>（</w:t>
      </w:r>
      <w:r>
        <w:rPr>
          <w:rFonts w:hint="eastAsia"/>
          <w:lang w:val="en-US" w:eastAsia="zh-CN"/>
        </w:rPr>
        <w:t>2</w:t>
      </w:r>
      <w:r>
        <w:t>）电动自行车在这段时间内牵引力所做的功。</w:t>
      </w: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rPr>
          <w:rFonts w:hint="eastAsia"/>
          <w:lang w:val="en-US" w:eastAsia="zh-CN"/>
        </w:rPr>
        <w:t>21.</w:t>
      </w:r>
      <w:r>
        <w:t>如图所示的地面清洁机器人，重为30N，要求对水平地面压强不超过3000Pa，机器人在水平地面运动时，所受推力与速度关系如图所示。求：</w:t>
      </w:r>
    </w:p>
    <w:p>
      <w:pPr>
        <w:shd w:val="clear" w:color="auto" w:fill="auto"/>
        <w:spacing w:line="360" w:lineRule="auto"/>
        <w:jc w:val="left"/>
      </w:pPr>
      <w:r>
        <w:t>（1）该机器人与水平地面的接触面积至少是多少平方米？</w:t>
      </w:r>
    </w:p>
    <w:p>
      <w:pPr>
        <w:shd w:val="clear" w:color="auto" w:fill="auto"/>
        <w:spacing w:line="360" w:lineRule="auto"/>
        <w:jc w:val="left"/>
      </w:pPr>
      <w:r>
        <w:t>（2）该机器人所提供的水平推力为300N时，匀速直线运动2s能通过多远路程？此时水平推力做了多少功？</w:t>
      </w:r>
    </w:p>
    <w:p>
      <w:pPr>
        <w:shd w:val="clear" w:color="auto" w:fill="auto"/>
        <w:spacing w:line="360" w:lineRule="auto"/>
        <w:jc w:val="left"/>
      </w:pPr>
      <w:r>
        <w:t>（3）该机器人在水平地面上以0.5m/s速度匀速直线运动时，水平推力的功率是多大？</w:t>
      </w:r>
    </w:p>
    <w:p>
      <w:pPr>
        <w:shd w:val="clear" w:color="auto" w:fill="auto"/>
        <w:spacing w:line="360" w:lineRule="auto"/>
        <w:jc w:val="right"/>
      </w:pPr>
      <w:r>
        <w:drawing>
          <wp:inline distT="0" distB="0" distL="114300" distR="114300">
            <wp:extent cx="2604135" cy="1203325"/>
            <wp:effectExtent l="0" t="0" r="5715" b="15875"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04135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line="360" w:lineRule="auto"/>
        <w:ind w:left="0"/>
        <w:jc w:val="center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bCs/>
          <w:kern w:val="0"/>
          <w:sz w:val="28"/>
          <w:szCs w:val="28"/>
          <w:lang w:eastAsia="zh-CN"/>
        </w:rPr>
        <w:t>参考答案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m:oMath>
        <m:r>
          <m:t>D</m:t>
        </m:r>
      </m:oMath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m:oMath>
        <m:r>
          <m:t>A</m:t>
        </m:r>
      </m:oMath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color w:val="3333FF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eastAsia"/>
          <w:i w:val="0"/>
          <w:lang w:val="en-US" w:eastAsia="zh-CN"/>
        </w:rPr>
        <w:t>8.</w:t>
      </w:r>
      <m:oMath>
        <m:r>
          <m:t>B</m:t>
        </m:r>
      </m:oMath>
      <w:r>
        <w:rPr>
          <w:rFonts w:hint="eastAsia"/>
          <w:i w:val="0"/>
          <w:lang w:val="en-US" w:eastAsia="zh-CN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.</w:t>
      </w:r>
      <m:oMath>
        <m:r>
          <m:t>AD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>10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.</w:t>
      </w:r>
      <m:oMath>
        <m:r>
          <m:t>Gh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Gh</m:t>
        </m:r>
      </m:oMath>
      <w:r>
        <w:rPr>
          <w:rFonts w:ascii="宋体" w:hAnsi="宋体" w:eastAsia="宋体" w:cs="宋体"/>
          <w:kern w:val="0"/>
          <w:szCs w:val="21"/>
        </w:rPr>
        <w:t>；小于。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>1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.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10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.</w:t>
      </w:r>
      <w:r>
        <w:rPr>
          <w:rFonts w:ascii="宋体" w:hAnsi="宋体" w:eastAsia="宋体" w:cs="宋体"/>
          <w:kern w:val="0"/>
          <w:szCs w:val="21"/>
        </w:rPr>
        <w:t>重力势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动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.</w:t>
      </w:r>
      <w:r>
        <w:rPr>
          <w:rFonts w:ascii="宋体" w:hAnsi="宋体" w:eastAsia="宋体" w:cs="宋体"/>
          <w:kern w:val="0"/>
          <w:szCs w:val="21"/>
        </w:rPr>
        <w:t>橡皮筋伸长的长度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越小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.</w:t>
      </w:r>
      <m:oMath>
        <m:r>
          <m:t>9</m:t>
        </m:r>
      </m:oMath>
      <w:r>
        <w:rPr>
          <w:rFonts w:hint="eastAsia"/>
          <w:i w:val="0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</w:rPr>
        <w:t>大于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.</w:t>
      </w:r>
      <w:r>
        <w:t>25</w:t>
      </w:r>
      <w:r>
        <w:rPr>
          <w:rFonts w:hint="eastAsia"/>
          <w:lang w:val="en-US" w:eastAsia="zh-CN"/>
        </w:rPr>
        <w:t xml:space="preserve">    </w:t>
      </w:r>
      <w:r>
        <w:t>75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971550"/>
            <wp:effectExtent l="0" t="0" r="9525" b="0"/>
            <wp:docPr id="5" name="图片 23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3" descr="latexImg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color w:val="3333FF"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.</w:t>
      </w:r>
      <w:r>
        <w:drawing>
          <wp:inline distT="0" distB="0" distL="114300" distR="114300">
            <wp:extent cx="847725" cy="1314450"/>
            <wp:effectExtent l="0" t="0" r="9525" b="0"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t>铁钉插入泡沫的深度</w:t>
      </w:r>
      <w:r>
        <w:rPr>
          <w:rFonts w:hint="eastAsia"/>
          <w:lang w:val="en-US" w:eastAsia="zh-CN"/>
        </w:rPr>
        <w:t xml:space="preserve"> </w:t>
      </w:r>
      <w:r>
        <w:t xml:space="preserve"> 高  甲、丙  不能  没有控制铝块的质量相同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19.</w:t>
      </w:r>
      <w:r>
        <w:t>钢球  木块运动的距离  &gt;   不能  木块在木板上做匀速直线运动，无法比较木块运动距离的远近   AC   B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20.</w:t>
      </w:r>
      <w:r>
        <w:t>解：（1）速度大小</w:t>
      </w:r>
    </w:p>
    <w:p>
      <w:pPr>
        <w:shd w:val="clear" w:color="auto" w:fill="auto"/>
        <w:spacing w:line="360" w:lineRule="auto"/>
        <w:jc w:val="left"/>
      </w:pPr>
      <w:r>
        <w:object>
          <v:shape id="_x0000_i1029" o:spt="75" alt="eqIdb4b2da6fae899bee1129d55b2748a84e" type="#_x0000_t75" style="height:27.05pt;width:100.25pt;" o:ole="t" filled="f" o:preferrelative="t" stroked="f" coordsize="21600,21600">
            <v:path/>
            <v:fill on="f" focussize="0,0"/>
            <v:stroke on="f" joinstyle="miter"/>
            <v:imagedata r:id="rId28" o:title="eqIdb4b2da6fae899bee1129d55b2748a84e"/>
            <o:lock v:ext="edit" aspectratio="t"/>
            <w10:wrap type="none"/>
            <w10:anchorlock/>
          </v:shape>
          <o:OLEObject Type="Embed" ProgID="Equation.DSMT4" ShapeID="_x0000_i1029" DrawAspect="Content" ObjectID="_1468075728" r:id="rId2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牵引力</w:t>
      </w:r>
    </w:p>
    <w:p>
      <w:pPr>
        <w:shd w:val="clear" w:color="auto" w:fill="auto"/>
        <w:spacing w:line="360" w:lineRule="auto"/>
        <w:jc w:val="left"/>
      </w:pPr>
      <w:r>
        <w:object>
          <v:shape id="_x0000_i1030" o:spt="75" alt="eqIda7f0a8cd64af07a9f2e5bb04e7155090" type="#_x0000_t75" style="height:40.3pt;width:109.1pt;" o:ole="t" filled="f" o:preferrelative="t" stroked="f" coordsize="21600,21600">
            <v:path/>
            <v:fill on="f" focussize="0,0"/>
            <v:stroke on="f" joinstyle="miter"/>
            <v:imagedata r:id="rId30" o:title="eqIda7f0a8cd64af07a9f2e5bb04e7155090"/>
            <o:lock v:ext="edit" aspectratio="t"/>
            <w10:wrap type="none"/>
            <w10:anchorlock/>
          </v:shape>
          <o:OLEObject Type="Embed" ProgID="Equation.DSMT4" ShapeID="_x0000_i1030" DrawAspect="Content" ObjectID="_1468075729" r:id="rId2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hint="eastAsia"/>
          <w:lang w:val="en-US" w:eastAsia="zh-CN"/>
        </w:rPr>
        <w:t>2</w:t>
      </w:r>
      <w:r>
        <w:t>）牵引力做的功</w:t>
      </w:r>
      <w:r>
        <w:rPr>
          <w:i/>
        </w:rPr>
        <w:t>W</w:t>
      </w:r>
      <w:r>
        <w:t>=</w:t>
      </w:r>
      <w:r>
        <w:rPr>
          <w:i/>
        </w:rPr>
        <w:t>Fs</w:t>
      </w:r>
      <w:r>
        <w:t>=36N×6000m=2.16×10</w:t>
      </w:r>
      <w:r>
        <w:rPr>
          <w:vertAlign w:val="superscript"/>
        </w:rPr>
        <w:t>5</w:t>
      </w:r>
      <w:r>
        <w:t>J</w:t>
      </w:r>
    </w:p>
    <w:p>
      <w:pPr>
        <w:shd w:val="clear" w:color="auto" w:fill="auto"/>
        <w:spacing w:line="360" w:lineRule="auto"/>
        <w:jc w:val="left"/>
      </w:pPr>
      <w:r>
        <w:t>答：（1）电动自行车的牵引力为36N；</w:t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hint="eastAsia"/>
          <w:lang w:val="en-US" w:eastAsia="zh-CN"/>
        </w:rPr>
        <w:t>2</w:t>
      </w:r>
      <w:r>
        <w:t>）电动自行车在这段时间内牵引力所做的功为2.16×10</w:t>
      </w:r>
      <w:r>
        <w:rPr>
          <w:vertAlign w:val="superscript"/>
        </w:rPr>
        <w:t>5</w:t>
      </w:r>
      <w:r>
        <w:t>J。</w:t>
      </w:r>
    </w:p>
    <w:p>
      <w:pPr>
        <w:shd w:val="clear" w:color="auto" w:fill="F2F2F2"/>
        <w:spacing w:line="360" w:lineRule="auto"/>
        <w:jc w:val="left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t>解：（1）清洁机器人对水平地面的压力为</w:t>
      </w:r>
      <w:r>
        <w:object>
          <v:shape id="_x0000_i1031" o:spt="75" alt="eqIdecd2aa2dadb0c4e3e61c6f154b7c7cc3" type="#_x0000_t75" style="height:15.75pt;width:65.1pt;" o:ole="t" filled="f" o:preferrelative="t" stroked="f" coordsize="21600,21600">
            <v:path/>
            <v:fill on="f" focussize="0,0"/>
            <v:stroke on="f" joinstyle="miter"/>
            <v:imagedata r:id="rId32" o:title="eqIdecd2aa2dadb0c4e3e61c6f154b7c7cc3"/>
            <o:lock v:ext="edit" aspectratio="t"/>
            <w10:wrap type="none"/>
            <w10:anchorlock/>
          </v:shape>
          <o:OLEObject Type="Embed" ProgID="Equation.DSMT4" ShapeID="_x0000_i1031" DrawAspect="Content" ObjectID="_1468075730" r:id="rId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由</w:t>
      </w:r>
      <w:r>
        <w:object>
          <v:shape id="_x0000_i1032" o:spt="75" alt="eqIde512e223efc50cd873f7d5b0e9896c8e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34" o:title="eqIde512e223efc50cd873f7d5b0e9896c8e"/>
            <o:lock v:ext="edit" aspectratio="t"/>
            <w10:wrap type="none"/>
            <w10:anchorlock/>
          </v:shape>
          <o:OLEObject Type="Embed" ProgID="Equation.DSMT4" ShapeID="_x0000_i1032" DrawAspect="Content" ObjectID="_1468075731" r:id="rId33">
            <o:LockedField>false</o:LockedField>
          </o:OLEObject>
        </w:object>
      </w:r>
      <w:r>
        <w:t>可知，该机器人与水平地面的最小接触面积为</w:t>
      </w:r>
      <w:r>
        <w:object>
          <v:shape id="_x0000_i1033" o:spt="75" alt="eqId70bf46152d298383e4928b267da08726" type="#_x0000_t75" style="height:29.7pt;width:116.95pt;" o:ole="t" filled="f" o:preferrelative="t" stroked="f" coordsize="21600,21600">
            <v:path/>
            <v:fill on="f" focussize="0,0"/>
            <v:stroke on="f" joinstyle="miter"/>
            <v:imagedata r:id="rId36" o:title="eqId70bf46152d298383e4928b267da08726"/>
            <o:lock v:ext="edit" aspectratio="t"/>
            <w10:wrap type="none"/>
            <w10:anchorlock/>
          </v:shape>
          <o:OLEObject Type="Embed" ProgID="Equation.DSMT4" ShapeID="_x0000_i1033" DrawAspect="Content" ObjectID="_1468075732" r:id="rId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（2）由图像可知，该机器人所提供的水平推力为300N时的速度为</w:t>
      </w:r>
      <w:r>
        <w:rPr>
          <w:rFonts w:ascii="Times New Roman" w:hAnsi="Times New Roman" w:eastAsia="Times New Roman" w:cs="Times New Roman"/>
          <w:i/>
        </w:rPr>
        <w:t>v</w:t>
      </w:r>
      <w:r>
        <w:t>=0.6m/s，由</w:t>
      </w:r>
      <w:r>
        <w:object>
          <v:shape id="_x0000_i1034" o:spt="75" alt="eqIdece1af0605776533e8742e97c39eb4c1" type="#_x0000_t75" style="height:27.15pt;width:24.6pt;" o:ole="t" filled="f" o:preferrelative="t" stroked="f" coordsize="21600,21600">
            <v:path/>
            <v:fill on="f" focussize="0,0"/>
            <v:stroke on="f" joinstyle="miter"/>
            <v:imagedata r:id="rId38" o:title="eqIdece1af0605776533e8742e97c39eb4c1"/>
            <o:lock v:ext="edit" aspectratio="t"/>
            <w10:wrap type="none"/>
            <w10:anchorlock/>
          </v:shape>
          <o:OLEObject Type="Embed" ProgID="Equation.DSMT4" ShapeID="_x0000_i1034" DrawAspect="Content" ObjectID="_1468075733" r:id="rId37">
            <o:LockedField>false</o:LockedField>
          </o:OLEObject>
        </w:object>
      </w:r>
      <w:r>
        <w:t>得，匀速直线运动2s能通过的路程为</w:t>
      </w:r>
      <w:r>
        <w:object>
          <v:shape id="_x0000_i1035" o:spt="75" alt="eqId40a9204f3287b215d67aee5079a83194" type="#_x0000_t75" style="height:12.25pt;width:108.15pt;" o:ole="t" filled="f" o:preferrelative="t" stroked="f" coordsize="21600,21600">
            <v:path/>
            <v:fill on="f" focussize="0,0"/>
            <v:stroke on="f" joinstyle="miter"/>
            <v:imagedata r:id="rId40" o:title="eqId40a9204f3287b215d67aee5079a83194"/>
            <o:lock v:ext="edit" aspectratio="t"/>
            <w10:wrap type="none"/>
            <w10:anchorlock/>
          </v:shape>
          <o:OLEObject Type="Embed" ProgID="Equation.DSMT4" ShapeID="_x0000_i1035" DrawAspect="Content" ObjectID="_1468075734" r:id="rId3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则水平推力所做的功为</w:t>
      </w:r>
      <w:r>
        <w:object>
          <v:shape id="_x0000_i1036" o:spt="75" alt="eqId1e631d66182d45d4c26f0647ffa9b6b6" type="#_x0000_t75" style="height:12.3pt;width:121.35pt;" o:ole="t" filled="f" o:preferrelative="t" stroked="f" coordsize="21600,21600">
            <v:path/>
            <v:fill on="f" focussize="0,0"/>
            <v:stroke on="f" joinstyle="miter"/>
            <v:imagedata r:id="rId42" o:title="eqId1e631d66182d45d4c26f0647ffa9b6b6"/>
            <o:lock v:ext="edit" aspectratio="t"/>
            <w10:wrap type="none"/>
            <w10:anchorlock/>
          </v:shape>
          <o:OLEObject Type="Embed" ProgID="Equation.DSMT4" ShapeID="_x0000_i1036" DrawAspect="Content" ObjectID="_1468075735" r:id="rId4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（3）该机器人在水平地面上以0.5m/s速度匀速直线运动时，水平推力为</w:t>
      </w:r>
      <w:r>
        <w:rPr>
          <w:rFonts w:ascii="Times New Roman" w:hAnsi="Times New Roman" w:eastAsia="Times New Roman" w:cs="Times New Roman"/>
          <w:i/>
        </w:rPr>
        <w:t>F</w:t>
      </w:r>
      <w:r>
        <w:t>′=150N，则水平推力的功率为</w:t>
      </w:r>
      <w:r>
        <w:object>
          <v:shape id="_x0000_i1037" o:spt="75" alt="eqId930977acc4980fd8cafcea395920ea28" type="#_x0000_t75" style="height:12.3pt;width:131.05pt;" o:ole="t" filled="f" o:preferrelative="t" stroked="f" coordsize="21600,21600">
            <v:path/>
            <v:fill on="f" focussize="0,0"/>
            <v:stroke on="f" joinstyle="miter"/>
            <v:imagedata r:id="rId44" o:title="eqId930977acc4980fd8cafcea395920ea28"/>
            <o:lock v:ext="edit" aspectratio="t"/>
            <w10:wrap type="none"/>
            <w10:anchorlock/>
          </v:shape>
          <o:OLEObject Type="Embed" ProgID="Equation.DSMT4" ShapeID="_x0000_i1037" DrawAspect="Content" ObjectID="_1468075736" r:id="rId4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答：（1）该机器人与水平地面的接触面积至少是0.01平方米；</w:t>
      </w:r>
    </w:p>
    <w:p>
      <w:pPr>
        <w:shd w:val="clear" w:color="auto" w:fill="auto"/>
        <w:spacing w:line="360" w:lineRule="auto"/>
        <w:jc w:val="left"/>
      </w:pPr>
      <w:r>
        <w:t>（2）该机器人所提供的水平推力为300N时，匀速直线运动2s能通过1.2m的路程？此时水平推力做了360J的功；</w:t>
      </w:r>
    </w:p>
    <w:p>
      <w:pPr>
        <w:shd w:val="clear" w:color="auto" w:fill="auto"/>
        <w:spacing w:line="360" w:lineRule="auto"/>
        <w:jc w:val="left"/>
      </w:pPr>
      <w:r>
        <w:t>（3）该机器人在水平地面上以0.5m/s速度匀速直线运动时，水平推力的功率是75W。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900" w:right="1997" w:bottom="900" w:left="1997" w:header="500" w:footer="500" w:gutter="0"/>
          <w:pgNumType w:fmt="decimal"/>
          <w:cols w:space="425" w:num="1" w:sep="1"/>
          <w:vAlign w:val="top"/>
          <w:docGrid w:type="lines" w:linePitch="312" w:charSpace="0"/>
        </w:sectPr>
      </w:pPr>
    </w:p>
    <w:p>
      <w:bookmarkStart w:id="15" w:name="_GoBack"/>
      <w:bookmarkEnd w:id="1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5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widowControl w:val="0"/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6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tab w:relativeTo="margin" w:alignment="right" w:leader="none"/>
    </w:r>
    <w:r>
      <w:ptab w:relativeTo="indent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E84551"/>
    <w:rsid w:val="022E3C16"/>
    <w:rsid w:val="06181D7B"/>
    <w:rsid w:val="067A3F86"/>
    <w:rsid w:val="0A5860C6"/>
    <w:rsid w:val="1B514E51"/>
    <w:rsid w:val="22DD7151"/>
    <w:rsid w:val="31FE50C7"/>
    <w:rsid w:val="36B41375"/>
    <w:rsid w:val="3A644765"/>
    <w:rsid w:val="49A11BAF"/>
    <w:rsid w:val="4AB04826"/>
    <w:rsid w:val="4C1341B9"/>
    <w:rsid w:val="6A03165D"/>
    <w:rsid w:val="6CD217C4"/>
    <w:rsid w:val="7273574E"/>
    <w:rsid w:val="78DA6C43"/>
    <w:rsid w:val="7E45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MsoTableGri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9" Type="http://schemas.openxmlformats.org/officeDocument/2006/relationships/fontTable" Target="fontTable.xml"/><Relationship Id="rId48" Type="http://schemas.openxmlformats.org/officeDocument/2006/relationships/customXml" Target="../customXml/item3.xml"/><Relationship Id="rId47" Type="http://schemas.openxmlformats.org/officeDocument/2006/relationships/customXml" Target="../customXml/item2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26.wmf"/><Relationship Id="rId43" Type="http://schemas.openxmlformats.org/officeDocument/2006/relationships/oleObject" Target="embeddings/oleObject12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1.bin"/><Relationship Id="rId40" Type="http://schemas.openxmlformats.org/officeDocument/2006/relationships/image" Target="media/image24.wmf"/><Relationship Id="rId4" Type="http://schemas.openxmlformats.org/officeDocument/2006/relationships/header" Target="header2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3.wmf"/><Relationship Id="rId37" Type="http://schemas.openxmlformats.org/officeDocument/2006/relationships/oleObject" Target="embeddings/oleObject9.bin"/><Relationship Id="rId36" Type="http://schemas.openxmlformats.org/officeDocument/2006/relationships/image" Target="media/image22.wmf"/><Relationship Id="rId35" Type="http://schemas.openxmlformats.org/officeDocument/2006/relationships/oleObject" Target="embeddings/oleObject8.bin"/><Relationship Id="rId34" Type="http://schemas.openxmlformats.org/officeDocument/2006/relationships/image" Target="media/image21.wmf"/><Relationship Id="rId33" Type="http://schemas.openxmlformats.org/officeDocument/2006/relationships/oleObject" Target="embeddings/oleObject7.bin"/><Relationship Id="rId32" Type="http://schemas.openxmlformats.org/officeDocument/2006/relationships/image" Target="media/image20.wmf"/><Relationship Id="rId31" Type="http://schemas.openxmlformats.org/officeDocument/2006/relationships/oleObject" Target="embeddings/oleObject6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8.wmf"/><Relationship Id="rId27" Type="http://schemas.openxmlformats.org/officeDocument/2006/relationships/oleObject" Target="embeddings/oleObject4.bin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wmf"/><Relationship Id="rId22" Type="http://schemas.openxmlformats.org/officeDocument/2006/relationships/oleObject" Target="embeddings/oleObject3.bin"/><Relationship Id="rId21" Type="http://schemas.openxmlformats.org/officeDocument/2006/relationships/image" Target="media/image13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1.bin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4"/>
    <customShpInfo spid="_x0000_s2051"/>
    <customShpInfo spid="_x0000_s1025"/>
    <customShpInfo spid="_x0000_s1027"/>
  </customShpExts>
</s:customData>
</file>

<file path=customXml/item2.xml><?xml version="1.0" encoding="utf-8"?>
<xtzj xmlns="http://schemas.microsoft.com/vsto/xtzj">
  <dataContent>0219ed1e4-9586-41b6-b861-68b0485e660e;8d809601d-4470-4358-bf84-92b576739d69,da73bd452-bc32-4ac6-8e87-67760df84315,35409d555-ae61-49ea-82ed-0237cabcd086,10d0993b6-7703-494d-9bb8-745bf722c6f5,02584a198-2310-49c9-940b-cf43722f55e3,b917334d4-5b2a-4061-8fee-d5354e99ee92,959512787-7f13-4212-b6a0-562c084fd5a3,826546ecf-fc1c-4f4a-8ef0-47ad35b3b0f2,ace1bffe0-29cd-49e9-8908-edf32f4a210e,97472208d-8ee8-4d62-b249-ab424b25c7f5,fd76a9043-3c8d-41d7-8fbb-0671e3a3cd05,6332ed3a6-f4c5-47bb-a8d7-ccf172a8eecf,df986bfac-291c-4e17-88df-b5d7cbb4d468,39f0de766-1d08-4034-b4c5-71e6309dc734,906663c69-683b-4c81-8a52-07cdcf2efb32,f7a34d8a7-2c64-4d79-9339-03d55c7cf1b2,7103ad7c1-4bbc-493b-bbd7-d344c77838e7,1d10260b3-e4b7-4d22-ae68-1ce685523bb3,2744d8961-5c11-4508-8536-9cd0166d2619,44e74961a-e969-42fb-a485-c365d2c79714,c4a81d60d-41e1-4dfa-8cd4-17994c7d5262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cc4723-8064-413d-aa3e-a5fca5f3b8e0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2023-06-05T13:43:29Z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