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before="60" w:beforeAutospacing="0" w:after="60" w:afterAutospacing="0"/>
        <w:jc w:val="center"/>
      </w:pPr>
      <w:r>
        <w:rPr>
          <w:rFonts w:hint="eastAsia"/>
          <w:b/>
          <w:bCs/>
          <w:sz w:val="36"/>
          <w:szCs w:val="44"/>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12001500</wp:posOffset>
            </wp:positionV>
            <wp:extent cx="317500" cy="2667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9"/>
                    <a:stretch>
                      <a:fillRect/>
                    </a:stretch>
                  </pic:blipFill>
                  <pic:spPr>
                    <a:xfrm>
                      <a:off x="0" y="0"/>
                      <a:ext cx="317500" cy="266700"/>
                    </a:xfrm>
                    <a:prstGeom prst="rect">
                      <a:avLst/>
                    </a:prstGeom>
                  </pic:spPr>
                </pic:pic>
              </a:graphicData>
            </a:graphic>
          </wp:anchor>
        </w:drawing>
      </w:r>
      <w:r>
        <w:rPr>
          <w:rFonts w:hint="eastAsia"/>
          <w:b/>
          <w:bCs/>
          <w:sz w:val="36"/>
          <w:szCs w:val="44"/>
        </w:rPr>
        <w:t>八年级下册地理第九章——青藏地区综合训练</w:t>
      </w:r>
    </w:p>
    <w:p>
      <w:pPr>
        <w:pStyle w:val="11"/>
        <w:spacing w:before="60" w:beforeAutospacing="0" w:after="60" w:afterAutospacing="0"/>
        <w:jc w:val="left"/>
      </w:pPr>
    </w:p>
    <w:p>
      <w:pPr>
        <w:pStyle w:val="12"/>
        <w:spacing w:before="200" w:beforeAutospacing="0" w:after="200" w:afterAutospacing="0"/>
      </w:pPr>
      <w:r>
        <w:t>一、单选题</w:t>
      </w:r>
    </w:p>
    <w:p>
      <w:pPr>
        <w:pStyle w:val="13"/>
        <w:spacing w:line="320" w:lineRule="auto"/>
        <w:ind w:firstLine="420"/>
        <w:jc w:val="left"/>
        <w:textAlignment w:val="center"/>
        <w:rPr>
          <w:rFonts w:ascii="楷体" w:hAnsi="楷体" w:eastAsia="楷体" w:cs="楷体"/>
          <w:sz w:val="22"/>
          <w:szCs w:val="28"/>
        </w:rPr>
      </w:pPr>
      <w:r>
        <w:rPr>
          <w:rFonts w:ascii="楷体" w:hAnsi="楷体" w:eastAsia="楷体" w:cs="楷体"/>
          <w:b w:val="0"/>
          <w:spacing w:val="10"/>
          <w:sz w:val="22"/>
          <w:szCs w:val="28"/>
        </w:rPr>
        <w:t>2020年12月8日，珠穆朗玛峰（以下简称珠峰）新高程宣布。珠峰所在地区每年10月～次年4月是风季，6～10月是雨季。下图示意珠峰所在区域。读图完成下面</w:t>
      </w:r>
      <w:r>
        <w:rPr>
          <w:rFonts w:hint="eastAsia" w:ascii="楷体" w:hAnsi="楷体" w:eastAsia="楷体" w:cs="楷体"/>
          <w:b w:val="0"/>
          <w:spacing w:val="10"/>
          <w:sz w:val="22"/>
          <w:szCs w:val="28"/>
          <w:lang w:val="en-US" w:eastAsia="zh-CN"/>
        </w:rPr>
        <w:t>1-4</w:t>
      </w:r>
      <w:r>
        <w:rPr>
          <w:rFonts w:ascii="楷体" w:hAnsi="楷体" w:eastAsia="楷体" w:cs="楷体"/>
          <w:b w:val="0"/>
          <w:spacing w:val="10"/>
          <w:sz w:val="22"/>
          <w:szCs w:val="28"/>
        </w:rPr>
        <w:t>题。</w:t>
      </w:r>
    </w:p>
    <w:p>
      <w:pPr>
        <w:pStyle w:val="13"/>
        <w:spacing w:line="320" w:lineRule="auto"/>
        <w:jc w:val="center"/>
        <w:textAlignment w:val="center"/>
      </w:pPr>
      <w:r>
        <w:drawing>
          <wp:inline distT="0" distB="0" distL="114300" distR="114300">
            <wp:extent cx="2352675" cy="1847850"/>
            <wp:effectExtent l="0" t="0" r="0" b="0"/>
            <wp:docPr id="9609" name="_x0000_i094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9" name="_x0000_i0942" descr="试题资源网 stzy.com"/>
                    <pic:cNvPicPr>
                      <a:picLocks noChangeAspect="1"/>
                    </pic:cNvPicPr>
                  </pic:nvPicPr>
                  <pic:blipFill>
                    <a:blip r:embed="rId10"/>
                    <a:stretch>
                      <a:fillRect/>
                    </a:stretch>
                  </pic:blipFill>
                  <pic:spPr>
                    <a:xfrm>
                      <a:off x="0" y="0"/>
                      <a:ext cx="2352675" cy="1847850"/>
                    </a:xfrm>
                    <a:prstGeom prst="rect">
                      <a:avLst/>
                    </a:prstGeom>
                  </pic:spPr>
                </pic:pic>
              </a:graphicData>
            </a:graphic>
          </wp:inline>
        </w:drawing>
      </w:r>
    </w:p>
    <w:p>
      <w:pPr>
        <w:pStyle w:val="13"/>
        <w:spacing w:line="320" w:lineRule="auto"/>
        <w:jc w:val="left"/>
        <w:textAlignment w:val="center"/>
      </w:pPr>
      <w:r>
        <w:rPr>
          <w:b w:val="0"/>
          <w:spacing w:val="10"/>
          <w:sz w:val="21"/>
        </w:rPr>
        <w:t>1．珠峰新高程是（</w:t>
      </w:r>
      <w:r>
        <w:rPr>
          <w:rFonts w:ascii="'Times New Roman'" w:hAnsi="'Times New Roman'" w:eastAsia="'Times New Roman'" w:cs="'Times New Roman'"/>
          <w:b w:val="0"/>
          <w:spacing w:val="10"/>
          <w:sz w:val="21"/>
        </w:rPr>
        <w:t>     </w:t>
      </w:r>
      <w:r>
        <w:rPr>
          <w:b w:val="0"/>
          <w:spacing w:val="10"/>
          <w:sz w:val="21"/>
        </w:rPr>
        <w:t>）</w:t>
      </w:r>
    </w:p>
    <w:p>
      <w:pPr>
        <w:pStyle w:val="13"/>
        <w:tabs>
          <w:tab w:val="left" w:pos="4153"/>
        </w:tabs>
        <w:spacing w:line="320" w:lineRule="auto"/>
        <w:jc w:val="left"/>
        <w:textAlignment w:val="center"/>
      </w:pPr>
      <w:r>
        <w:rPr>
          <w:b w:val="0"/>
          <w:spacing w:val="10"/>
          <w:sz w:val="21"/>
        </w:rPr>
        <w:t>A．8848.13米</w:t>
      </w:r>
      <w:r>
        <w:rPr>
          <w:b w:val="0"/>
          <w:spacing w:val="10"/>
          <w:sz w:val="21"/>
        </w:rPr>
        <w:tab/>
      </w:r>
      <w:r>
        <w:rPr>
          <w:b w:val="0"/>
          <w:spacing w:val="10"/>
          <w:sz w:val="21"/>
        </w:rPr>
        <w:t>B．8868.13米</w:t>
      </w:r>
    </w:p>
    <w:p>
      <w:pPr>
        <w:pStyle w:val="13"/>
        <w:tabs>
          <w:tab w:val="left" w:pos="4153"/>
        </w:tabs>
        <w:spacing w:line="320" w:lineRule="auto"/>
        <w:jc w:val="left"/>
        <w:textAlignment w:val="center"/>
      </w:pPr>
      <w:r>
        <w:rPr>
          <w:b w:val="0"/>
          <w:spacing w:val="10"/>
          <w:sz w:val="21"/>
        </w:rPr>
        <w:t>C．8848.86米</w:t>
      </w:r>
      <w:r>
        <w:rPr>
          <w:b w:val="0"/>
          <w:spacing w:val="10"/>
          <w:sz w:val="21"/>
        </w:rPr>
        <w:tab/>
      </w:r>
      <w:r>
        <w:rPr>
          <w:b w:val="0"/>
          <w:spacing w:val="10"/>
          <w:sz w:val="21"/>
        </w:rPr>
        <w:t>D．8868.86米</w:t>
      </w:r>
    </w:p>
    <w:p>
      <w:pPr>
        <w:pStyle w:val="13"/>
        <w:spacing w:line="320" w:lineRule="auto"/>
        <w:jc w:val="left"/>
        <w:textAlignment w:val="center"/>
      </w:pPr>
      <w:r>
        <w:rPr>
          <w:b w:val="0"/>
          <w:spacing w:val="10"/>
          <w:sz w:val="21"/>
        </w:rPr>
        <w:t>2．珠峰所在的山脉是（</w:t>
      </w:r>
      <w:r>
        <w:rPr>
          <w:rFonts w:ascii="'Times New Roman'" w:hAnsi="'Times New Roman'" w:eastAsia="'Times New Roman'" w:cs="'Times New Roman'"/>
          <w:b w:val="0"/>
          <w:spacing w:val="10"/>
          <w:sz w:val="21"/>
        </w:rPr>
        <w:t>     </w:t>
      </w:r>
      <w:r>
        <w:rPr>
          <w:b w:val="0"/>
          <w:spacing w:val="10"/>
          <w:sz w:val="21"/>
        </w:rPr>
        <w:t>）</w:t>
      </w:r>
    </w:p>
    <w:p>
      <w:pPr>
        <w:pStyle w:val="13"/>
        <w:tabs>
          <w:tab w:val="left" w:pos="4153"/>
        </w:tabs>
        <w:spacing w:line="320" w:lineRule="auto"/>
        <w:jc w:val="left"/>
        <w:textAlignment w:val="center"/>
      </w:pPr>
      <w:r>
        <w:rPr>
          <w:b w:val="0"/>
          <w:spacing w:val="10"/>
          <w:sz w:val="21"/>
        </w:rPr>
        <w:t>A．祁连山脉</w:t>
      </w:r>
      <w:r>
        <w:rPr>
          <w:b w:val="0"/>
          <w:spacing w:val="10"/>
          <w:sz w:val="21"/>
        </w:rPr>
        <w:tab/>
      </w:r>
      <w:r>
        <w:rPr>
          <w:b w:val="0"/>
          <w:spacing w:val="10"/>
          <w:sz w:val="21"/>
        </w:rPr>
        <w:t>B．横断山脉</w:t>
      </w:r>
    </w:p>
    <w:p>
      <w:pPr>
        <w:pStyle w:val="13"/>
        <w:tabs>
          <w:tab w:val="left" w:pos="4153"/>
        </w:tabs>
        <w:spacing w:line="320" w:lineRule="auto"/>
        <w:jc w:val="left"/>
        <w:textAlignment w:val="center"/>
      </w:pPr>
      <w:r>
        <w:rPr>
          <w:b w:val="0"/>
          <w:spacing w:val="10"/>
          <w:sz w:val="21"/>
        </w:rPr>
        <w:t>C．昆仑山脉</w:t>
      </w:r>
      <w:r>
        <w:rPr>
          <w:b w:val="0"/>
          <w:spacing w:val="10"/>
          <w:sz w:val="21"/>
        </w:rPr>
        <w:tab/>
      </w:r>
      <w:r>
        <w:rPr>
          <w:b w:val="0"/>
          <w:spacing w:val="10"/>
          <w:sz w:val="21"/>
        </w:rPr>
        <w:t>D．喜马拉雅山脉</w:t>
      </w:r>
    </w:p>
    <w:p>
      <w:pPr>
        <w:pStyle w:val="13"/>
        <w:spacing w:line="320" w:lineRule="auto"/>
        <w:jc w:val="left"/>
        <w:textAlignment w:val="center"/>
      </w:pPr>
      <w:r>
        <w:rPr>
          <w:b w:val="0"/>
          <w:spacing w:val="10"/>
          <w:sz w:val="21"/>
        </w:rPr>
        <w:t>3．珠峰终年积雪的主要影响因素是（</w:t>
      </w:r>
      <w:r>
        <w:rPr>
          <w:rFonts w:ascii="'Times New Roman'" w:hAnsi="'Times New Roman'" w:eastAsia="'Times New Roman'" w:cs="'Times New Roman'"/>
          <w:b w:val="0"/>
          <w:spacing w:val="10"/>
          <w:sz w:val="21"/>
        </w:rPr>
        <w:t>     </w:t>
      </w:r>
      <w:r>
        <w:rPr>
          <w:b w:val="0"/>
          <w:spacing w:val="10"/>
          <w:sz w:val="21"/>
        </w:rPr>
        <w:t>）</w:t>
      </w:r>
    </w:p>
    <w:p>
      <w:pPr>
        <w:pStyle w:val="13"/>
        <w:tabs>
          <w:tab w:val="left" w:pos="4153"/>
        </w:tabs>
        <w:spacing w:line="320" w:lineRule="auto"/>
        <w:jc w:val="left"/>
        <w:textAlignment w:val="center"/>
      </w:pPr>
      <w:r>
        <w:rPr>
          <w:b w:val="0"/>
          <w:spacing w:val="10"/>
          <w:sz w:val="21"/>
        </w:rPr>
        <w:t>A．纬度位置</w:t>
      </w:r>
      <w:r>
        <w:rPr>
          <w:b w:val="0"/>
          <w:spacing w:val="10"/>
          <w:sz w:val="21"/>
        </w:rPr>
        <w:tab/>
      </w:r>
      <w:r>
        <w:rPr>
          <w:b w:val="0"/>
          <w:spacing w:val="10"/>
          <w:sz w:val="21"/>
        </w:rPr>
        <w:t>B．海陆位置</w:t>
      </w:r>
    </w:p>
    <w:p>
      <w:pPr>
        <w:pStyle w:val="13"/>
        <w:tabs>
          <w:tab w:val="left" w:pos="4153"/>
        </w:tabs>
        <w:spacing w:line="320" w:lineRule="auto"/>
        <w:jc w:val="left"/>
        <w:textAlignment w:val="center"/>
      </w:pPr>
      <w:r>
        <w:rPr>
          <w:b w:val="0"/>
          <w:spacing w:val="10"/>
          <w:sz w:val="21"/>
        </w:rPr>
        <w:t>C．地形地势</w:t>
      </w:r>
      <w:r>
        <w:rPr>
          <w:b w:val="0"/>
          <w:spacing w:val="10"/>
          <w:sz w:val="21"/>
        </w:rPr>
        <w:tab/>
      </w:r>
      <w:r>
        <w:rPr>
          <w:b w:val="0"/>
          <w:spacing w:val="10"/>
          <w:sz w:val="21"/>
        </w:rPr>
        <w:t>D．人类活动</w:t>
      </w:r>
    </w:p>
    <w:p>
      <w:pPr>
        <w:pStyle w:val="13"/>
        <w:spacing w:line="320" w:lineRule="auto"/>
        <w:jc w:val="left"/>
        <w:textAlignment w:val="center"/>
      </w:pPr>
      <w:r>
        <w:rPr>
          <w:b w:val="0"/>
          <w:spacing w:val="10"/>
          <w:sz w:val="21"/>
        </w:rPr>
        <w:t>4．登山队选择在5月攀登珠峰的主要自然系因是（</w:t>
      </w:r>
      <w:r>
        <w:rPr>
          <w:rFonts w:ascii="'Times New Roman'" w:hAnsi="'Times New Roman'" w:eastAsia="'Times New Roman'" w:cs="'Times New Roman'"/>
          <w:b w:val="0"/>
          <w:spacing w:val="10"/>
          <w:sz w:val="21"/>
        </w:rPr>
        <w:t>     </w:t>
      </w:r>
      <w:r>
        <w:rPr>
          <w:b w:val="0"/>
          <w:spacing w:val="10"/>
          <w:sz w:val="21"/>
        </w:rPr>
        <w:t>）</w:t>
      </w:r>
    </w:p>
    <w:p>
      <w:pPr>
        <w:pStyle w:val="13"/>
        <w:spacing w:line="320" w:lineRule="auto"/>
        <w:jc w:val="left"/>
        <w:textAlignment w:val="center"/>
      </w:pPr>
      <w:r>
        <w:rPr>
          <w:b w:val="0"/>
          <w:spacing w:val="10"/>
          <w:sz w:val="21"/>
        </w:rPr>
        <w:t>①风速较小②冰雪消失③氧气较足④晴天较多</w:t>
      </w:r>
    </w:p>
    <w:p>
      <w:pPr>
        <w:pStyle w:val="13"/>
        <w:numPr>
          <w:ilvl w:val="0"/>
          <w:numId w:val="1"/>
        </w:numPr>
        <w:tabs>
          <w:tab w:val="left" w:pos="2076"/>
          <w:tab w:val="left" w:pos="4153"/>
          <w:tab w:val="left" w:pos="6229"/>
        </w:tabs>
        <w:spacing w:line="320" w:lineRule="auto"/>
        <w:jc w:val="left"/>
        <w:textAlignment w:val="center"/>
        <w:rPr>
          <w:b w:val="0"/>
          <w:spacing w:val="10"/>
          <w:sz w:val="21"/>
        </w:rPr>
      </w:pPr>
      <w:r>
        <w:rPr>
          <w:b w:val="0"/>
          <w:spacing w:val="10"/>
          <w:sz w:val="21"/>
        </w:rPr>
        <w:t>①③</w:t>
      </w:r>
      <w:r>
        <w:rPr>
          <w:b w:val="0"/>
          <w:spacing w:val="10"/>
          <w:sz w:val="21"/>
        </w:rPr>
        <w:tab/>
      </w:r>
      <w:r>
        <w:rPr>
          <w:b w:val="0"/>
          <w:spacing w:val="10"/>
          <w:sz w:val="21"/>
        </w:rPr>
        <w:t>B．①④</w:t>
      </w:r>
      <w:r>
        <w:rPr>
          <w:b w:val="0"/>
          <w:spacing w:val="10"/>
          <w:sz w:val="21"/>
        </w:rPr>
        <w:tab/>
      </w:r>
      <w:r>
        <w:rPr>
          <w:b w:val="0"/>
          <w:spacing w:val="10"/>
          <w:sz w:val="21"/>
        </w:rPr>
        <w:t>C．②③</w:t>
      </w:r>
      <w:r>
        <w:rPr>
          <w:b w:val="0"/>
          <w:spacing w:val="10"/>
          <w:sz w:val="21"/>
        </w:rPr>
        <w:tab/>
      </w:r>
      <w:r>
        <w:rPr>
          <w:b w:val="0"/>
          <w:spacing w:val="10"/>
          <w:sz w:val="21"/>
        </w:rPr>
        <w:t>D．②④</w:t>
      </w:r>
    </w:p>
    <w:p>
      <w:pPr>
        <w:pStyle w:val="13"/>
        <w:numPr>
          <w:ilvl w:val="0"/>
          <w:numId w:val="0"/>
        </w:numPr>
        <w:tabs>
          <w:tab w:val="left" w:pos="2076"/>
          <w:tab w:val="left" w:pos="4153"/>
          <w:tab w:val="left" w:pos="6229"/>
        </w:tabs>
        <w:spacing w:line="320" w:lineRule="auto"/>
        <w:jc w:val="left"/>
        <w:textAlignment w:val="center"/>
        <w:rPr>
          <w:b w:val="0"/>
          <w:spacing w:val="10"/>
          <w:sz w:val="21"/>
        </w:rPr>
      </w:pPr>
    </w:p>
    <w:p>
      <w:pPr>
        <w:pStyle w:val="13"/>
        <w:spacing w:line="320" w:lineRule="auto"/>
        <w:jc w:val="left"/>
        <w:textAlignment w:val="center"/>
        <w:rPr>
          <w:rFonts w:ascii="楷体" w:hAnsi="楷体" w:eastAsia="楷体" w:cs="楷体"/>
          <w:sz w:val="24"/>
          <w:szCs w:val="32"/>
        </w:rPr>
      </w:pPr>
      <w:r>
        <w:rPr>
          <w:rFonts w:ascii="楷体" w:hAnsi="楷体" w:eastAsia="楷体" w:cs="楷体"/>
          <w:b w:val="0"/>
          <w:spacing w:val="10"/>
          <w:sz w:val="24"/>
          <w:szCs w:val="32"/>
        </w:rPr>
        <w:t>三江源位于青海省南部,是世界高海拔地区生物多样性最集中的自然保护区,也是我国海拔最高的天然湿地和三江生态最敏感的地区。读下图,完成下列</w:t>
      </w:r>
      <w:r>
        <w:rPr>
          <w:rFonts w:hint="eastAsia" w:ascii="楷体" w:hAnsi="楷体" w:eastAsia="楷体" w:cs="楷体"/>
          <w:b w:val="0"/>
          <w:spacing w:val="10"/>
          <w:sz w:val="24"/>
          <w:szCs w:val="32"/>
          <w:lang w:val="en-US" w:eastAsia="zh-CN"/>
        </w:rPr>
        <w:t>5-6</w:t>
      </w:r>
      <w:r>
        <w:rPr>
          <w:rFonts w:ascii="楷体" w:hAnsi="楷体" w:eastAsia="楷体" w:cs="楷体"/>
          <w:b w:val="0"/>
          <w:spacing w:val="10"/>
          <w:sz w:val="24"/>
          <w:szCs w:val="32"/>
        </w:rPr>
        <w:t>题。</w:t>
      </w:r>
    </w:p>
    <w:p>
      <w:pPr>
        <w:pStyle w:val="13"/>
        <w:spacing w:line="320" w:lineRule="auto"/>
        <w:jc w:val="center"/>
        <w:textAlignment w:val="center"/>
      </w:pPr>
      <w:r>
        <w:drawing>
          <wp:inline distT="0" distB="0" distL="114300" distR="114300">
            <wp:extent cx="2642870" cy="1465580"/>
            <wp:effectExtent l="0" t="0" r="5080" b="1270"/>
            <wp:docPr id="9610" name="_x0000_i005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 name="_x0000_i0052" descr="试题资源网 stzy.com"/>
                    <pic:cNvPicPr>
                      <a:picLocks noChangeAspect="1"/>
                    </pic:cNvPicPr>
                  </pic:nvPicPr>
                  <pic:blipFill>
                    <a:blip r:embed="rId11"/>
                    <a:stretch>
                      <a:fillRect/>
                    </a:stretch>
                  </pic:blipFill>
                  <pic:spPr>
                    <a:xfrm>
                      <a:off x="0" y="0"/>
                      <a:ext cx="2642870" cy="1465580"/>
                    </a:xfrm>
                    <a:prstGeom prst="rect">
                      <a:avLst/>
                    </a:prstGeom>
                  </pic:spPr>
                </pic:pic>
              </a:graphicData>
            </a:graphic>
          </wp:inline>
        </w:drawing>
      </w:r>
    </w:p>
    <w:p>
      <w:pPr>
        <w:pStyle w:val="13"/>
        <w:spacing w:line="320" w:lineRule="auto"/>
        <w:jc w:val="left"/>
        <w:textAlignment w:val="center"/>
      </w:pPr>
      <w:r>
        <w:rPr>
          <w:b w:val="0"/>
          <w:spacing w:val="10"/>
          <w:sz w:val="21"/>
        </w:rPr>
        <w:t xml:space="preserve">5．青藏地区丰富的能源是( </w:t>
      </w:r>
      <w:r>
        <w:rPr>
          <w:rFonts w:hint="eastAsia"/>
          <w:b w:val="0"/>
          <w:spacing w:val="10"/>
          <w:sz w:val="21"/>
          <w:lang w:val="en-US" w:eastAsia="zh-CN"/>
        </w:rPr>
        <w:t xml:space="preserve">   </w:t>
      </w:r>
      <w:r>
        <w:rPr>
          <w:b w:val="0"/>
          <w:spacing w:val="10"/>
          <w:sz w:val="21"/>
        </w:rPr>
        <w:t>)</w:t>
      </w:r>
    </w:p>
    <w:p>
      <w:pPr>
        <w:pStyle w:val="13"/>
        <w:tabs>
          <w:tab w:val="left" w:pos="4153"/>
        </w:tabs>
        <w:spacing w:line="320" w:lineRule="auto"/>
        <w:jc w:val="left"/>
        <w:textAlignment w:val="center"/>
      </w:pPr>
      <w:r>
        <w:rPr>
          <w:b w:val="0"/>
          <w:spacing w:val="10"/>
          <w:sz w:val="21"/>
        </w:rPr>
        <w:t>A．地热能、煤炭</w:t>
      </w:r>
      <w:r>
        <w:rPr>
          <w:b w:val="0"/>
          <w:spacing w:val="10"/>
          <w:sz w:val="21"/>
        </w:rPr>
        <w:tab/>
      </w:r>
      <w:r>
        <w:rPr>
          <w:b w:val="0"/>
          <w:spacing w:val="10"/>
          <w:sz w:val="21"/>
        </w:rPr>
        <w:t>B．风能、生物能</w:t>
      </w:r>
    </w:p>
    <w:p>
      <w:pPr>
        <w:pStyle w:val="13"/>
        <w:tabs>
          <w:tab w:val="left" w:pos="4153"/>
        </w:tabs>
        <w:spacing w:line="320" w:lineRule="auto"/>
        <w:jc w:val="left"/>
        <w:textAlignment w:val="center"/>
      </w:pPr>
      <w:r>
        <w:rPr>
          <w:b w:val="0"/>
          <w:spacing w:val="10"/>
          <w:sz w:val="21"/>
        </w:rPr>
        <w:t>C．地热能、太阳能</w:t>
      </w:r>
      <w:r>
        <w:rPr>
          <w:b w:val="0"/>
          <w:spacing w:val="10"/>
          <w:sz w:val="21"/>
        </w:rPr>
        <w:tab/>
      </w:r>
      <w:r>
        <w:rPr>
          <w:b w:val="0"/>
          <w:spacing w:val="10"/>
          <w:sz w:val="21"/>
        </w:rPr>
        <w:t>D．石油、天然气</w:t>
      </w:r>
    </w:p>
    <w:p>
      <w:pPr>
        <w:pStyle w:val="13"/>
        <w:spacing w:line="320" w:lineRule="auto"/>
        <w:jc w:val="left"/>
        <w:textAlignment w:val="center"/>
      </w:pPr>
      <w:r>
        <w:rPr>
          <w:b w:val="0"/>
          <w:spacing w:val="10"/>
          <w:sz w:val="21"/>
        </w:rPr>
        <w:t xml:space="preserve">6．游客乘火车沿青藏铁路经过三江源地区时,可能看到的景观是( </w:t>
      </w:r>
      <w:r>
        <w:rPr>
          <w:rFonts w:hint="eastAsia"/>
          <w:b w:val="0"/>
          <w:spacing w:val="10"/>
          <w:sz w:val="21"/>
          <w:lang w:val="en-US" w:eastAsia="zh-CN"/>
        </w:rPr>
        <w:t xml:space="preserve">   </w:t>
      </w:r>
      <w:r>
        <w:rPr>
          <w:b w:val="0"/>
          <w:spacing w:val="10"/>
          <w:sz w:val="21"/>
        </w:rPr>
        <w:t>)</w:t>
      </w:r>
    </w:p>
    <w:p>
      <w:pPr>
        <w:pStyle w:val="13"/>
        <w:tabs>
          <w:tab w:val="left" w:pos="4153"/>
        </w:tabs>
        <w:spacing w:line="320" w:lineRule="auto"/>
        <w:jc w:val="left"/>
        <w:textAlignment w:val="center"/>
      </w:pPr>
      <w:r>
        <w:rPr>
          <w:b w:val="0"/>
          <w:spacing w:val="10"/>
          <w:sz w:val="21"/>
        </w:rPr>
        <w:t>A．大地碧绿翠无瑕,草原宽阔有人家</w:t>
      </w:r>
      <w:r>
        <w:rPr>
          <w:b w:val="0"/>
          <w:spacing w:val="10"/>
          <w:sz w:val="21"/>
        </w:rPr>
        <w:tab/>
      </w:r>
      <w:r>
        <w:rPr>
          <w:b w:val="0"/>
          <w:spacing w:val="10"/>
          <w:sz w:val="21"/>
        </w:rPr>
        <w:t>B．羚羊飞奔在天边,牦牛信步在山间</w:t>
      </w:r>
    </w:p>
    <w:p>
      <w:pPr>
        <w:pStyle w:val="13"/>
        <w:tabs>
          <w:tab w:val="left" w:pos="4153"/>
        </w:tabs>
        <w:spacing w:line="320" w:lineRule="auto"/>
        <w:jc w:val="left"/>
        <w:textAlignment w:val="center"/>
        <w:rPr>
          <w:b w:val="0"/>
          <w:spacing w:val="10"/>
          <w:sz w:val="21"/>
        </w:rPr>
      </w:pPr>
      <w:r>
        <w:rPr>
          <w:b w:val="0"/>
          <w:spacing w:val="10"/>
          <w:sz w:val="21"/>
        </w:rPr>
        <w:t>C．千里冰封河成桥,万里雪飘梅傲立</w:t>
      </w:r>
      <w:r>
        <w:rPr>
          <w:b w:val="0"/>
          <w:spacing w:val="10"/>
          <w:sz w:val="21"/>
        </w:rPr>
        <w:tab/>
      </w:r>
      <w:r>
        <w:rPr>
          <w:b w:val="0"/>
          <w:spacing w:val="10"/>
          <w:sz w:val="21"/>
        </w:rPr>
        <w:t>D．十里西畴熟稻香,槿花篱落竹丝长</w:t>
      </w:r>
    </w:p>
    <w:p>
      <w:pPr>
        <w:pStyle w:val="13"/>
        <w:tabs>
          <w:tab w:val="left" w:pos="4153"/>
        </w:tabs>
        <w:spacing w:line="320" w:lineRule="auto"/>
        <w:jc w:val="left"/>
        <w:textAlignment w:val="center"/>
        <w:rPr>
          <w:b w:val="0"/>
          <w:spacing w:val="10"/>
          <w:sz w:val="21"/>
        </w:rPr>
      </w:pPr>
    </w:p>
    <w:p>
      <w:pPr>
        <w:pStyle w:val="13"/>
        <w:spacing w:line="320" w:lineRule="auto"/>
        <w:ind w:firstLine="420"/>
        <w:jc w:val="left"/>
        <w:textAlignment w:val="center"/>
        <w:rPr>
          <w:rFonts w:ascii="楷体" w:hAnsi="楷体" w:eastAsia="楷体" w:cs="楷体"/>
          <w:sz w:val="22"/>
          <w:szCs w:val="28"/>
        </w:rPr>
      </w:pPr>
      <w:r>
        <w:rPr>
          <w:rFonts w:ascii="楷体" w:hAnsi="楷体" w:eastAsia="楷体" w:cs="楷体"/>
          <w:b w:val="0"/>
          <w:spacing w:val="10"/>
          <w:sz w:val="22"/>
          <w:szCs w:val="28"/>
        </w:rPr>
        <w:t>图中序号分别代表乌鲁木齐、石家庄、拉萨、武汉四个城市。读图完成下面</w:t>
      </w:r>
      <w:r>
        <w:rPr>
          <w:rFonts w:hint="eastAsia" w:ascii="楷体" w:hAnsi="楷体" w:eastAsia="楷体" w:cs="楷体"/>
          <w:b w:val="0"/>
          <w:spacing w:val="10"/>
          <w:sz w:val="22"/>
          <w:szCs w:val="28"/>
          <w:lang w:val="en-US" w:eastAsia="zh-CN"/>
        </w:rPr>
        <w:t>7-8</w:t>
      </w:r>
      <w:r>
        <w:rPr>
          <w:rFonts w:ascii="楷体" w:hAnsi="楷体" w:eastAsia="楷体" w:cs="楷体"/>
          <w:b w:val="0"/>
          <w:spacing w:val="10"/>
          <w:sz w:val="22"/>
          <w:szCs w:val="28"/>
        </w:rPr>
        <w:t>题。</w:t>
      </w:r>
    </w:p>
    <w:p>
      <w:pPr>
        <w:pStyle w:val="13"/>
        <w:spacing w:line="320" w:lineRule="auto"/>
        <w:jc w:val="center"/>
        <w:textAlignment w:val="center"/>
      </w:pPr>
      <w:r>
        <w:drawing>
          <wp:inline distT="0" distB="0" distL="114300" distR="114300">
            <wp:extent cx="3390900" cy="2266950"/>
            <wp:effectExtent l="0" t="0" r="12700" b="19050"/>
            <wp:docPr id="9611" name="_x0000_i000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1" name="_x0000_i0008" descr="试题资源网 stzy.com"/>
                    <pic:cNvPicPr>
                      <a:picLocks noChangeAspect="1"/>
                    </pic:cNvPicPr>
                  </pic:nvPicPr>
                  <pic:blipFill>
                    <a:blip r:embed="rId12"/>
                    <a:stretch>
                      <a:fillRect/>
                    </a:stretch>
                  </pic:blipFill>
                  <pic:spPr>
                    <a:xfrm>
                      <a:off x="0" y="0"/>
                      <a:ext cx="3390900" cy="2266950"/>
                    </a:xfrm>
                    <a:prstGeom prst="rect">
                      <a:avLst/>
                    </a:prstGeom>
                  </pic:spPr>
                </pic:pic>
              </a:graphicData>
            </a:graphic>
          </wp:inline>
        </w:drawing>
      </w:r>
    </w:p>
    <w:p>
      <w:pPr>
        <w:pStyle w:val="13"/>
        <w:spacing w:line="320" w:lineRule="auto"/>
        <w:jc w:val="left"/>
        <w:textAlignment w:val="center"/>
      </w:pPr>
      <w:r>
        <w:rPr>
          <w:b w:val="0"/>
          <w:spacing w:val="10"/>
          <w:sz w:val="21"/>
        </w:rPr>
        <w:t>7．关于四地叙述正确的是（</w:t>
      </w:r>
      <w:r>
        <w:rPr>
          <w:rFonts w:ascii="'Times New Roman'" w:hAnsi="'Times New Roman'" w:eastAsia="'Times New Roman'" w:cs="'Times New Roman'"/>
          <w:b w:val="0"/>
          <w:spacing w:val="10"/>
          <w:sz w:val="21"/>
        </w:rPr>
        <w:t>     </w:t>
      </w:r>
      <w:r>
        <w:rPr>
          <w:b w:val="0"/>
          <w:spacing w:val="10"/>
          <w:sz w:val="21"/>
        </w:rPr>
        <w:t>）</w:t>
      </w:r>
    </w:p>
    <w:p>
      <w:pPr>
        <w:pStyle w:val="13"/>
        <w:spacing w:line="320" w:lineRule="auto"/>
        <w:jc w:val="left"/>
        <w:textAlignment w:val="center"/>
      </w:pPr>
      <w:r>
        <w:rPr>
          <w:b w:val="0"/>
          <w:spacing w:val="10"/>
          <w:sz w:val="21"/>
        </w:rPr>
        <w:t>A．①所在省区典型的传统民居是竹楼</w:t>
      </w:r>
    </w:p>
    <w:p>
      <w:pPr>
        <w:pStyle w:val="13"/>
        <w:spacing w:line="320" w:lineRule="auto"/>
        <w:jc w:val="left"/>
        <w:textAlignment w:val="center"/>
      </w:pPr>
      <w:r>
        <w:rPr>
          <w:b w:val="0"/>
          <w:spacing w:val="10"/>
          <w:sz w:val="21"/>
        </w:rPr>
        <w:t>B．②所在省区位于西北地区</w:t>
      </w:r>
    </w:p>
    <w:p>
      <w:pPr>
        <w:pStyle w:val="13"/>
        <w:spacing w:line="320" w:lineRule="auto"/>
        <w:jc w:val="left"/>
        <w:textAlignment w:val="center"/>
      </w:pPr>
      <w:r>
        <w:rPr>
          <w:b w:val="0"/>
          <w:spacing w:val="10"/>
          <w:sz w:val="21"/>
        </w:rPr>
        <w:t>C．③所在省区位于秦岭-淮河一线以南</w:t>
      </w:r>
    </w:p>
    <w:p>
      <w:pPr>
        <w:pStyle w:val="13"/>
        <w:spacing w:line="320" w:lineRule="auto"/>
        <w:jc w:val="left"/>
        <w:textAlignment w:val="center"/>
      </w:pPr>
      <w:r>
        <w:rPr>
          <w:b w:val="0"/>
          <w:spacing w:val="10"/>
          <w:sz w:val="21"/>
        </w:rPr>
        <w:t>D．④所在省区位于我国的珠江流域</w:t>
      </w:r>
    </w:p>
    <w:p>
      <w:pPr>
        <w:pStyle w:val="13"/>
        <w:spacing w:line="320" w:lineRule="auto"/>
        <w:jc w:val="left"/>
        <w:textAlignment w:val="center"/>
      </w:pPr>
      <w:r>
        <w:rPr>
          <w:b w:val="0"/>
          <w:spacing w:val="10"/>
          <w:sz w:val="21"/>
        </w:rPr>
        <w:t>8．③④两地1月均温不同的主要影响因素是（</w:t>
      </w:r>
      <w:r>
        <w:rPr>
          <w:rFonts w:ascii="'Times New Roman'" w:hAnsi="'Times New Roman'" w:eastAsia="'Times New Roman'" w:cs="'Times New Roman'"/>
          <w:b w:val="0"/>
          <w:spacing w:val="10"/>
          <w:sz w:val="21"/>
        </w:rPr>
        <w:t>     </w:t>
      </w:r>
      <w:r>
        <w:rPr>
          <w:b w:val="0"/>
          <w:spacing w:val="10"/>
          <w:sz w:val="21"/>
        </w:rPr>
        <w:t>）</w:t>
      </w:r>
    </w:p>
    <w:p>
      <w:pPr>
        <w:pStyle w:val="13"/>
        <w:tabs>
          <w:tab w:val="left" w:pos="2076"/>
          <w:tab w:val="left" w:pos="4153"/>
          <w:tab w:val="left" w:pos="6229"/>
        </w:tabs>
        <w:spacing w:line="320" w:lineRule="auto"/>
        <w:jc w:val="left"/>
        <w:textAlignment w:val="center"/>
        <w:rPr>
          <w:b w:val="0"/>
          <w:spacing w:val="10"/>
          <w:sz w:val="21"/>
        </w:rPr>
      </w:pPr>
      <w:r>
        <w:rPr>
          <w:b w:val="0"/>
          <w:spacing w:val="10"/>
          <w:sz w:val="21"/>
        </w:rPr>
        <w:t>A．纬度位置</w:t>
      </w:r>
      <w:r>
        <w:rPr>
          <w:b w:val="0"/>
          <w:spacing w:val="10"/>
          <w:sz w:val="21"/>
        </w:rPr>
        <w:tab/>
      </w:r>
      <w:r>
        <w:rPr>
          <w:b w:val="0"/>
          <w:spacing w:val="10"/>
          <w:sz w:val="21"/>
        </w:rPr>
        <w:t>B．海陆位置</w:t>
      </w:r>
      <w:r>
        <w:rPr>
          <w:b w:val="0"/>
          <w:spacing w:val="10"/>
          <w:sz w:val="21"/>
        </w:rPr>
        <w:tab/>
      </w:r>
      <w:r>
        <w:rPr>
          <w:b w:val="0"/>
          <w:spacing w:val="10"/>
          <w:sz w:val="21"/>
        </w:rPr>
        <w:t>C．地形因素</w:t>
      </w:r>
      <w:r>
        <w:rPr>
          <w:b w:val="0"/>
          <w:spacing w:val="10"/>
          <w:sz w:val="21"/>
        </w:rPr>
        <w:tab/>
      </w:r>
      <w:r>
        <w:rPr>
          <w:b w:val="0"/>
          <w:spacing w:val="10"/>
          <w:sz w:val="21"/>
        </w:rPr>
        <w:t>D．人类活动</w:t>
      </w:r>
    </w:p>
    <w:p>
      <w:pPr>
        <w:pStyle w:val="13"/>
        <w:tabs>
          <w:tab w:val="left" w:pos="2076"/>
          <w:tab w:val="left" w:pos="4153"/>
          <w:tab w:val="left" w:pos="6229"/>
        </w:tabs>
        <w:spacing w:line="320" w:lineRule="auto"/>
        <w:jc w:val="left"/>
        <w:textAlignment w:val="center"/>
        <w:rPr>
          <w:b w:val="0"/>
          <w:spacing w:val="10"/>
          <w:sz w:val="21"/>
        </w:rPr>
      </w:pPr>
    </w:p>
    <w:p>
      <w:pPr>
        <w:pStyle w:val="13"/>
        <w:spacing w:line="320" w:lineRule="auto"/>
        <w:ind w:firstLine="420"/>
        <w:jc w:val="left"/>
        <w:textAlignment w:val="center"/>
        <w:rPr>
          <w:rFonts w:ascii="楷体" w:hAnsi="楷体" w:eastAsia="楷体" w:cs="楷体"/>
          <w:sz w:val="22"/>
          <w:szCs w:val="28"/>
        </w:rPr>
      </w:pPr>
      <w:r>
        <w:rPr>
          <w:rFonts w:ascii="楷体" w:hAnsi="楷体" w:eastAsia="楷体" w:cs="楷体"/>
          <w:b w:val="0"/>
          <w:spacing w:val="10"/>
          <w:sz w:val="22"/>
          <w:szCs w:val="28"/>
        </w:rPr>
        <w:t>青藏地区因地势高耸而成为一个独特的地区。青藏地区平均海拔在4000米以上，有“世界屋脊”之称，许多山峰终年积雪，冰川广布，雪山连绵。读“青藏地区略图”完成下面</w:t>
      </w:r>
      <w:r>
        <w:rPr>
          <w:rFonts w:hint="eastAsia" w:ascii="楷体" w:hAnsi="楷体" w:eastAsia="楷体" w:cs="楷体"/>
          <w:b w:val="0"/>
          <w:spacing w:val="10"/>
          <w:sz w:val="22"/>
          <w:szCs w:val="28"/>
          <w:lang w:val="en-US" w:eastAsia="zh-CN"/>
        </w:rPr>
        <w:t>9-12</w:t>
      </w:r>
      <w:r>
        <w:rPr>
          <w:rFonts w:ascii="楷体" w:hAnsi="楷体" w:eastAsia="楷体" w:cs="楷体"/>
          <w:b w:val="0"/>
          <w:spacing w:val="10"/>
          <w:sz w:val="22"/>
          <w:szCs w:val="28"/>
        </w:rPr>
        <w:t>题。</w:t>
      </w:r>
    </w:p>
    <w:p>
      <w:pPr>
        <w:pStyle w:val="13"/>
        <w:spacing w:line="320" w:lineRule="auto"/>
        <w:jc w:val="center"/>
        <w:textAlignment w:val="center"/>
      </w:pPr>
      <w:r>
        <w:drawing>
          <wp:inline distT="0" distB="0" distL="114300" distR="114300">
            <wp:extent cx="3439160" cy="2182495"/>
            <wp:effectExtent l="0" t="0" r="8890" b="8255"/>
            <wp:docPr id="9612" name="_x0000_i072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 name="_x0000_i0722" descr="试题资源网 stzy.com"/>
                    <pic:cNvPicPr>
                      <a:picLocks noChangeAspect="1"/>
                    </pic:cNvPicPr>
                  </pic:nvPicPr>
                  <pic:blipFill>
                    <a:blip r:embed="rId13"/>
                    <a:stretch>
                      <a:fillRect/>
                    </a:stretch>
                  </pic:blipFill>
                  <pic:spPr>
                    <a:xfrm>
                      <a:off x="0" y="0"/>
                      <a:ext cx="3439160" cy="2182495"/>
                    </a:xfrm>
                    <a:prstGeom prst="rect">
                      <a:avLst/>
                    </a:prstGeom>
                  </pic:spPr>
                </pic:pic>
              </a:graphicData>
            </a:graphic>
          </wp:inline>
        </w:drawing>
      </w:r>
    </w:p>
    <w:p>
      <w:pPr>
        <w:pStyle w:val="13"/>
        <w:spacing w:line="320" w:lineRule="auto"/>
        <w:jc w:val="left"/>
        <w:textAlignment w:val="center"/>
      </w:pPr>
      <w:r>
        <w:rPr>
          <w:b w:val="0"/>
          <w:spacing w:val="10"/>
          <w:sz w:val="21"/>
        </w:rPr>
        <w:t>9．青藏地区最突出的自然环境特征是（</w:t>
      </w:r>
      <w:r>
        <w:rPr>
          <w:rFonts w:ascii="'Times New Roman'" w:hAnsi="'Times New Roman'" w:eastAsia="'Times New Roman'" w:cs="'Times New Roman'"/>
          <w:b w:val="0"/>
          <w:spacing w:val="10"/>
          <w:sz w:val="21"/>
        </w:rPr>
        <w:t>     </w:t>
      </w:r>
      <w:r>
        <w:rPr>
          <w:b w:val="0"/>
          <w:spacing w:val="10"/>
          <w:sz w:val="21"/>
        </w:rPr>
        <w:t>）</w:t>
      </w:r>
    </w:p>
    <w:p>
      <w:pPr>
        <w:pStyle w:val="13"/>
        <w:tabs>
          <w:tab w:val="left" w:pos="2076"/>
          <w:tab w:val="left" w:pos="4153"/>
          <w:tab w:val="left" w:pos="6229"/>
        </w:tabs>
        <w:spacing w:line="320" w:lineRule="auto"/>
        <w:jc w:val="left"/>
        <w:textAlignment w:val="center"/>
      </w:pPr>
      <w:r>
        <w:rPr>
          <w:b w:val="0"/>
          <w:spacing w:val="10"/>
          <w:sz w:val="21"/>
        </w:rPr>
        <w:t>A．湿热</w:t>
      </w:r>
      <w:r>
        <w:rPr>
          <w:b w:val="0"/>
          <w:spacing w:val="10"/>
          <w:sz w:val="21"/>
        </w:rPr>
        <w:tab/>
      </w:r>
      <w:r>
        <w:rPr>
          <w:b w:val="0"/>
          <w:spacing w:val="10"/>
          <w:sz w:val="21"/>
        </w:rPr>
        <w:t>B．光热充足</w:t>
      </w:r>
      <w:r>
        <w:rPr>
          <w:b w:val="0"/>
          <w:spacing w:val="10"/>
          <w:sz w:val="21"/>
        </w:rPr>
        <w:tab/>
      </w:r>
      <w:r>
        <w:rPr>
          <w:b w:val="0"/>
          <w:spacing w:val="10"/>
          <w:sz w:val="21"/>
        </w:rPr>
        <w:t>C．高寒</w:t>
      </w:r>
      <w:r>
        <w:rPr>
          <w:b w:val="0"/>
          <w:spacing w:val="10"/>
          <w:sz w:val="21"/>
        </w:rPr>
        <w:tab/>
      </w:r>
      <w:r>
        <w:rPr>
          <w:b w:val="0"/>
          <w:spacing w:val="10"/>
          <w:sz w:val="21"/>
        </w:rPr>
        <w:t>D．冬冷夏热</w:t>
      </w:r>
    </w:p>
    <w:p>
      <w:pPr>
        <w:pStyle w:val="13"/>
        <w:spacing w:line="320" w:lineRule="auto"/>
        <w:jc w:val="left"/>
        <w:textAlignment w:val="center"/>
      </w:pPr>
      <w:r>
        <w:rPr>
          <w:b w:val="0"/>
          <w:spacing w:val="10"/>
          <w:sz w:val="21"/>
        </w:rPr>
        <w:t>10．青藏地区的种植业主要分布在（</w:t>
      </w:r>
      <w:r>
        <w:rPr>
          <w:rFonts w:ascii="'Times New Roman'" w:hAnsi="'Times New Roman'" w:eastAsia="'Times New Roman'" w:cs="'Times New Roman'"/>
          <w:b w:val="0"/>
          <w:spacing w:val="10"/>
          <w:sz w:val="21"/>
        </w:rPr>
        <w:t>     </w:t>
      </w:r>
      <w:r>
        <w:rPr>
          <w:b w:val="0"/>
          <w:spacing w:val="10"/>
          <w:sz w:val="21"/>
        </w:rPr>
        <w:t>）</w:t>
      </w:r>
    </w:p>
    <w:p>
      <w:pPr>
        <w:pStyle w:val="13"/>
        <w:tabs>
          <w:tab w:val="left" w:pos="4153"/>
        </w:tabs>
        <w:spacing w:line="320" w:lineRule="auto"/>
        <w:jc w:val="left"/>
        <w:textAlignment w:val="center"/>
      </w:pPr>
      <w:r>
        <w:rPr>
          <w:b w:val="0"/>
          <w:spacing w:val="10"/>
          <w:sz w:val="21"/>
        </w:rPr>
        <w:t>A．河西走廊、天山山麓</w:t>
      </w:r>
      <w:r>
        <w:rPr>
          <w:b w:val="0"/>
          <w:spacing w:val="10"/>
          <w:sz w:val="21"/>
        </w:rPr>
        <w:tab/>
      </w:r>
      <w:r>
        <w:rPr>
          <w:b w:val="0"/>
          <w:spacing w:val="10"/>
          <w:sz w:val="21"/>
        </w:rPr>
        <w:t>B．河套平原、宁夏平原</w:t>
      </w:r>
    </w:p>
    <w:p>
      <w:pPr>
        <w:pStyle w:val="13"/>
        <w:tabs>
          <w:tab w:val="left" w:pos="4153"/>
        </w:tabs>
        <w:spacing w:line="320" w:lineRule="auto"/>
        <w:jc w:val="left"/>
        <w:textAlignment w:val="center"/>
      </w:pPr>
      <w:r>
        <w:rPr>
          <w:b w:val="0"/>
          <w:spacing w:val="10"/>
          <w:sz w:val="21"/>
        </w:rPr>
        <w:t>C．柴达木盆地</w:t>
      </w:r>
      <w:r>
        <w:rPr>
          <w:b w:val="0"/>
          <w:spacing w:val="10"/>
          <w:sz w:val="21"/>
        </w:rPr>
        <w:tab/>
      </w:r>
      <w:r>
        <w:rPr>
          <w:b w:val="0"/>
          <w:spacing w:val="10"/>
          <w:sz w:val="21"/>
        </w:rPr>
        <w:t>D．湟水谷地和雅鲁藏布江谷地</w:t>
      </w:r>
    </w:p>
    <w:p>
      <w:pPr>
        <w:pStyle w:val="13"/>
        <w:spacing w:line="320" w:lineRule="auto"/>
        <w:jc w:val="left"/>
        <w:textAlignment w:val="center"/>
      </w:pPr>
      <w:r>
        <w:rPr>
          <w:b w:val="0"/>
          <w:spacing w:val="10"/>
          <w:sz w:val="21"/>
        </w:rPr>
        <w:t>11．被誉为“高原之舟”的畜牧品种是（</w:t>
      </w:r>
      <w:r>
        <w:rPr>
          <w:rFonts w:ascii="'Times New Roman'" w:hAnsi="'Times New Roman'" w:eastAsia="'Times New Roman'" w:cs="'Times New Roman'"/>
          <w:b w:val="0"/>
          <w:spacing w:val="10"/>
          <w:sz w:val="21"/>
        </w:rPr>
        <w:t>     </w:t>
      </w:r>
      <w:r>
        <w:rPr>
          <w:b w:val="0"/>
          <w:spacing w:val="10"/>
          <w:sz w:val="21"/>
        </w:rPr>
        <w:t>）</w:t>
      </w:r>
    </w:p>
    <w:p>
      <w:pPr>
        <w:pStyle w:val="13"/>
        <w:tabs>
          <w:tab w:val="left" w:pos="2076"/>
          <w:tab w:val="left" w:pos="4153"/>
          <w:tab w:val="left" w:pos="6229"/>
        </w:tabs>
        <w:spacing w:line="320" w:lineRule="auto"/>
        <w:jc w:val="left"/>
        <w:textAlignment w:val="center"/>
      </w:pPr>
      <w:r>
        <w:rPr>
          <w:b w:val="0"/>
          <w:spacing w:val="10"/>
          <w:sz w:val="21"/>
        </w:rPr>
        <w:t>A．藏羚羊</w:t>
      </w:r>
      <w:r>
        <w:rPr>
          <w:b w:val="0"/>
          <w:spacing w:val="10"/>
          <w:sz w:val="21"/>
        </w:rPr>
        <w:tab/>
      </w:r>
      <w:r>
        <w:rPr>
          <w:b w:val="0"/>
          <w:spacing w:val="10"/>
          <w:sz w:val="21"/>
        </w:rPr>
        <w:t>B．牦牛</w:t>
      </w:r>
      <w:r>
        <w:rPr>
          <w:b w:val="0"/>
          <w:spacing w:val="10"/>
          <w:sz w:val="21"/>
        </w:rPr>
        <w:tab/>
      </w:r>
      <w:r>
        <w:rPr>
          <w:b w:val="0"/>
          <w:spacing w:val="10"/>
          <w:sz w:val="21"/>
        </w:rPr>
        <w:t>C．骆驼</w:t>
      </w:r>
      <w:r>
        <w:rPr>
          <w:b w:val="0"/>
          <w:spacing w:val="10"/>
          <w:sz w:val="21"/>
        </w:rPr>
        <w:tab/>
      </w:r>
      <w:r>
        <w:rPr>
          <w:b w:val="0"/>
          <w:spacing w:val="10"/>
          <w:sz w:val="21"/>
        </w:rPr>
        <w:t>D．三河马</w:t>
      </w:r>
    </w:p>
    <w:p>
      <w:pPr>
        <w:pStyle w:val="13"/>
        <w:spacing w:line="320" w:lineRule="auto"/>
        <w:jc w:val="left"/>
        <w:textAlignment w:val="center"/>
      </w:pPr>
      <w:r>
        <w:rPr>
          <w:b w:val="0"/>
          <w:spacing w:val="10"/>
          <w:sz w:val="21"/>
        </w:rPr>
        <w:t>12．位于青海省的三江源的“三江”除长江外，另外两条河流是（</w:t>
      </w:r>
      <w:r>
        <w:rPr>
          <w:rFonts w:ascii="'Times New Roman'" w:hAnsi="'Times New Roman'" w:eastAsia="'Times New Roman'" w:cs="'Times New Roman'"/>
          <w:b w:val="0"/>
          <w:spacing w:val="10"/>
          <w:sz w:val="21"/>
        </w:rPr>
        <w:t>     </w:t>
      </w:r>
      <w:r>
        <w:rPr>
          <w:b w:val="0"/>
          <w:spacing w:val="10"/>
          <w:sz w:val="21"/>
        </w:rPr>
        <w:t>）</w:t>
      </w:r>
    </w:p>
    <w:p>
      <w:pPr>
        <w:pStyle w:val="13"/>
        <w:tabs>
          <w:tab w:val="left" w:pos="4153"/>
        </w:tabs>
        <w:spacing w:line="320" w:lineRule="auto"/>
        <w:jc w:val="left"/>
        <w:textAlignment w:val="center"/>
      </w:pPr>
      <w:r>
        <w:rPr>
          <w:b w:val="0"/>
          <w:spacing w:val="10"/>
          <w:sz w:val="21"/>
        </w:rPr>
        <w:t>A．黄河、怒江</w:t>
      </w:r>
      <w:r>
        <w:rPr>
          <w:b w:val="0"/>
          <w:spacing w:val="10"/>
          <w:sz w:val="21"/>
        </w:rPr>
        <w:tab/>
      </w:r>
      <w:r>
        <w:rPr>
          <w:b w:val="0"/>
          <w:spacing w:val="10"/>
          <w:sz w:val="21"/>
        </w:rPr>
        <w:t>B．澜沧江、黄河</w:t>
      </w:r>
    </w:p>
    <w:p>
      <w:pPr>
        <w:pStyle w:val="13"/>
        <w:tabs>
          <w:tab w:val="left" w:pos="4153"/>
        </w:tabs>
        <w:spacing w:line="320" w:lineRule="auto"/>
        <w:jc w:val="left"/>
        <w:textAlignment w:val="center"/>
        <w:rPr>
          <w:b w:val="0"/>
          <w:spacing w:val="10"/>
          <w:sz w:val="21"/>
        </w:rPr>
      </w:pPr>
      <w:r>
        <w:rPr>
          <w:b w:val="0"/>
          <w:spacing w:val="10"/>
          <w:sz w:val="21"/>
        </w:rPr>
        <w:t>C．怒江、珠江</w:t>
      </w:r>
      <w:r>
        <w:rPr>
          <w:b w:val="0"/>
          <w:spacing w:val="10"/>
          <w:sz w:val="21"/>
        </w:rPr>
        <w:tab/>
      </w:r>
      <w:r>
        <w:rPr>
          <w:b w:val="0"/>
          <w:spacing w:val="10"/>
          <w:sz w:val="21"/>
        </w:rPr>
        <w:t>D．雅鲁藏布江、澜沧江</w:t>
      </w:r>
    </w:p>
    <w:p>
      <w:pPr>
        <w:pStyle w:val="13"/>
        <w:tabs>
          <w:tab w:val="left" w:pos="4153"/>
        </w:tabs>
        <w:spacing w:line="320" w:lineRule="auto"/>
        <w:jc w:val="left"/>
        <w:textAlignment w:val="center"/>
        <w:rPr>
          <w:b w:val="0"/>
          <w:spacing w:val="10"/>
          <w:sz w:val="21"/>
        </w:rPr>
      </w:pPr>
    </w:p>
    <w:p>
      <w:pPr>
        <w:pStyle w:val="13"/>
        <w:spacing w:line="320" w:lineRule="auto"/>
        <w:ind w:firstLine="420"/>
        <w:jc w:val="left"/>
        <w:textAlignment w:val="center"/>
        <w:rPr>
          <w:sz w:val="22"/>
          <w:szCs w:val="28"/>
        </w:rPr>
      </w:pPr>
      <w:r>
        <w:rPr>
          <w:rFonts w:ascii="楷体" w:hAnsi="楷体" w:eastAsia="楷体" w:cs="楷体"/>
          <w:b w:val="0"/>
          <w:spacing w:val="10"/>
          <w:sz w:val="22"/>
          <w:szCs w:val="28"/>
        </w:rPr>
        <w:t>我国某地区是黄河、长江和澜沧江的源地，被誉为“中华水塔”。结合所学知识，完成下列</w:t>
      </w:r>
      <w:r>
        <w:rPr>
          <w:rFonts w:hint="eastAsia" w:ascii="楷体" w:hAnsi="楷体" w:eastAsia="楷体" w:cs="楷体"/>
          <w:b w:val="0"/>
          <w:spacing w:val="10"/>
          <w:sz w:val="22"/>
          <w:szCs w:val="28"/>
          <w:lang w:val="en-US" w:eastAsia="zh-CN"/>
        </w:rPr>
        <w:t>13-14</w:t>
      </w:r>
      <w:r>
        <w:rPr>
          <w:rFonts w:ascii="楷体" w:hAnsi="楷体" w:eastAsia="楷体" w:cs="楷体"/>
          <w:b w:val="0"/>
          <w:spacing w:val="10"/>
          <w:sz w:val="22"/>
          <w:szCs w:val="28"/>
        </w:rPr>
        <w:t>题。</w:t>
      </w:r>
    </w:p>
    <w:p>
      <w:pPr>
        <w:pStyle w:val="13"/>
        <w:spacing w:line="320" w:lineRule="auto"/>
        <w:jc w:val="left"/>
        <w:textAlignment w:val="center"/>
      </w:pPr>
      <w:r>
        <w:rPr>
          <w:b w:val="0"/>
          <w:spacing w:val="10"/>
          <w:sz w:val="21"/>
        </w:rPr>
        <w:t>13．“中华水塔”位于（</w:t>
      </w:r>
      <w:r>
        <w:rPr>
          <w:rFonts w:ascii="'Times New Roman'" w:hAnsi="'Times New Roman'" w:eastAsia="'Times New Roman'" w:cs="'Times New Roman'"/>
          <w:b w:val="0"/>
          <w:spacing w:val="10"/>
          <w:sz w:val="21"/>
        </w:rPr>
        <w:t>     </w:t>
      </w:r>
      <w:r>
        <w:rPr>
          <w:b w:val="0"/>
          <w:spacing w:val="10"/>
          <w:sz w:val="21"/>
        </w:rPr>
        <w:t>）</w:t>
      </w:r>
    </w:p>
    <w:p>
      <w:pPr>
        <w:pStyle w:val="13"/>
        <w:tabs>
          <w:tab w:val="left" w:pos="2076"/>
          <w:tab w:val="left" w:pos="4153"/>
          <w:tab w:val="left" w:pos="6229"/>
        </w:tabs>
        <w:spacing w:line="320" w:lineRule="auto"/>
        <w:jc w:val="left"/>
        <w:textAlignment w:val="center"/>
      </w:pPr>
      <w:r>
        <w:rPr>
          <w:b w:val="0"/>
          <w:spacing w:val="10"/>
          <w:sz w:val="21"/>
        </w:rPr>
        <w:t>A．内蒙古高原</w:t>
      </w:r>
      <w:r>
        <w:rPr>
          <w:b w:val="0"/>
          <w:spacing w:val="10"/>
          <w:sz w:val="21"/>
        </w:rPr>
        <w:tab/>
      </w:r>
      <w:r>
        <w:rPr>
          <w:b w:val="0"/>
          <w:spacing w:val="10"/>
          <w:sz w:val="21"/>
        </w:rPr>
        <w:t>B．黄土高原</w:t>
      </w:r>
      <w:r>
        <w:rPr>
          <w:b w:val="0"/>
          <w:spacing w:val="10"/>
          <w:sz w:val="21"/>
        </w:rPr>
        <w:tab/>
      </w:r>
      <w:r>
        <w:rPr>
          <w:b w:val="0"/>
          <w:spacing w:val="10"/>
          <w:sz w:val="21"/>
        </w:rPr>
        <w:t>C．青藏高原</w:t>
      </w:r>
      <w:r>
        <w:rPr>
          <w:b w:val="0"/>
          <w:spacing w:val="10"/>
          <w:sz w:val="21"/>
        </w:rPr>
        <w:tab/>
      </w:r>
      <w:r>
        <w:rPr>
          <w:b w:val="0"/>
          <w:spacing w:val="10"/>
          <w:sz w:val="21"/>
        </w:rPr>
        <w:t>D．云贵高原</w:t>
      </w:r>
    </w:p>
    <w:p>
      <w:pPr>
        <w:pStyle w:val="13"/>
        <w:spacing w:line="320" w:lineRule="auto"/>
        <w:jc w:val="left"/>
        <w:textAlignment w:val="center"/>
      </w:pPr>
      <w:r>
        <w:rPr>
          <w:b w:val="0"/>
          <w:spacing w:val="10"/>
          <w:sz w:val="21"/>
        </w:rPr>
        <w:t>14．为确保“中华水塔”所在地区的生态环境，下列措施不正确的是（</w:t>
      </w:r>
      <w:r>
        <w:rPr>
          <w:rFonts w:ascii="'Times New Roman'" w:hAnsi="'Times New Roman'" w:eastAsia="'Times New Roman'" w:cs="'Times New Roman'"/>
          <w:b w:val="0"/>
          <w:spacing w:val="10"/>
          <w:sz w:val="21"/>
        </w:rPr>
        <w:t>     </w:t>
      </w:r>
      <w:r>
        <w:rPr>
          <w:b w:val="0"/>
          <w:spacing w:val="10"/>
          <w:sz w:val="21"/>
        </w:rPr>
        <w:t>）</w:t>
      </w:r>
    </w:p>
    <w:p>
      <w:pPr>
        <w:pStyle w:val="13"/>
        <w:tabs>
          <w:tab w:val="left" w:pos="2076"/>
          <w:tab w:val="left" w:pos="4153"/>
          <w:tab w:val="left" w:pos="6229"/>
        </w:tabs>
        <w:spacing w:line="320" w:lineRule="auto"/>
        <w:jc w:val="left"/>
        <w:textAlignment w:val="center"/>
      </w:pPr>
      <w:r>
        <w:rPr>
          <w:b w:val="0"/>
          <w:spacing w:val="10"/>
          <w:sz w:val="21"/>
        </w:rPr>
        <w:t>A．设立自然保护区</w:t>
      </w:r>
      <w:r>
        <w:rPr>
          <w:b w:val="0"/>
          <w:spacing w:val="10"/>
          <w:sz w:val="21"/>
        </w:rPr>
        <w:tab/>
      </w:r>
      <w:r>
        <w:rPr>
          <w:b w:val="0"/>
          <w:spacing w:val="10"/>
          <w:sz w:val="21"/>
        </w:rPr>
        <w:t>B．鼓励采挖冬虫夏草致富</w:t>
      </w:r>
    </w:p>
    <w:p>
      <w:pPr>
        <w:pStyle w:val="13"/>
        <w:tabs>
          <w:tab w:val="left" w:pos="2076"/>
          <w:tab w:val="left" w:pos="4153"/>
          <w:tab w:val="left" w:pos="6229"/>
        </w:tabs>
        <w:spacing w:line="320" w:lineRule="auto"/>
        <w:jc w:val="left"/>
        <w:textAlignment w:val="center"/>
        <w:rPr>
          <w:b w:val="0"/>
          <w:spacing w:val="10"/>
          <w:sz w:val="21"/>
        </w:rPr>
      </w:pPr>
      <w:r>
        <w:rPr>
          <w:b w:val="0"/>
          <w:spacing w:val="10"/>
          <w:sz w:val="21"/>
        </w:rPr>
        <w:t>C．退耕还林还草</w:t>
      </w:r>
      <w:r>
        <w:rPr>
          <w:b w:val="0"/>
          <w:spacing w:val="10"/>
          <w:sz w:val="21"/>
        </w:rPr>
        <w:tab/>
      </w:r>
      <w:r>
        <w:rPr>
          <w:b w:val="0"/>
          <w:spacing w:val="10"/>
          <w:sz w:val="21"/>
        </w:rPr>
        <w:t>D．全面禁猎，禁止非法采砂金</w:t>
      </w:r>
    </w:p>
    <w:p>
      <w:pPr>
        <w:pStyle w:val="13"/>
        <w:tabs>
          <w:tab w:val="left" w:pos="2076"/>
          <w:tab w:val="left" w:pos="4153"/>
          <w:tab w:val="left" w:pos="6229"/>
        </w:tabs>
        <w:spacing w:line="320" w:lineRule="auto"/>
        <w:jc w:val="left"/>
        <w:textAlignment w:val="center"/>
        <w:rPr>
          <w:b w:val="0"/>
          <w:spacing w:val="10"/>
          <w:sz w:val="21"/>
        </w:rPr>
      </w:pPr>
    </w:p>
    <w:p>
      <w:pPr>
        <w:pStyle w:val="12"/>
        <w:spacing w:before="200" w:beforeAutospacing="0" w:after="200" w:afterAutospacing="0"/>
        <w:rPr>
          <w:rFonts w:hint="eastAsia" w:eastAsia="宋体"/>
          <w:lang w:eastAsia="zh-CN"/>
        </w:rPr>
      </w:pPr>
      <w:r>
        <w:t>二、</w:t>
      </w:r>
      <w:r>
        <w:rPr>
          <w:rFonts w:hint="eastAsia"/>
          <w:lang w:eastAsia="zh-CN"/>
        </w:rPr>
        <w:t>解答题</w:t>
      </w:r>
    </w:p>
    <w:p>
      <w:pPr>
        <w:pStyle w:val="13"/>
        <w:spacing w:line="320" w:lineRule="auto"/>
        <w:jc w:val="left"/>
        <w:textAlignment w:val="center"/>
      </w:pPr>
      <w:r>
        <w:rPr>
          <w:rFonts w:ascii="Times New Roman" w:hAnsi="Times New Roman" w:eastAsia="Times New Roman" w:cs="Times New Roman"/>
          <w:sz w:val="21"/>
        </w:rPr>
        <w:t>15．</w:t>
      </w:r>
      <w:r>
        <w:rPr>
          <w:b w:val="0"/>
          <w:spacing w:val="10"/>
          <w:sz w:val="21"/>
        </w:rPr>
        <w:t>阅读下列材料，完成问题。</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一：近年来国家因地制宜开展西部脱贫工作，实现共同富裕。新疆维吾尔自治区设专项资金在新疆三地州成立手工地毯加工有限公司，主要加工手工羊毛地毯；西藏自治区的琼结县建设了我国“首个贫困村光伏农场”，将光伏发电与现代化科技农业有机融合，增加农业光照率，提高农作物产量。</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材料二：如图为新疆维吾尔自治区和西藏自治区简图。</w:t>
      </w:r>
    </w:p>
    <w:p>
      <w:pPr>
        <w:pStyle w:val="13"/>
        <w:spacing w:line="320" w:lineRule="auto"/>
        <w:jc w:val="center"/>
        <w:textAlignment w:val="center"/>
      </w:pPr>
      <w:r>
        <w:drawing>
          <wp:inline distT="0" distB="0" distL="114300" distR="114300">
            <wp:extent cx="2600325" cy="1933575"/>
            <wp:effectExtent l="0" t="0" r="0" b="0"/>
            <wp:docPr id="9613" name="_x0000_i007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 name="_x0000_i0073" descr="试题资源网 stzy.com"/>
                    <pic:cNvPicPr>
                      <a:picLocks noChangeAspect="1"/>
                    </pic:cNvPicPr>
                  </pic:nvPicPr>
                  <pic:blipFill>
                    <a:blip r:embed="rId14"/>
                    <a:stretch>
                      <a:fillRect/>
                    </a:stretch>
                  </pic:blipFill>
                  <pic:spPr>
                    <a:xfrm>
                      <a:off x="0" y="0"/>
                      <a:ext cx="2600325" cy="1933575"/>
                    </a:xfrm>
                    <a:prstGeom prst="rect">
                      <a:avLst/>
                    </a:prstGeom>
                  </pic:spPr>
                </pic:pic>
              </a:graphicData>
            </a:graphic>
          </wp:inline>
        </w:drawing>
      </w:r>
      <w:r>
        <w:drawing>
          <wp:inline distT="0" distB="0" distL="114300" distR="114300">
            <wp:extent cx="3623310" cy="1726565"/>
            <wp:effectExtent l="0" t="0" r="15240" b="6985"/>
            <wp:docPr id="9614" name="_x0000_i007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 name="_x0000_i0074" descr="试题资源网 stzy.com"/>
                    <pic:cNvPicPr>
                      <a:picLocks noChangeAspect="1"/>
                    </pic:cNvPicPr>
                  </pic:nvPicPr>
                  <pic:blipFill>
                    <a:blip r:embed="rId15"/>
                    <a:stretch>
                      <a:fillRect/>
                    </a:stretch>
                  </pic:blipFill>
                  <pic:spPr>
                    <a:xfrm>
                      <a:off x="0" y="0"/>
                      <a:ext cx="3623310" cy="1726565"/>
                    </a:xfrm>
                    <a:prstGeom prst="rect">
                      <a:avLst/>
                    </a:prstGeom>
                  </pic:spPr>
                </pic:pic>
              </a:graphicData>
            </a:graphic>
          </wp:inline>
        </w:drawing>
      </w:r>
    </w:p>
    <w:p>
      <w:pPr>
        <w:pStyle w:val="13"/>
        <w:spacing w:line="320" w:lineRule="auto"/>
        <w:jc w:val="left"/>
        <w:textAlignment w:val="center"/>
      </w:pPr>
      <w:r>
        <w:rPr>
          <w:b w:val="0"/>
          <w:spacing w:val="10"/>
          <w:sz w:val="21"/>
        </w:rPr>
        <w:t>（1）新疆三地州位于</w:t>
      </w:r>
      <w:r>
        <w:rPr>
          <w:b w:val="0"/>
          <w:spacing w:val="10"/>
          <w:sz w:val="21"/>
          <w:u w:val="single"/>
        </w:rPr>
        <w:t xml:space="preserve">         </w:t>
      </w:r>
      <w:r>
        <w:rPr>
          <w:b w:val="0"/>
          <w:spacing w:val="10"/>
          <w:sz w:val="21"/>
        </w:rPr>
        <w:t>（地形区），国家在此还建立了一批重大水利工程为解决西北地区突出的</w:t>
      </w:r>
      <w:r>
        <w:rPr>
          <w:b w:val="0"/>
          <w:spacing w:val="10"/>
          <w:sz w:val="21"/>
          <w:u w:val="single"/>
        </w:rPr>
        <w:t xml:space="preserve">         </w:t>
      </w:r>
      <w:r>
        <w:rPr>
          <w:b w:val="0"/>
          <w:spacing w:val="10"/>
          <w:sz w:val="21"/>
        </w:rPr>
        <w:t>问题。</w:t>
      </w:r>
    </w:p>
    <w:p>
      <w:pPr>
        <w:pStyle w:val="13"/>
        <w:spacing w:line="320" w:lineRule="auto"/>
        <w:jc w:val="left"/>
        <w:textAlignment w:val="center"/>
      </w:pPr>
      <w:r>
        <w:rPr>
          <w:b w:val="0"/>
          <w:spacing w:val="10"/>
          <w:sz w:val="21"/>
        </w:rPr>
        <w:t>（2）我国建设“首个贫困村光伏农场”是利用高原丰富的</w:t>
      </w:r>
      <w:r>
        <w:rPr>
          <w:b w:val="0"/>
          <w:spacing w:val="10"/>
          <w:sz w:val="21"/>
          <w:u w:val="single"/>
        </w:rPr>
        <w:t xml:space="preserve">         </w:t>
      </w:r>
      <w:r>
        <w:rPr>
          <w:b w:val="0"/>
          <w:spacing w:val="10"/>
          <w:sz w:val="21"/>
        </w:rPr>
        <w:t>资源。</w:t>
      </w:r>
    </w:p>
    <w:p>
      <w:pPr>
        <w:pStyle w:val="13"/>
        <w:spacing w:line="320" w:lineRule="auto"/>
        <w:jc w:val="left"/>
        <w:textAlignment w:val="center"/>
      </w:pPr>
      <w:r>
        <w:rPr>
          <w:b w:val="0"/>
          <w:spacing w:val="10"/>
          <w:sz w:val="21"/>
        </w:rPr>
        <w:t>（3）西藏自治区年降水量空间分布规律是</w:t>
      </w:r>
      <w:r>
        <w:rPr>
          <w:b w:val="0"/>
          <w:spacing w:val="10"/>
          <w:sz w:val="21"/>
          <w:u w:val="single"/>
        </w:rPr>
        <w:t xml:space="preserve">         </w:t>
      </w:r>
      <w:r>
        <w:rPr>
          <w:b w:val="0"/>
          <w:spacing w:val="10"/>
          <w:sz w:val="21"/>
        </w:rPr>
        <w:t>，东南部等降水量线密集的主要影响因素是</w:t>
      </w:r>
      <w:r>
        <w:rPr>
          <w:b w:val="0"/>
          <w:spacing w:val="10"/>
          <w:sz w:val="21"/>
          <w:u w:val="single"/>
        </w:rPr>
        <w:t xml:space="preserve">         </w:t>
      </w:r>
      <w:r>
        <w:rPr>
          <w:b w:val="0"/>
          <w:spacing w:val="10"/>
          <w:sz w:val="21"/>
        </w:rPr>
        <w:t>。</w:t>
      </w:r>
    </w:p>
    <w:p>
      <w:pPr>
        <w:pStyle w:val="13"/>
        <w:spacing w:line="320" w:lineRule="auto"/>
        <w:jc w:val="left"/>
        <w:textAlignment w:val="center"/>
      </w:pPr>
      <w:r>
        <w:rPr>
          <w:b w:val="0"/>
          <w:spacing w:val="10"/>
          <w:sz w:val="21"/>
        </w:rPr>
        <w:t>（4）据图信息分析，西藏自治区城市、人口主要分布在</w:t>
      </w:r>
      <w:r>
        <w:rPr>
          <w:b w:val="0"/>
          <w:spacing w:val="10"/>
          <w:sz w:val="21"/>
          <w:u w:val="single"/>
        </w:rPr>
        <w:t xml:space="preserve">         </w:t>
      </w:r>
      <w:r>
        <w:rPr>
          <w:b w:val="0"/>
          <w:spacing w:val="10"/>
          <w:sz w:val="21"/>
        </w:rPr>
        <w:t>。</w:t>
      </w:r>
    </w:p>
    <w:p>
      <w:pPr>
        <w:pStyle w:val="13"/>
        <w:spacing w:line="320" w:lineRule="auto"/>
        <w:jc w:val="left"/>
        <w:textAlignment w:val="center"/>
      </w:pPr>
      <w:r>
        <w:rPr>
          <w:b w:val="0"/>
          <w:spacing w:val="10"/>
          <w:sz w:val="21"/>
        </w:rPr>
        <w:t>（5）结合图文资料分析，当地政府在新疆三地州成立手工地毯加工有限公司的优势条件是</w:t>
      </w:r>
      <w:r>
        <w:rPr>
          <w:b w:val="0"/>
          <w:spacing w:val="10"/>
          <w:sz w:val="21"/>
          <w:u w:val="single"/>
        </w:rPr>
        <w:t xml:space="preserve">         </w:t>
      </w:r>
      <w:r>
        <w:rPr>
          <w:b w:val="0"/>
          <w:spacing w:val="10"/>
          <w:sz w:val="21"/>
        </w:rPr>
        <w:t>。</w:t>
      </w:r>
    </w:p>
    <w:p>
      <w:pPr>
        <w:pStyle w:val="13"/>
        <w:shd w:val="clear" w:color="auto" w:fill="auto"/>
        <w:spacing w:line="320" w:lineRule="auto"/>
        <w:jc w:val="left"/>
        <w:textAlignment w:val="center"/>
        <w:rPr>
          <w:b w:val="0"/>
          <w:spacing w:val="10"/>
          <w:sz w:val="21"/>
        </w:rPr>
      </w:pPr>
    </w:p>
    <w:p>
      <w:pPr>
        <w:pStyle w:val="13"/>
        <w:spacing w:line="320" w:lineRule="auto"/>
        <w:jc w:val="left"/>
        <w:textAlignment w:val="center"/>
      </w:pPr>
      <w:r>
        <w:rPr>
          <w:rFonts w:ascii="Times New Roman" w:hAnsi="Times New Roman" w:eastAsia="Times New Roman" w:cs="Times New Roman"/>
          <w:sz w:val="21"/>
        </w:rPr>
        <w:t>1</w:t>
      </w:r>
      <w:r>
        <w:rPr>
          <w:rFonts w:hint="eastAsia" w:ascii="Times New Roman" w:hAnsi="Times New Roman" w:cs="Times New Roman"/>
          <w:sz w:val="21"/>
          <w:lang w:val="en-US" w:eastAsia="zh-CN"/>
        </w:rPr>
        <w:t>6</w:t>
      </w:r>
      <w:r>
        <w:rPr>
          <w:rFonts w:ascii="Times New Roman" w:hAnsi="Times New Roman" w:eastAsia="Times New Roman" w:cs="Times New Roman"/>
          <w:sz w:val="21"/>
        </w:rPr>
        <w:t>．</w:t>
      </w:r>
      <w:r>
        <w:rPr>
          <w:b w:val="0"/>
          <w:spacing w:val="10"/>
          <w:sz w:val="21"/>
        </w:rPr>
        <w:t>图文资料，回答下列问题。</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材料一三江平原和三江源地区水草丰美，湿地面积广大，野生动植物种群繁多，被称为生态的净土。</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材料二东北地区、三江源自然保护区图。</w:t>
      </w:r>
    </w:p>
    <w:p>
      <w:pPr>
        <w:pStyle w:val="13"/>
        <w:spacing w:line="320" w:lineRule="auto"/>
        <w:jc w:val="center"/>
        <w:textAlignment w:val="center"/>
      </w:pPr>
      <w:r>
        <w:drawing>
          <wp:inline distT="0" distB="0" distL="114300" distR="114300">
            <wp:extent cx="1695450" cy="1638300"/>
            <wp:effectExtent l="0" t="0" r="0" b="0"/>
            <wp:docPr id="9616" name="_x0000_i191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6" name="_x0000_i1912" descr="试题资源网 stzy.com"/>
                    <pic:cNvPicPr>
                      <a:picLocks noChangeAspect="1"/>
                    </pic:cNvPicPr>
                  </pic:nvPicPr>
                  <pic:blipFill>
                    <a:blip r:embed="rId16"/>
                    <a:stretch>
                      <a:fillRect/>
                    </a:stretch>
                  </pic:blipFill>
                  <pic:spPr>
                    <a:xfrm>
                      <a:off x="0" y="0"/>
                      <a:ext cx="1695450" cy="1638300"/>
                    </a:xfrm>
                    <a:prstGeom prst="rect">
                      <a:avLst/>
                    </a:prstGeom>
                  </pic:spPr>
                </pic:pic>
              </a:graphicData>
            </a:graphic>
          </wp:inline>
        </w:drawing>
      </w:r>
      <w:r>
        <w:drawing>
          <wp:inline distT="0" distB="0" distL="114300" distR="114300">
            <wp:extent cx="3038475" cy="1638300"/>
            <wp:effectExtent l="0" t="0" r="0" b="0"/>
            <wp:docPr id="9617" name="_x0000_i191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 name="_x0000_i1913" descr="试题资源网 stzy.com"/>
                    <pic:cNvPicPr>
                      <a:picLocks noChangeAspect="1"/>
                    </pic:cNvPicPr>
                  </pic:nvPicPr>
                  <pic:blipFill>
                    <a:blip r:embed="rId17"/>
                    <a:stretch>
                      <a:fillRect/>
                    </a:stretch>
                  </pic:blipFill>
                  <pic:spPr>
                    <a:xfrm>
                      <a:off x="0" y="0"/>
                      <a:ext cx="3038475" cy="1638300"/>
                    </a:xfrm>
                    <a:prstGeom prst="rect">
                      <a:avLst/>
                    </a:prstGeom>
                  </pic:spPr>
                </pic:pic>
              </a:graphicData>
            </a:graphic>
          </wp:inline>
        </w:drawing>
      </w:r>
    </w:p>
    <w:p>
      <w:pPr>
        <w:pStyle w:val="13"/>
        <w:spacing w:line="320" w:lineRule="auto"/>
        <w:jc w:val="left"/>
        <w:textAlignment w:val="center"/>
      </w:pPr>
      <w:r>
        <w:rPr>
          <w:b w:val="0"/>
          <w:spacing w:val="10"/>
          <w:sz w:val="21"/>
        </w:rPr>
        <w:t>(1)“我的家乡在东北松花江上，那里有森林煤矿，还有那漫山遍野的大豆高粱…”歌曲中描述的河流是图中的</w:t>
      </w:r>
      <w:r>
        <w:rPr>
          <w:b w:val="0"/>
          <w:spacing w:val="10"/>
          <w:sz w:val="21"/>
          <w:u w:val="single"/>
        </w:rPr>
        <w:t xml:space="preserve"> </w:t>
      </w:r>
      <w:r>
        <w:rPr>
          <w:rFonts w:hint="eastAsia"/>
          <w:b w:val="0"/>
          <w:spacing w:val="10"/>
          <w:sz w:val="21"/>
          <w:u w:val="single"/>
          <w:lang w:val="en-US" w:eastAsia="zh-CN"/>
        </w:rPr>
        <w:t xml:space="preserve">   </w:t>
      </w:r>
      <w:r>
        <w:rPr>
          <w:b w:val="0"/>
          <w:spacing w:val="10"/>
          <w:sz w:val="21"/>
          <w:u w:val="single"/>
        </w:rPr>
        <w:t xml:space="preserve"> </w:t>
      </w:r>
      <w:r>
        <w:rPr>
          <w:b w:val="0"/>
          <w:spacing w:val="10"/>
          <w:sz w:val="21"/>
        </w:rPr>
        <w:t>河。（填字母）</w:t>
      </w:r>
    </w:p>
    <w:p>
      <w:pPr>
        <w:pStyle w:val="13"/>
        <w:spacing w:line="320" w:lineRule="auto"/>
        <w:jc w:val="left"/>
        <w:textAlignment w:val="center"/>
      </w:pPr>
      <w:r>
        <w:rPr>
          <w:b w:val="0"/>
          <w:spacing w:val="10"/>
          <w:sz w:val="21"/>
        </w:rPr>
        <w:t>(2)东北地区气候冷湿，冬季的东北，呈现出“千里冰封，万里雪飘”的冰雪世界。试分析该地区冬季寒冷的原因。</w:t>
      </w:r>
      <w:r>
        <w:rPr>
          <w:b w:val="0"/>
          <w:spacing w:val="10"/>
          <w:sz w:val="21"/>
          <w:u w:val="single"/>
        </w:rPr>
        <w:t xml:space="preserve">  </w:t>
      </w:r>
    </w:p>
    <w:p>
      <w:pPr>
        <w:pStyle w:val="13"/>
        <w:spacing w:line="320" w:lineRule="auto"/>
        <w:jc w:val="left"/>
        <w:textAlignment w:val="center"/>
      </w:pPr>
      <w:r>
        <w:rPr>
          <w:b w:val="0"/>
          <w:spacing w:val="10"/>
          <w:sz w:val="21"/>
        </w:rPr>
        <w:t>(3)说明三江源所在区域拥有丰富太阳能资源的原因。</w:t>
      </w:r>
      <w:r>
        <w:rPr>
          <w:b w:val="0"/>
          <w:spacing w:val="10"/>
          <w:sz w:val="21"/>
          <w:u w:val="single"/>
        </w:rPr>
        <w:t xml:space="preserve">  </w:t>
      </w:r>
    </w:p>
    <w:p>
      <w:pPr>
        <w:pStyle w:val="13"/>
        <w:spacing w:line="320" w:lineRule="auto"/>
        <w:jc w:val="left"/>
        <w:textAlignment w:val="center"/>
      </w:pPr>
      <w:r>
        <w:rPr>
          <w:b w:val="0"/>
          <w:spacing w:val="10"/>
          <w:sz w:val="21"/>
        </w:rPr>
        <w:t>(4)简述图中②工业基地形成的有利条件。</w:t>
      </w:r>
      <w:r>
        <w:rPr>
          <w:b w:val="0"/>
          <w:spacing w:val="10"/>
          <w:sz w:val="21"/>
          <w:u w:val="single"/>
        </w:rPr>
        <w:t xml:space="preserve">  </w:t>
      </w:r>
    </w:p>
    <w:p>
      <w:pPr>
        <w:pStyle w:val="13"/>
        <w:spacing w:line="320" w:lineRule="auto"/>
        <w:jc w:val="left"/>
        <w:textAlignment w:val="center"/>
        <w:rPr>
          <w:b w:val="0"/>
          <w:spacing w:val="10"/>
          <w:sz w:val="21"/>
        </w:rPr>
      </w:pPr>
      <w:r>
        <w:rPr>
          <w:b w:val="0"/>
          <w:spacing w:val="10"/>
          <w:sz w:val="21"/>
        </w:rPr>
        <w:t>(5)为保护生态环境，国家分别设立了①三江自然保护区和③三江源自然保护区对生态的保护作用有</w:t>
      </w:r>
      <w:r>
        <w:rPr>
          <w:b w:val="0"/>
          <w:spacing w:val="10"/>
          <w:sz w:val="21"/>
          <w:u w:val="single"/>
        </w:rPr>
        <w:t xml:space="preserve"> </w:t>
      </w:r>
      <w:r>
        <w:rPr>
          <w:rFonts w:hint="eastAsia"/>
          <w:b w:val="0"/>
          <w:spacing w:val="10"/>
          <w:sz w:val="21"/>
          <w:u w:val="single"/>
          <w:lang w:val="en-US" w:eastAsia="zh-CN"/>
        </w:rPr>
        <w:t xml:space="preserve">   </w:t>
      </w:r>
      <w:r>
        <w:rPr>
          <w:b w:val="0"/>
          <w:spacing w:val="10"/>
          <w:sz w:val="21"/>
          <w:u w:val="single"/>
        </w:rPr>
        <w:t xml:space="preserve"> </w:t>
      </w:r>
      <w:r>
        <w:rPr>
          <w:b w:val="0"/>
          <w:spacing w:val="10"/>
          <w:sz w:val="21"/>
        </w:rPr>
        <w:t>。（至少写2条。）</w:t>
      </w:r>
    </w:p>
    <w:p>
      <w:pPr>
        <w:pStyle w:val="13"/>
        <w:spacing w:line="320" w:lineRule="auto"/>
        <w:jc w:val="left"/>
        <w:textAlignment w:val="center"/>
        <w:rPr>
          <w:b w:val="0"/>
          <w:spacing w:val="10"/>
          <w:sz w:val="21"/>
        </w:rPr>
      </w:pPr>
    </w:p>
    <w:p>
      <w:pPr>
        <w:pStyle w:val="13"/>
        <w:spacing w:line="320" w:lineRule="auto"/>
        <w:jc w:val="left"/>
        <w:textAlignment w:val="center"/>
      </w:pPr>
      <w:r>
        <w:rPr>
          <w:rFonts w:ascii="Times New Roman" w:hAnsi="Times New Roman" w:eastAsia="Times New Roman" w:cs="Times New Roman"/>
          <w:sz w:val="21"/>
        </w:rPr>
        <w:t>1</w:t>
      </w:r>
      <w:r>
        <w:rPr>
          <w:rFonts w:hint="eastAsia" w:ascii="Times New Roman" w:hAnsi="Times New Roman" w:cs="Times New Roman"/>
          <w:sz w:val="21"/>
          <w:lang w:val="en-US" w:eastAsia="zh-CN"/>
        </w:rPr>
        <w:t>7</w:t>
      </w:r>
      <w:r>
        <w:rPr>
          <w:rFonts w:ascii="Times New Roman" w:hAnsi="Times New Roman" w:eastAsia="Times New Roman" w:cs="Times New Roman"/>
          <w:sz w:val="21"/>
        </w:rPr>
        <w:t>．</w:t>
      </w:r>
      <w:r>
        <w:rPr>
          <w:b w:val="0"/>
          <w:spacing w:val="10"/>
          <w:sz w:val="21"/>
        </w:rPr>
        <w:t>图文资料，回答下列问题。</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材料一三江平原和三江源地区水草丰美，湿地面积广大，野生动植物种群繁多，被称为生态的净土。</w:t>
      </w:r>
    </w:p>
    <w:p>
      <w:pPr>
        <w:pStyle w:val="13"/>
        <w:spacing w:line="320" w:lineRule="auto"/>
        <w:ind w:firstLine="420"/>
        <w:jc w:val="left"/>
        <w:textAlignment w:val="center"/>
        <w:rPr>
          <w:rFonts w:ascii="楷体" w:hAnsi="楷体" w:eastAsia="楷体" w:cs="楷体"/>
        </w:rPr>
      </w:pPr>
      <w:r>
        <w:rPr>
          <w:rFonts w:ascii="楷体" w:hAnsi="楷体" w:eastAsia="楷体" w:cs="楷体"/>
          <w:b w:val="0"/>
          <w:spacing w:val="10"/>
          <w:sz w:val="21"/>
        </w:rPr>
        <w:t>材料二东北地区、三江源自然保护区图。</w:t>
      </w:r>
    </w:p>
    <w:p>
      <w:pPr>
        <w:pStyle w:val="13"/>
        <w:spacing w:line="320" w:lineRule="auto"/>
        <w:jc w:val="center"/>
        <w:textAlignment w:val="center"/>
      </w:pPr>
      <w:r>
        <w:drawing>
          <wp:inline distT="0" distB="0" distL="114300" distR="114300">
            <wp:extent cx="1695450" cy="1638300"/>
            <wp:effectExtent l="0" t="0" r="6350" b="12700"/>
            <wp:docPr id="9618" name="_x0000_i004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8" name="_x0000_i0047" descr="试题资源网 stzy.com"/>
                    <pic:cNvPicPr>
                      <a:picLocks noChangeAspect="1"/>
                    </pic:cNvPicPr>
                  </pic:nvPicPr>
                  <pic:blipFill>
                    <a:blip r:embed="rId16"/>
                    <a:stretch>
                      <a:fillRect/>
                    </a:stretch>
                  </pic:blipFill>
                  <pic:spPr>
                    <a:xfrm>
                      <a:off x="0" y="0"/>
                      <a:ext cx="1695450" cy="1638300"/>
                    </a:xfrm>
                    <a:prstGeom prst="rect">
                      <a:avLst/>
                    </a:prstGeom>
                  </pic:spPr>
                </pic:pic>
              </a:graphicData>
            </a:graphic>
          </wp:inline>
        </w:drawing>
      </w:r>
      <w:r>
        <w:drawing>
          <wp:inline distT="0" distB="0" distL="114300" distR="114300">
            <wp:extent cx="3038475" cy="1638300"/>
            <wp:effectExtent l="0" t="0" r="9525" b="12700"/>
            <wp:docPr id="9619" name="_x0000_i004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 name="_x0000_i0048" descr="试题资源网 stzy.com"/>
                    <pic:cNvPicPr>
                      <a:picLocks noChangeAspect="1"/>
                    </pic:cNvPicPr>
                  </pic:nvPicPr>
                  <pic:blipFill>
                    <a:blip r:embed="rId17"/>
                    <a:stretch>
                      <a:fillRect/>
                    </a:stretch>
                  </pic:blipFill>
                  <pic:spPr>
                    <a:xfrm>
                      <a:off x="0" y="0"/>
                      <a:ext cx="3038475" cy="1638300"/>
                    </a:xfrm>
                    <a:prstGeom prst="rect">
                      <a:avLst/>
                    </a:prstGeom>
                  </pic:spPr>
                </pic:pic>
              </a:graphicData>
            </a:graphic>
          </wp:inline>
        </w:drawing>
      </w:r>
    </w:p>
    <w:p>
      <w:pPr>
        <w:pStyle w:val="13"/>
        <w:spacing w:line="320" w:lineRule="auto"/>
        <w:jc w:val="left"/>
        <w:textAlignment w:val="center"/>
      </w:pPr>
      <w:r>
        <w:rPr>
          <w:b w:val="0"/>
          <w:spacing w:val="10"/>
          <w:sz w:val="21"/>
        </w:rPr>
        <w:t>(1)“我的家乡在东北松花江上，那里有森林煤矿，还有那漫山遍野的大豆高粱…”歌曲中描述的河流是图中的</w:t>
      </w:r>
      <w:r>
        <w:rPr>
          <w:b w:val="0"/>
          <w:spacing w:val="10"/>
          <w:sz w:val="21"/>
          <w:u w:val="single"/>
        </w:rPr>
        <w:t xml:space="preserve"> </w:t>
      </w:r>
      <w:r>
        <w:rPr>
          <w:rFonts w:hint="eastAsia"/>
          <w:b w:val="0"/>
          <w:spacing w:val="10"/>
          <w:sz w:val="21"/>
          <w:u w:val="single"/>
          <w:lang w:val="en-US" w:eastAsia="zh-CN"/>
        </w:rPr>
        <w:t xml:space="preserve">    </w:t>
      </w:r>
      <w:r>
        <w:rPr>
          <w:b w:val="0"/>
          <w:spacing w:val="10"/>
          <w:sz w:val="21"/>
          <w:u w:val="single"/>
        </w:rPr>
        <w:t xml:space="preserve"> </w:t>
      </w:r>
      <w:r>
        <w:rPr>
          <w:b w:val="0"/>
          <w:spacing w:val="10"/>
          <w:sz w:val="21"/>
        </w:rPr>
        <w:t>河。（填字母）</w:t>
      </w:r>
    </w:p>
    <w:p>
      <w:pPr>
        <w:pStyle w:val="13"/>
        <w:spacing w:line="320" w:lineRule="auto"/>
        <w:jc w:val="left"/>
        <w:textAlignment w:val="center"/>
      </w:pPr>
      <w:r>
        <w:rPr>
          <w:b w:val="0"/>
          <w:spacing w:val="10"/>
          <w:sz w:val="21"/>
        </w:rPr>
        <w:t>(2)东北地区气候冷湿，冬季的东北，呈现出“千里冰封，万里雪飘”的冰雪世界。试分析该地区冬季寒冷的原因。</w:t>
      </w:r>
      <w:r>
        <w:rPr>
          <w:b w:val="0"/>
          <w:spacing w:val="10"/>
          <w:sz w:val="21"/>
          <w:u w:val="single"/>
        </w:rPr>
        <w:t xml:space="preserve">  </w:t>
      </w:r>
    </w:p>
    <w:p>
      <w:pPr>
        <w:pStyle w:val="13"/>
        <w:spacing w:line="320" w:lineRule="auto"/>
        <w:jc w:val="left"/>
        <w:textAlignment w:val="center"/>
      </w:pPr>
      <w:r>
        <w:rPr>
          <w:b w:val="0"/>
          <w:spacing w:val="10"/>
          <w:sz w:val="21"/>
        </w:rPr>
        <w:t>(3)说明三江源所在区域拥有丰富太阳能资源的原因。</w:t>
      </w:r>
      <w:r>
        <w:rPr>
          <w:b w:val="0"/>
          <w:spacing w:val="10"/>
          <w:sz w:val="21"/>
          <w:u w:val="single"/>
        </w:rPr>
        <w:t xml:space="preserve">  </w:t>
      </w:r>
    </w:p>
    <w:p>
      <w:pPr>
        <w:pStyle w:val="13"/>
        <w:spacing w:line="320" w:lineRule="auto"/>
        <w:jc w:val="left"/>
        <w:textAlignment w:val="center"/>
      </w:pPr>
      <w:r>
        <w:rPr>
          <w:b w:val="0"/>
          <w:spacing w:val="10"/>
          <w:sz w:val="21"/>
        </w:rPr>
        <w:t>(4)简述图中②工业基地形成的有利条件。</w:t>
      </w:r>
      <w:r>
        <w:rPr>
          <w:b w:val="0"/>
          <w:spacing w:val="10"/>
          <w:sz w:val="21"/>
          <w:u w:val="single"/>
        </w:rPr>
        <w:t xml:space="preserve">  </w:t>
      </w:r>
    </w:p>
    <w:p>
      <w:pPr>
        <w:pStyle w:val="13"/>
        <w:spacing w:line="320" w:lineRule="auto"/>
        <w:jc w:val="left"/>
        <w:textAlignment w:val="center"/>
      </w:pPr>
      <w:r>
        <w:rPr>
          <w:b w:val="0"/>
          <w:spacing w:val="10"/>
          <w:sz w:val="21"/>
        </w:rPr>
        <w:t>(5)为保护生态环境，国家分别设立了①三江自然保护区和③三江源自然保护区对生态的保护作用有</w:t>
      </w:r>
      <w:r>
        <w:rPr>
          <w:b w:val="0"/>
          <w:spacing w:val="10"/>
          <w:sz w:val="21"/>
          <w:u w:val="single"/>
        </w:rPr>
        <w:t xml:space="preserve"> </w:t>
      </w:r>
      <w:r>
        <w:rPr>
          <w:rFonts w:hint="eastAsia"/>
          <w:b w:val="0"/>
          <w:spacing w:val="10"/>
          <w:sz w:val="21"/>
          <w:u w:val="single"/>
          <w:lang w:val="en-US" w:eastAsia="zh-CN"/>
        </w:rPr>
        <w:t xml:space="preserve">  </w:t>
      </w:r>
      <w:r>
        <w:rPr>
          <w:b w:val="0"/>
          <w:spacing w:val="10"/>
          <w:sz w:val="21"/>
          <w:u w:val="single"/>
        </w:rPr>
        <w:t xml:space="preserve"> </w:t>
      </w:r>
      <w:r>
        <w:rPr>
          <w:b w:val="0"/>
          <w:spacing w:val="10"/>
          <w:sz w:val="21"/>
        </w:rPr>
        <w:t>。（至少写2条。）</w:t>
      </w:r>
    </w:p>
    <w:p>
      <w:pPr>
        <w:pStyle w:val="14"/>
        <w:spacing w:before="600" w:after="600" w:afterAutospacing="0"/>
        <w:jc w:val="center"/>
      </w:pPr>
      <w:r>
        <w:br w:type="page"/>
      </w:r>
      <w:r>
        <w:t>答案</w:t>
      </w:r>
    </w:p>
    <w:p>
      <w:pPr>
        <w:pStyle w:val="13"/>
        <w:spacing w:line="320" w:lineRule="auto"/>
        <w:jc w:val="left"/>
        <w:textAlignment w:val="center"/>
        <w:rPr>
          <w:rFonts w:hint="eastAsia" w:eastAsia="宋体"/>
          <w:b/>
          <w:bCs/>
          <w:lang w:val="en-US" w:eastAsia="zh-CN"/>
        </w:rPr>
      </w:pPr>
      <w:r>
        <w:rPr>
          <w:rFonts w:hint="eastAsia"/>
          <w:b/>
          <w:bCs/>
          <w:spacing w:val="10"/>
          <w:sz w:val="21"/>
          <w:lang w:val="en-US" w:eastAsia="zh-CN"/>
        </w:rPr>
        <w:t xml:space="preserve"> </w:t>
      </w:r>
    </w:p>
    <w:p>
      <w:pPr>
        <w:pStyle w:val="13"/>
        <w:spacing w:line="320" w:lineRule="auto"/>
        <w:jc w:val="left"/>
        <w:textAlignment w:val="center"/>
        <w:rPr>
          <w:rFonts w:hint="default" w:eastAsia="宋体"/>
          <w:b/>
          <w:bCs/>
          <w:lang w:val="en-US" w:eastAsia="zh-CN"/>
        </w:rPr>
      </w:pPr>
      <w:r>
        <w:rPr>
          <w:b/>
          <w:bCs/>
          <w:spacing w:val="10"/>
          <w:sz w:val="21"/>
        </w:rPr>
        <w:t>1</w:t>
      </w:r>
      <w:r>
        <w:rPr>
          <w:rFonts w:hint="eastAsia"/>
          <w:b/>
          <w:bCs/>
          <w:spacing w:val="10"/>
          <w:sz w:val="21"/>
          <w:lang w:val="en-US" w:eastAsia="zh-CN"/>
        </w:rPr>
        <w:t xml:space="preserve">-14   </w:t>
      </w:r>
      <w:r>
        <w:rPr>
          <w:b/>
          <w:bCs/>
          <w:spacing w:val="10"/>
          <w:sz w:val="21"/>
        </w:rPr>
        <w:t>C</w:t>
      </w:r>
      <w:r>
        <w:rPr>
          <w:rFonts w:hint="eastAsia"/>
          <w:b/>
          <w:bCs/>
          <w:spacing w:val="10"/>
          <w:sz w:val="21"/>
          <w:lang w:val="en-US" w:eastAsia="zh-CN"/>
        </w:rPr>
        <w:t>DCBC   BBACD   BBCB</w:t>
      </w:r>
    </w:p>
    <w:p>
      <w:pPr>
        <w:pStyle w:val="13"/>
        <w:spacing w:line="320" w:lineRule="auto"/>
        <w:jc w:val="left"/>
        <w:textAlignment w:val="center"/>
        <w:rPr>
          <w:rFonts w:ascii="Times New Roman" w:hAnsi="Times New Roman" w:eastAsia="Times New Roman" w:cs="Times New Roman"/>
          <w:b/>
          <w:bCs/>
          <w:sz w:val="21"/>
        </w:rPr>
      </w:pPr>
    </w:p>
    <w:p>
      <w:pPr>
        <w:pStyle w:val="13"/>
        <w:spacing w:line="320" w:lineRule="auto"/>
        <w:jc w:val="left"/>
        <w:textAlignment w:val="center"/>
        <w:rPr>
          <w:b/>
          <w:bCs/>
        </w:rPr>
      </w:pPr>
      <w:r>
        <w:rPr>
          <w:rFonts w:ascii="Times New Roman" w:hAnsi="Times New Roman" w:eastAsia="Times New Roman" w:cs="Times New Roman"/>
          <w:b/>
          <w:bCs/>
          <w:sz w:val="21"/>
        </w:rPr>
        <w:t>15．</w:t>
      </w:r>
      <w:r>
        <w:rPr>
          <w:b/>
          <w:bCs/>
          <w:spacing w:val="10"/>
          <w:sz w:val="21"/>
        </w:rPr>
        <w:t>塔里木盆地     干旱     太阳能     由东南向西北递减     地形因素     雅鲁藏布江谷地或雅鲁藏布江沿岸     该地以畜牧业为主，羊毛原料充足</w:t>
      </w:r>
    </w:p>
    <w:p>
      <w:pPr>
        <w:pStyle w:val="13"/>
        <w:spacing w:line="320" w:lineRule="auto"/>
        <w:jc w:val="left"/>
        <w:textAlignment w:val="center"/>
        <w:rPr>
          <w:rFonts w:ascii="Times New Roman" w:hAnsi="Times New Roman" w:eastAsia="Times New Roman" w:cs="Times New Roman"/>
          <w:b/>
          <w:bCs/>
          <w:sz w:val="21"/>
        </w:rPr>
      </w:pPr>
    </w:p>
    <w:p>
      <w:pPr>
        <w:pStyle w:val="13"/>
        <w:spacing w:line="320" w:lineRule="auto"/>
        <w:jc w:val="left"/>
        <w:textAlignment w:val="center"/>
        <w:rPr>
          <w:rFonts w:ascii="Times New Roman" w:hAnsi="Times New Roman" w:eastAsia="Times New Roman" w:cs="Times New Roman"/>
          <w:b/>
          <w:bCs/>
          <w:sz w:val="21"/>
        </w:rPr>
      </w:pPr>
      <w:r>
        <w:rPr>
          <w:rFonts w:ascii="Times New Roman" w:hAnsi="Times New Roman" w:eastAsia="Times New Roman" w:cs="Times New Roman"/>
          <w:b/>
          <w:bCs/>
          <w:sz w:val="21"/>
        </w:rPr>
        <w:t>1</w:t>
      </w:r>
      <w:r>
        <w:rPr>
          <w:rFonts w:hint="eastAsia" w:ascii="Times New Roman" w:hAnsi="Times New Roman" w:cs="Times New Roman"/>
          <w:b/>
          <w:bCs/>
          <w:sz w:val="21"/>
          <w:lang w:val="en-US" w:eastAsia="zh-CN"/>
        </w:rPr>
        <w:t>6</w:t>
      </w:r>
      <w:r>
        <w:rPr>
          <w:rFonts w:ascii="Times New Roman" w:hAnsi="Times New Roman" w:eastAsia="Times New Roman" w:cs="Times New Roman"/>
          <w:b/>
          <w:bCs/>
          <w:sz w:val="21"/>
        </w:rPr>
        <w:t>．</w:t>
      </w:r>
    </w:p>
    <w:p>
      <w:pPr>
        <w:pStyle w:val="13"/>
        <w:spacing w:line="320" w:lineRule="auto"/>
        <w:jc w:val="left"/>
        <w:textAlignment w:val="center"/>
        <w:rPr>
          <w:b/>
          <w:bCs/>
        </w:rPr>
      </w:pPr>
      <w:r>
        <w:rPr>
          <w:b/>
          <w:bCs/>
          <w:spacing w:val="10"/>
          <w:sz w:val="21"/>
        </w:rPr>
        <w:t>(1)M</w:t>
      </w:r>
    </w:p>
    <w:p>
      <w:pPr>
        <w:pStyle w:val="13"/>
        <w:spacing w:line="320" w:lineRule="auto"/>
        <w:jc w:val="left"/>
        <w:textAlignment w:val="center"/>
        <w:rPr>
          <w:b/>
          <w:bCs/>
        </w:rPr>
      </w:pPr>
      <w:r>
        <w:rPr>
          <w:b/>
          <w:bCs/>
          <w:spacing w:val="10"/>
          <w:sz w:val="21"/>
        </w:rPr>
        <w:t>(2)纬度高，气温低；离冬季风发源地较近</w:t>
      </w:r>
    </w:p>
    <w:p>
      <w:pPr>
        <w:pStyle w:val="13"/>
        <w:spacing w:line="320" w:lineRule="auto"/>
        <w:jc w:val="left"/>
        <w:textAlignment w:val="center"/>
        <w:rPr>
          <w:b/>
          <w:bCs/>
        </w:rPr>
      </w:pPr>
      <w:r>
        <w:rPr>
          <w:b/>
          <w:bCs/>
          <w:spacing w:val="10"/>
          <w:sz w:val="21"/>
        </w:rPr>
        <w:t>(3)海拔高，空气稀薄，晴朗天气多，光照强，日照时间长</w:t>
      </w:r>
    </w:p>
    <w:p>
      <w:pPr>
        <w:pStyle w:val="13"/>
        <w:spacing w:line="320" w:lineRule="auto"/>
        <w:jc w:val="left"/>
        <w:textAlignment w:val="center"/>
        <w:rPr>
          <w:b/>
          <w:bCs/>
        </w:rPr>
      </w:pPr>
      <w:r>
        <w:rPr>
          <w:b/>
          <w:bCs/>
          <w:spacing w:val="10"/>
          <w:sz w:val="21"/>
        </w:rPr>
        <w:t>(4)煤铁等矿产资源丰富；交通便利；劳动力资源丰富等</w:t>
      </w:r>
    </w:p>
    <w:p>
      <w:pPr>
        <w:pStyle w:val="13"/>
        <w:spacing w:line="320" w:lineRule="auto"/>
        <w:jc w:val="left"/>
        <w:textAlignment w:val="center"/>
        <w:rPr>
          <w:b/>
          <w:bCs/>
        </w:rPr>
      </w:pPr>
      <w:r>
        <w:rPr>
          <w:b/>
          <w:bCs/>
          <w:spacing w:val="10"/>
          <w:sz w:val="21"/>
        </w:rPr>
        <w:t>(5)保护土壤，涵养水源；维持生物多样性，蓄洪防旱等</w:t>
      </w:r>
    </w:p>
    <w:p>
      <w:pPr>
        <w:pStyle w:val="13"/>
        <w:spacing w:line="320" w:lineRule="auto"/>
        <w:jc w:val="left"/>
        <w:textAlignment w:val="center"/>
        <w:rPr>
          <w:rFonts w:ascii="Times New Roman" w:hAnsi="Times New Roman" w:eastAsia="Times New Roman" w:cs="Times New Roman"/>
          <w:b/>
          <w:bCs/>
          <w:sz w:val="21"/>
        </w:rPr>
      </w:pPr>
    </w:p>
    <w:p>
      <w:pPr>
        <w:pStyle w:val="13"/>
        <w:spacing w:line="320" w:lineRule="auto"/>
        <w:jc w:val="left"/>
        <w:textAlignment w:val="center"/>
        <w:rPr>
          <w:rFonts w:ascii="Times New Roman" w:hAnsi="Times New Roman" w:eastAsia="Times New Roman" w:cs="Times New Roman"/>
          <w:b/>
          <w:bCs/>
          <w:sz w:val="21"/>
        </w:rPr>
      </w:pPr>
      <w:r>
        <w:rPr>
          <w:rFonts w:ascii="Times New Roman" w:hAnsi="Times New Roman" w:eastAsia="Times New Roman" w:cs="Times New Roman"/>
          <w:b/>
          <w:bCs/>
          <w:sz w:val="21"/>
        </w:rPr>
        <w:t>1</w:t>
      </w:r>
      <w:r>
        <w:rPr>
          <w:rFonts w:hint="eastAsia" w:ascii="Times New Roman" w:hAnsi="Times New Roman" w:cs="Times New Roman"/>
          <w:b/>
          <w:bCs/>
          <w:sz w:val="21"/>
          <w:lang w:val="en-US" w:eastAsia="zh-CN"/>
        </w:rPr>
        <w:t>7</w:t>
      </w:r>
      <w:r>
        <w:rPr>
          <w:rFonts w:ascii="Times New Roman" w:hAnsi="Times New Roman" w:eastAsia="Times New Roman" w:cs="Times New Roman"/>
          <w:b/>
          <w:bCs/>
          <w:sz w:val="21"/>
        </w:rPr>
        <w:t>．</w:t>
      </w:r>
    </w:p>
    <w:p>
      <w:pPr>
        <w:pStyle w:val="13"/>
        <w:spacing w:line="320" w:lineRule="auto"/>
        <w:jc w:val="left"/>
        <w:textAlignment w:val="center"/>
        <w:rPr>
          <w:b/>
          <w:bCs/>
        </w:rPr>
      </w:pPr>
      <w:r>
        <w:rPr>
          <w:b/>
          <w:bCs/>
          <w:spacing w:val="10"/>
          <w:sz w:val="21"/>
        </w:rPr>
        <w:t>(1)M</w:t>
      </w:r>
    </w:p>
    <w:p>
      <w:pPr>
        <w:pStyle w:val="13"/>
        <w:spacing w:line="320" w:lineRule="auto"/>
        <w:jc w:val="left"/>
        <w:textAlignment w:val="center"/>
        <w:rPr>
          <w:b/>
          <w:bCs/>
        </w:rPr>
      </w:pPr>
      <w:r>
        <w:rPr>
          <w:b/>
          <w:bCs/>
          <w:spacing w:val="10"/>
          <w:sz w:val="21"/>
        </w:rPr>
        <w:t>(2)纬度高，气温低；离冬季风发源地较近</w:t>
      </w:r>
    </w:p>
    <w:p>
      <w:pPr>
        <w:pStyle w:val="13"/>
        <w:spacing w:line="320" w:lineRule="auto"/>
        <w:jc w:val="left"/>
        <w:textAlignment w:val="center"/>
        <w:rPr>
          <w:b/>
          <w:bCs/>
        </w:rPr>
      </w:pPr>
      <w:r>
        <w:rPr>
          <w:b/>
          <w:bCs/>
          <w:spacing w:val="10"/>
          <w:sz w:val="21"/>
        </w:rPr>
        <w:t>(3)海拔高，空气稀薄，晴朗天气多，光照强，日照时间长</w:t>
      </w:r>
    </w:p>
    <w:p>
      <w:pPr>
        <w:pStyle w:val="13"/>
        <w:spacing w:line="320" w:lineRule="auto"/>
        <w:jc w:val="left"/>
        <w:textAlignment w:val="center"/>
        <w:rPr>
          <w:b/>
          <w:bCs/>
        </w:rPr>
      </w:pPr>
      <w:r>
        <w:rPr>
          <w:b/>
          <w:bCs/>
          <w:spacing w:val="10"/>
          <w:sz w:val="21"/>
        </w:rPr>
        <w:t>(4)煤铁等矿产资源丰富；交通便利；劳动力资源丰富等</w:t>
      </w:r>
    </w:p>
    <w:p>
      <w:pPr>
        <w:pStyle w:val="13"/>
        <w:spacing w:line="320" w:lineRule="auto"/>
        <w:jc w:val="left"/>
        <w:textAlignment w:val="center"/>
        <w:rPr>
          <w:b/>
          <w:bCs/>
        </w:rPr>
        <w:sectPr>
          <w:headerReference r:id="rId5" w:type="first"/>
          <w:headerReference r:id="rId3" w:type="default"/>
          <w:footerReference r:id="rId6" w:type="default"/>
          <w:headerReference r:id="rId4" w:type="even"/>
          <w:footerReference r:id="rId7" w:type="even"/>
          <w:pgSz w:w="11900" w:h="16840"/>
          <w:pgMar w:top="1000" w:right="1800" w:bottom="1200" w:left="2000" w:header="400" w:footer="720" w:gutter="0"/>
          <w:cols w:space="720" w:num="1"/>
        </w:sectPr>
      </w:pPr>
      <w:r>
        <w:rPr>
          <w:b/>
          <w:bCs/>
          <w:spacing w:val="10"/>
          <w:sz w:val="21"/>
        </w:rPr>
        <w:t>(5)保护土壤，涵养水源；维持生物多样性，蓄洪防旱等</w:t>
      </w:r>
    </w:p>
    <w:p>
      <w:bookmarkStart w:id="0" w:name="_GoBack"/>
      <w:bookmarkEnd w:id="0"/>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p>
    <w:pPr>
      <w:widowControl w:val="0"/>
      <w:tabs>
        <w:tab w:val="center" w:pos="4153"/>
        <w:tab w:val="right" w:pos="8306"/>
      </w:tabs>
      <w:snapToGrid w:val="0"/>
      <w:rPr>
        <w:rFonts w:ascii="Times New Roman" w:hAnsi="Times New Roman" w:cs="Times New Roman"/>
        <w:sz w:val="2"/>
        <w:szCs w:val="2"/>
        <w:lang w:eastAsia="zh-CN"/>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sz w:val="2"/>
        <w:szCs w:val="2"/>
        <w:lang w:eastAsia="zh-CN"/>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widowControl w:val="0"/>
      <w:pBdr>
        <w:bottom w:val="none" w:color="auto" w:sz="0" w:space="1"/>
      </w:pBdr>
      <w:snapToGrid w:val="0"/>
      <w:jc w:val="both"/>
      <w:rPr>
        <w:rFonts w:ascii="Times New Roman" w:hAnsi="Times New Roman" w:cs="Times New Roman"/>
        <w:sz w:val="2"/>
        <w:szCs w:val="2"/>
        <w:lang w:eastAsia="zh-CN"/>
      </w:rPr>
    </w:pPr>
    <w:r>
      <w:pict>
        <v:shape id="图片 4" o:spid="_x0000_s2050"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2049" o:spt="136" type="#_x0000_t136" style="position:absolute;left:0pt;height:62.2pt;width:318.65pt;mso-position-horizontal:center;mso-position-horizontal-relative:margin;mso-position-vertical:center;mso-position-vertical-relative:margin;z-index:-251655168;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64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2054" o:spt="136" type="#_x0000_t136" style="position:absolute;left:0pt;height:62.2pt;width:318.65pt;mso-position-horizontal:center;mso-position-horizontal-relative:margin;mso-position-vertical:center;mso-position-vertical-relative:margin;z-index:-251657216;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64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C3698"/>
    <w:multiLevelType w:val="singleLevel"/>
    <w:tmpl w:val="065C3698"/>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isplayBackgroundShape w:val="1"/>
  <w:doNotTrackMoves/>
  <w:documentProtection w:enforcement="0"/>
  <w:defaultTabStop w:val="720"/>
  <w:characterSpacingControl w:val="doNotCompress"/>
  <w:hdrShapeDefaults>
    <o:shapelayout v:ext="edit">
      <o:idmap v:ext="edit" data="2"/>
    </o:shapelayout>
  </w:hdrShapeDefaults>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000000"/>
    <w:rsid w:val="004151FC"/>
    <w:rsid w:val="00C02FC6"/>
    <w:rsid w:val="27152769"/>
    <w:rsid w:val="31A91FFB"/>
    <w:rsid w:val="395808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7"/>
    <w:unhideWhenUsed/>
    <w:uiPriority w:val="99"/>
    <w:pPr>
      <w:widowControl w:val="0"/>
      <w:tabs>
        <w:tab w:val="center" w:pos="4153"/>
        <w:tab w:val="right" w:pos="8306"/>
      </w:tabs>
      <w:snapToGrid w:val="0"/>
    </w:pPr>
    <w:rPr>
      <w:rFonts w:ascii="Times New Roman" w:hAnsi="Times New Roman" w:cs="Times New Roman"/>
      <w:szCs w:val="18"/>
      <w:lang w:eastAsia="zh-CN"/>
    </w:rPr>
  </w:style>
  <w:style w:type="paragraph" w:styleId="3">
    <w:name w:val="header"/>
    <w:basedOn w:val="1"/>
    <w:link w:val="16"/>
    <w:unhideWhenUsed/>
    <w:uiPriority w:val="99"/>
    <w:pPr>
      <w:widowControl w:val="0"/>
      <w:pBdr>
        <w:bottom w:val="single" w:color="auto" w:sz="6" w:space="1"/>
      </w:pBdr>
      <w:tabs>
        <w:tab w:val="center" w:pos="4153"/>
        <w:tab w:val="right" w:pos="8306"/>
      </w:tabs>
      <w:snapToGrid w:val="0"/>
      <w:jc w:val="center"/>
    </w:pPr>
    <w:rPr>
      <w:rFonts w:ascii="Times New Roman" w:hAnsi="Times New Roman" w:cs="Times New Roman"/>
      <w:szCs w:val="18"/>
      <w:lang w:eastAsia="zh-CN"/>
    </w:rPr>
  </w:style>
  <w:style w:type="table" w:styleId="5">
    <w:name w:val="Table Grid"/>
    <w:basedOn w:val="4"/>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subTitleStyle"/>
    <w:basedOn w:val="1"/>
    <w:qFormat/>
    <w:uiPriority w:val="0"/>
    <w:rPr>
      <w:rFonts w:ascii="宋体" w:hAnsi="宋体" w:eastAsia="宋体" w:cs="宋体"/>
      <w:b/>
      <w:color w:val="000000"/>
      <w:sz w:val="32"/>
    </w:rPr>
  </w:style>
  <w:style w:type="paragraph" w:customStyle="1" w:styleId="8">
    <w:name w:val="titleStyle"/>
    <w:basedOn w:val="1"/>
    <w:qFormat/>
    <w:uiPriority w:val="0"/>
    <w:rPr>
      <w:rFonts w:ascii="宋体" w:hAnsi="宋体" w:eastAsia="宋体" w:cs="宋体"/>
      <w:b/>
      <w:color w:val="000000"/>
      <w:sz w:val="28"/>
    </w:rPr>
  </w:style>
  <w:style w:type="paragraph" w:customStyle="1" w:styleId="9">
    <w:name w:val="studentInputStyle"/>
    <w:basedOn w:val="1"/>
    <w:qFormat/>
    <w:uiPriority w:val="0"/>
    <w:rPr>
      <w:rFonts w:ascii="宋体" w:hAnsi="宋体" w:eastAsia="宋体" w:cs="宋体"/>
      <w:sz w:val="21"/>
    </w:rPr>
  </w:style>
  <w:style w:type="paragraph" w:customStyle="1" w:styleId="10">
    <w:name w:val="noticeStyle"/>
    <w:basedOn w:val="1"/>
    <w:qFormat/>
    <w:uiPriority w:val="0"/>
    <w:rPr>
      <w:rFonts w:ascii="宋体" w:hAnsi="宋体" w:eastAsia="宋体" w:cs="宋体"/>
      <w:sz w:val="21"/>
    </w:rPr>
  </w:style>
  <w:style w:type="paragraph" w:customStyle="1" w:styleId="11">
    <w:name w:val="notice61Style"/>
    <w:basedOn w:val="1"/>
    <w:qFormat/>
    <w:uiPriority w:val="0"/>
    <w:rPr>
      <w:rFonts w:ascii="宋体" w:hAnsi="宋体" w:eastAsia="宋体" w:cs="宋体"/>
      <w:sz w:val="21"/>
    </w:rPr>
  </w:style>
  <w:style w:type="paragraph" w:customStyle="1" w:styleId="12">
    <w:name w:val="paraStyle"/>
    <w:basedOn w:val="1"/>
    <w:qFormat/>
    <w:uiPriority w:val="0"/>
    <w:rPr>
      <w:rFonts w:ascii="宋体" w:hAnsi="宋体" w:eastAsia="宋体" w:cs="宋体"/>
      <w:b/>
      <w:sz w:val="21"/>
    </w:rPr>
  </w:style>
  <w:style w:type="paragraph" w:customStyle="1" w:styleId="13">
    <w:name w:val="正文1"/>
    <w:basedOn w:val="1"/>
    <w:qFormat/>
    <w:uiPriority w:val="0"/>
    <w:rPr>
      <w:sz w:val="21"/>
    </w:rPr>
  </w:style>
  <w:style w:type="paragraph" w:customStyle="1" w:styleId="14">
    <w:name w:val="subTitleStyle_6dc64c6e-8601-4e47-bc34-b1359e6539f0"/>
    <w:basedOn w:val="15"/>
    <w:qFormat/>
    <w:uiPriority w:val="0"/>
    <w:rPr>
      <w:rFonts w:ascii="宋体" w:hAnsi="宋体" w:eastAsia="宋体" w:cs="宋体"/>
      <w:b/>
      <w:color w:val="000000"/>
      <w:sz w:val="32"/>
    </w:rPr>
  </w:style>
  <w:style w:type="paragraph" w:customStyle="1" w:styleId="15">
    <w:name w:val="Normal_dc308583-cded-4997-85af-acba395b612a"/>
    <w:qFormat/>
    <w:uiPriority w:val="0"/>
    <w:rPr>
      <w:rFonts w:ascii="宋体" w:hAnsi="宋体" w:eastAsia="宋体" w:cs="宋体"/>
      <w:sz w:val="18"/>
      <w:szCs w:val="24"/>
      <w:lang w:val="en-US" w:eastAsia="uk-UA" w:bidi="ar-SA"/>
    </w:rPr>
  </w:style>
  <w:style w:type="character" w:customStyle="1" w:styleId="16">
    <w:name w:val="页眉 Char"/>
    <w:link w:val="3"/>
    <w:semiHidden/>
    <w:uiPriority w:val="99"/>
    <w:rPr>
      <w:rFonts w:ascii="Times New Roman" w:hAnsi="Times New Roman" w:eastAsia="宋体" w:cs="Times New Roman"/>
      <w:sz w:val="18"/>
      <w:szCs w:val="18"/>
      <w:lang w:eastAsia="zh-CN"/>
    </w:rPr>
  </w:style>
  <w:style w:type="character" w:customStyle="1" w:styleId="1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2222</Words>
  <Characters>2335</Characters>
  <Lines>0</Lines>
  <Paragraphs>0</Paragraphs>
  <TotalTime>5</TotalTime>
  <ScaleCrop>false</ScaleCrop>
  <LinksUpToDate>false</LinksUpToDate>
  <CharactersWithSpaces>2569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2023-05-18T13:04:00Z</dcterms:created>
  <dc:creator>Administrator</dc:creator>
  <cp:lastModifiedBy>admin</cp:lastModifiedBy>
  <dcterms:modified xsi:type="dcterms:W3CDTF">2023-06-06T06:34:07Z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7FFDCCD3734A4FCDBAF84BA6D0F1E4E4_12</vt:lpwstr>
  </property>
</Properties>
</file>