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12103100</wp:posOffset>
            </wp:positionV>
            <wp:extent cx="368300" cy="381000"/>
            <wp:effectExtent l="0" t="0" r="1270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第8章 食品中的有机化合物 复习诊断卷 沪教版（全国）九年级化学下册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下列材料中，属于有机合成材料的是（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A．棉花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B．腈纶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C．羊毛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D．蚕丝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生活中的下列物品，主要是用合成材料制作的是（　　）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1100455" cy="6769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0667" cy="677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陶瓷餐具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1117600" cy="12020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铜质火锅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508000" cy="10325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103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塑料水杯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drawing>
          <wp:inline distT="0" distB="0" distL="0" distR="0">
            <wp:extent cx="897255" cy="9480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7467" cy="9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纯棉衬衣</w:t>
      </w:r>
    </w:p>
    <w:p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“食在河南”，下列河南特产中富含蛋白质的是（　　）   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A．新郑大枣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B．道口烧鸡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C．原阳大米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D．灵宝苹果</w:t>
      </w:r>
    </w:p>
    <w:p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下列物品的主要材料，属于有机合成材料的是（　　）   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1134110" cy="8293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4533" cy="8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不锈钢餐具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1168400" cy="914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纯棉毛巾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592455" cy="82931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2667" cy="8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玻璃杯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drawing>
          <wp:inline distT="0" distB="0" distL="0" distR="0">
            <wp:extent cx="1117600" cy="84645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8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塑料筐</w:t>
      </w:r>
    </w:p>
    <w:p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制作下列物品所用的主要材料中，属于有机合成材料的是（　　）   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A．羊毛衫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B．不锈钢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C．蚕丝被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D．尼龙绳</w:t>
      </w:r>
    </w:p>
    <w:p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逻辑推理是一种重要的化学思维方法，下列推理合理的是（　　）   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A．有机物都含有碳元素，所以含有碳元素的化合物一定是有机物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B．化学反应伴随能量变化，所以金属腐蚀过程中一定有能量变化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C．置换反应有单质生成，所以有单质生成的反应一定是置换反应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D．一氧化碳从氧化铁中还原出铁，所以冶炼金属一定要用一氧化碳</w:t>
      </w:r>
    </w:p>
    <w:p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下列食物富含蛋白质的是（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A．米饭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B．青菜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C．苹果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D．鸡蛋</w:t>
      </w:r>
    </w:p>
    <w:p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疫情期间，国家采取了有力的防控保障措施，我们也要加强个人防护，注重营养均衡。下列有关营养素的说法正确的是（　　）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A．蛋白质在瘦肉、奶类食品中含量丰富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B．小麦、大米、玉米食物中含有丰富的油脂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C．人体需要的维生素既可以从蔬菜、水果等食品中摄入，也可在人体内合成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D．无机盐和水不属于营养素</w:t>
      </w:r>
    </w:p>
    <w:p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平顶山地区特色物产丰富。下列食材或食品中富含蛋白质的是（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A．鲁山血桃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B．舞钢豆腐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C．叶县岩盐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D．汝州粉皮</w:t>
      </w:r>
    </w:p>
    <w:p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如图为某学校午餐食谱，下列说法正确的是（　　）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981710" cy="13208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2133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A．牛肉富含淀粉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B．米饭富含蛋白质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C．番茄富含维生素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D．鸡蛋富含糖类</w:t>
      </w:r>
    </w:p>
    <w:p>
      <w:pPr>
        <w:spacing w:line="360" w:lineRule="auto"/>
        <w:ind w:left="0"/>
        <w:jc w:val="left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下列说法正确的是（　　）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A．水能灭火是因为水降低了可燃物的着火点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B．将变瘪的乒乓球放入热水中，乒乓球又鼓了起来是因为分子遇热变大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C．通过灼烧闻气味的方法可以鉴别羊毛和羽毛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D．导电性最好的金属是银</w:t>
      </w:r>
    </w:p>
    <w:p>
      <w:pPr>
        <w:spacing w:line="36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口罩是抗新冠肺炎的“必备武器”。医用口罩生产过程中采用环氧乙烷（C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O）灭菌消毒。下列说法正确的是（　　）   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A．环氧乙烷的相对分子质量为44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B．环氧乙烷是高分子化合物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C．环氧乙烷中H的质量分数最高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D．环氧乙烷属于无机化合物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二、非选择题题</w:t>
      </w:r>
    </w:p>
    <w:p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阅读下面科普短文。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土豆是继水稻、小麦、玉米之后的第四大粮食作物，含淀粉、蛋白质、维生素C等多种营养物质，是餐桌上的美味食材。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862455" cy="171005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62667" cy="17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表1鲜土豆中主要营养物质的含量（每100g）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477"/>
        <w:gridCol w:w="1619"/>
        <w:gridCol w:w="1177"/>
        <w:gridCol w:w="1177"/>
        <w:gridCol w:w="1874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蛋白质/g</w:t>
            </w:r>
          </w:p>
        </w:tc>
        <w:tc>
          <w:tcPr>
            <w:tcW w:w="14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脂肪/g</w:t>
            </w:r>
          </w:p>
        </w:tc>
        <w:tc>
          <w:tcPr>
            <w:tcW w:w="161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淀粉/g</w:t>
            </w:r>
          </w:p>
        </w:tc>
        <w:tc>
          <w:tcPr>
            <w:tcW w:w="1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钙/mg</w:t>
            </w:r>
          </w:p>
        </w:tc>
        <w:tc>
          <w:tcPr>
            <w:tcW w:w="1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磷/mg</w:t>
            </w:r>
          </w:p>
        </w:tc>
        <w:tc>
          <w:tcPr>
            <w:tcW w:w="18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维生素C/mg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1.5-2.3</w:t>
            </w:r>
          </w:p>
        </w:tc>
        <w:tc>
          <w:tcPr>
            <w:tcW w:w="14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0.4-0.94</w:t>
            </w:r>
          </w:p>
        </w:tc>
        <w:tc>
          <w:tcPr>
            <w:tcW w:w="161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17.5-28.0</w:t>
            </w:r>
          </w:p>
        </w:tc>
        <w:tc>
          <w:tcPr>
            <w:tcW w:w="1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11-60</w:t>
            </w:r>
          </w:p>
        </w:tc>
        <w:tc>
          <w:tcPr>
            <w:tcW w:w="1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15-68</w:t>
            </w:r>
          </w:p>
        </w:tc>
        <w:tc>
          <w:tcPr>
            <w:tcW w:w="18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20-40</w:t>
            </w:r>
          </w:p>
        </w:tc>
      </w:tr>
    </w:tbl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土豆切开后发生褐变，用水浸泡能防止褐变，但会引起营养物质流失。用土豆片进行实验，测得其食用品质、淀粉含量和维生素C含量随浸泡时间的变化如下: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5266055" cy="19304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266" cy="1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土豆变绿、发芽时，龙葵素含量显著增高，而龙葵素多食可导致中毒，就算是把变绿、发芽的部位削掉，也不宜食用。除食用外，土豆还可以作为原料广泛用于医药、化工、纺织、造纸等工业中。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依据文章内容回答下列问题。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（1）表1中的“钙”指的是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（填“元素”或“原子”）。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（2）由图1可知：60min内，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（填序号，下同）。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A浸泡30min比10min脆性分值高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B浸泡10min，硬度、咬碎感均无明显变化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C随着浸泡时间的增加，粘结性、弹性分值均降低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（3）由图2可知：土豆片的淀粉含量与浸泡时间的关系是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（4）变绿、发芽的土豆不宜食用，其原因是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（5）下列说法正确的是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A土豆是四大粮食作物之一B土豆中维生素C含量最高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C用水泡可防止土豆片褐变D土豆开发应用的前景广阔</w:t>
      </w:r>
    </w:p>
    <w:p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天然气是一种比较清洁的化石能源，主要成分为甲烷。现对甲烷的制取、性质、应用做一下研究，请回答相关问题。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查阅资料得知：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通常情况下，甲烷是一种无色无味难溶于水的气体，密度比空气小；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实验室常用无水醋酸钠（CH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COONa）和碱石灰（发生反应的是其中的氢氧化钠）两种固体药品，研磨均匀混合，通过加热制取甲烷，同时还生成碳酸钠。在实验室中：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4978400" cy="1524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（1）可用于制取甲烷的发生装置为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（填字母）。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（2）可用于收集甲烷的装置为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（填字母）。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（3）制取甲烷的化学方程式：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（4）可用水将F中气体压出，通入G中，那么，水应从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端（填“a”或“b”）注入。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（5）点燃后，烧杯内壁看到的现象是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，倒转烧杯后倒入澄清石灰水，看到的现象是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   </w:t>
      </w:r>
    </w:p>
    <w:p>
      <w:pPr>
        <w:spacing w:line="360" w:lineRule="auto"/>
        <w:ind w:left="0"/>
        <w:jc w:val="left"/>
        <w:textAlignment w:val="center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生活中提到糖的时候大家首先想到的就是蔗糖(C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12</w:t>
      </w:r>
      <w:r>
        <w:rPr>
          <w:rFonts w:ascii="Times New Roman" w:hAnsi="Times New Roman"/>
          <w:b w:val="0"/>
          <w:i w:val="0"/>
          <w:color w:val="000000"/>
          <w:sz w:val="22"/>
        </w:rPr>
        <w:t>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22</w:t>
      </w:r>
      <w:r>
        <w:rPr>
          <w:rFonts w:ascii="Times New Roman" w:hAnsi="Times New Roman"/>
          <w:b w:val="0"/>
          <w:i w:val="0"/>
          <w:color w:val="000000"/>
          <w:sz w:val="22"/>
        </w:rPr>
        <w:t>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11</w:t>
      </w:r>
      <w:r>
        <w:rPr>
          <w:rFonts w:ascii="Times New Roman" w:hAnsi="Times New Roman"/>
          <w:b w:val="0"/>
          <w:i w:val="0"/>
          <w:color w:val="000000"/>
          <w:sz w:val="22"/>
        </w:rPr>
        <w:t>)，糖是自然界中种类最丰富的有机化合物，糖类主要以淀粉、糖、纤维素(例如棉花、木材纤维)的形式存在于植物种子和块茎中。实验室里有失去标签的蔗糖和食盐各一包，如何区分它们？请你仿照下表例子完成下面的表格。</w:t>
      </w:r>
    </w:p>
    <w:tbl>
      <w:tblPr>
        <w:tblStyle w:val="4"/>
        <w:tblW w:w="9258" w:type="dxa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4928"/>
        <w:gridCol w:w="356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序号</w:t>
            </w:r>
          </w:p>
        </w:tc>
        <w:tc>
          <w:tcPr>
            <w:tcW w:w="713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实验方法</w:t>
            </w:r>
          </w:p>
        </w:tc>
        <w:tc>
          <w:tcPr>
            <w:tcW w:w="519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现象及结论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例子</w:t>
            </w:r>
          </w:p>
        </w:tc>
        <w:tc>
          <w:tcPr>
            <w:tcW w:w="713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向装有等体积水的两只烧杯中分别分批加入等质量的两种样品，并不断搅拌</w:t>
            </w:r>
          </w:p>
        </w:tc>
        <w:tc>
          <w:tcPr>
            <w:tcW w:w="519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先达到饱和状态的是食盐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方法一</w:t>
            </w:r>
          </w:p>
        </w:tc>
        <w:tc>
          <w:tcPr>
            <w:tcW w:w="713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                                              　</w:t>
            </w:r>
          </w:p>
        </w:tc>
        <w:tc>
          <w:tcPr>
            <w:tcW w:w="519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                                  　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方法二</w:t>
            </w:r>
          </w:p>
        </w:tc>
        <w:tc>
          <w:tcPr>
            <w:tcW w:w="713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                                      　</w:t>
            </w:r>
          </w:p>
        </w:tc>
        <w:tc>
          <w:tcPr>
            <w:tcW w:w="519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                                    　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方法三</w:t>
            </w:r>
          </w:p>
        </w:tc>
        <w:tc>
          <w:tcPr>
            <w:tcW w:w="713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                                          　</w:t>
            </w:r>
          </w:p>
        </w:tc>
        <w:tc>
          <w:tcPr>
            <w:tcW w:w="519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u w:val="single"/>
              </w:rPr>
              <w:t>　                                           　</w:t>
            </w:r>
          </w:p>
        </w:tc>
      </w:tr>
    </w:tbl>
    <w:p>
      <w:pPr>
        <w:spacing w:line="360" w:lineRule="auto"/>
        <w:ind w:left="0"/>
        <w:jc w:val="left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有三瓶无色无味的气体 X、Y、Z，它们分别是甲烷、氢气、一氧化碳中的一种，分别点燃三种气体，用干燥的冷烧杯罩在火焰上方，只有 X 和 Z 火焰上方的烧杯内壁有水滴出现，燃烧后分别向烧杯中注入少量澄清的石灰水，振荡，只有 Y 和 Z 的烧杯内石灰水变浑浊。请用化学式表示这三种气体。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（1）X：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（2）Y：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（3）Z：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目前，新型冠状病毒肺炎疫情形势依然严峻，为做好个人防护，生活中常用75%的乙醇溶液进行手部消毒。另外，乙醇还用作酒精灯的燃料，酒精灯添加燃料不得超过其容量的2/3，约含乙醇92g。已知：乙醇完全燃烧的反应为 </w:t>
      </w:r>
      <m:oMath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C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5</m:t>
            </m:r>
          </m:sub>
        </m:sSub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OH+3O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eqArr>
          <m:eqArrPr/>
          <m:e>
            <m:limLow>
              <m:limLowPr/>
              <m:e>
                <m:limLow>
                  <m:limLowPr/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点燃</m:t>
                    </m:r>
                  </m:e>
                  <m:lim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_</m:t>
                    </m:r>
                  </m:lim>
                </m:limLow>
              </m:e>
              <m:lim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_</m:t>
                </m:r>
              </m:lim>
            </m:limLow>
          </m:e>
          <m:e/>
        </m:eqArr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2CO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+3H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m:rPr/>
          <w:rPr>
            <w:rFonts w:ascii="Cambria Math" w:hAnsi="Cambria Math"/>
            <w:sz w:val="22"/>
            <w:szCs w:val="22"/>
            <w:lang w:eastAsia="zh-CN"/>
          </w:rPr>
          <m:t>O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。  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请问：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（1）从是否含碳元素的角度，乙醇属于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（填“有机物”或“无机物”）；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（2）92g乙醇完全燃烧，消耗氧气的质量是多少（写出计算过程）。</w:t>
      </w:r>
    </w:p>
    <w:p>
      <w:pPr>
        <w:widowControl/>
      </w:pPr>
      <w:r>
        <w:br w:type="page"/>
      </w:r>
    </w:p>
    <w:p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>
      <w:pPr>
        <w:spacing w:line="36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【解答】A. 棉花属于天然材料，故不符合题意；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B. 腈纶属于合成纤维，合成纤维属于三大合成材料之一，故符合题意；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C. 羊毛属于天然材料，故不符合题意；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D. 蚕丝属于天然材料，故不符合题意。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故答案为：B。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【分析】合成材料： 塑料 、合成纤维、 合成橡胶。</w:t>
      </w:r>
    </w:p>
    <w:p>
      <w:pPr>
        <w:spacing w:line="36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【解答】A. 陶瓷餐具属于无机非金属材料，故不符合题意；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B. 铜质火锅是用铜合金制成的，属于金属材料，故不符合题意；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C. 塑料水杯是用塑料制成的，塑料属于三大合成材料之一，故符合题意；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D. 纯棉属于天然材料，故不符合题意。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故答案为：C。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【分析】合成材料： 塑料 、合成纤维、 合成橡胶。</w:t>
      </w:r>
    </w:p>
    <w:p>
      <w:pPr>
        <w:spacing w:line="36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【解答】A. 新郑大枣，主要含有维生素和糖类物质，故不符合题意；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B. 道口烧鸡主要含有蛋白质和油脂，故符合题意；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C. 原阳大米主要含有糖类物质，故不符合题意；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D. 灵宝苹果主要含有糖类物质，故不符合题意；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故答案为：B。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【分析】高蛋白质的食物，一类是奶、畜肉、禽肉、蛋类、鱼、虾等动物蛋白；另一类是黄豆、大青豆和黑豆等豆类，芝麻、瓜子、核桃、 杏仁、松子等干果类的植物蛋白。</w:t>
      </w:r>
    </w:p>
    <w:p>
      <w:pPr>
        <w:spacing w:line="36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【解答】A、不锈钢餐具是用不锈钢制成的，属于金属材料，不符合题意；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B、纯棉毛巾是用纯棉制成的，属于天然材料，不符合题意；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C、玻璃杯是用玻璃制成的，主要成分是硅酸盐，属于无机非金属材料，不符合题意；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D、塑料筐是用塑料制成的，塑料属于三大合成材料之一，符合题意。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故答案为：D。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【分析】有机合成材料简称合成材料，要判断是否属于合成材料，可抓住三个特征：有机物、合成、高分子化合物。</w:t>
      </w:r>
    </w:p>
    <w:p>
      <w:pPr>
        <w:spacing w:line="36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【解答】A. 羊毛衫是由羊毛制成的，属于天然的材料，故不符合题意；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B. 不锈钢是铁的合金，属于金属材料，故不符合题意；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C. 蚕丝被是由蚕丝制成的，属于天然的材料，故不符合题意；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D. 尼龙绳是由尼龙制成的，属于合成纤维中的一种，属于有机合成材料，故符合题意。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故答案为：D。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【分析】有机合成材料： 塑料 、合成纤维、 合成橡胶。</w:t>
      </w:r>
    </w:p>
    <w:p>
      <w:pPr>
        <w:spacing w:line="36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【解答】A、有机物是指含碳元素的化合物，但含碳元素的化合物不一定是有机物，如碳的氧化物、碳酸盐、碳酸等虽含碳元素，但其性质与无机物类似，因此把它们看作无机物；推理不符合题意。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B、化学反应伴随能量变化，金属腐蚀过程中属于化学变化，一定有能量变化，推理符合题意。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C、置换反应有单质生成，但有单质生成的反应不一定为置换反应，如CO+CuO </w:t>
      </w:r>
      <m:oMath>
        <m:limUpp>
          <m:limUpp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=</m:t>
            </m:r>
          </m:e>
          <m:lim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∆</m:t>
            </m:r>
          </m:lim>
        </m:limUpp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Cu+CO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，推理不符合题意。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D、一氧化碳从氧化铁中还原出铁，但冶炼金属不一定要用一氧化碳，如铁与硫酸铜溶液反应生成硫酸亚铁溶液和铜，推理不符合题意。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故答案为：B。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【分析】A、根据有机物是指除碳酸、碳的氧化物及碳酸盐的含碳化合物分析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B、根据化学反应中的能量变化分析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C、根据置换反应的特点分析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D、根据常见的还原剂进行分析</w:t>
      </w:r>
    </w:p>
    <w:p>
      <w:pPr>
        <w:spacing w:line="360" w:lineRule="auto"/>
        <w:ind w:left="0"/>
        <w:jc w:val="left"/>
      </w:pPr>
      <w:r>
        <w:t>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【解答】A、米饭含有淀粉，淀粉属于糖类，不符合题意有；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B、青菜含有维生素，不符合题意；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C、苹果含有维生素，不符合题意；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D、鸡蛋含有蛋白质，符合题意。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故答案为：D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【分析】根据六大营养物质的食物来源进行分析</w:t>
      </w:r>
    </w:p>
    <w:p>
      <w:pPr>
        <w:spacing w:line="36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【解答】A. 瘦肉、奶类食品中富含蛋白质，故符合题意；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B. 小麦、大米、玉米食物中含有丰富的糖类，故不符合题意；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C. 人体需要的维生素大多数在人体内不能合成，需从外界摄入，故不符合题意；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D. 无机盐和水是人体必需的六大营养素中的两种，故不符合题意；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故答案为：A。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【分析】根据食物中六大营养素分析。</w:t>
      </w:r>
    </w:p>
    <w:p>
      <w:pPr>
        <w:spacing w:line="360" w:lineRule="auto"/>
        <w:ind w:left="0"/>
        <w:jc w:val="left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【解答】A、鲁山血桃富含维生素，不符合题意；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B、舞钢豆腐富含蛋白质，符合题意；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C、叶县岩盐富含无机盐，不符合题意；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D、汝州粉皮富含糖类，不符合题意。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故答案为：B。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【分析】根据鱼、肉、蛋、奶中富含蛋白质分析。</w:t>
      </w:r>
    </w:p>
    <w:p>
      <w:pPr>
        <w:spacing w:line="36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【解答】A、牛肉富含蛋白质，不符合题意；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B、米饭富含淀粉，淀粉属于糖类，不符合题意；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C、番茄富含维生素，符合题意；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D、鸡蛋富含蛋白质，不符合题意。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故答案为：C。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【分析】蛋白质主要存在于肉类、蛋类、奶类食物中；淀粉属于糖类，糖类主要存在于面粉、大米等谷类食物中；维生素主要存在于蔬菜和水果中。</w:t>
      </w:r>
    </w:p>
    <w:p>
      <w:pPr>
        <w:spacing w:line="360" w:lineRule="auto"/>
        <w:ind w:left="0"/>
        <w:jc w:val="left"/>
      </w:pPr>
      <w:r>
        <w:t>11．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【解答】A、水能灭火是因为水把可燃物的温度降到了可燃物的着火点以下，不符合题意；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B、乒乓球内的分子受热，分子间的间隔变大，使乒乓球又鼓起来了，不符合题意；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C、羊毛和羽毛的成分都是蛋白质，灼烧都有烧焦羽毛的气味，不能区分，不符合题意；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D、银是导电性最好的金属，符合题意。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故答案为：D。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【分析】A、根据着火点不能改变分析；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B、根据分子的间隔随温度升高而增大分析；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C、根据羊毛灼烧有烧焦羽毛气味分析；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D、根据银导电性最强分析。</w:t>
      </w:r>
    </w:p>
    <w:p>
      <w:pPr>
        <w:spacing w:line="360" w:lineRule="auto"/>
        <w:ind w:left="0"/>
        <w:jc w:val="left"/>
      </w:pPr>
      <w:r>
        <w:t>12．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【解答】A. 环氧乙烷的相对分子质量为12×2+1×4+16=44，故说法正确，符合题意；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B. 环氧乙烷相对分子质量为44，不是高分子化合物，故说法错误，不符合题意；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C. 环氧乙烷中C、H、O的质量比为(12×2):(1×4):16=24:4:16，质量分数最高的是碳元素，故说法错误，不符合题意；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D. 环氧乙烷是由碳、氢、氧元素组成的化合物，属于有机化合物，故说法错误，不符合题意；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故答案为：A。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【分析】A、相对分子质量等于元素的相对原子质量与原子个数的乘积之和。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B、高分子化合物简称高分子，又叫大分子，一般指相对分子质量高达几千到几百万的化合物。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C、在化学式中，元素的质量比中比值大的，其此元素的质量分数越大。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D、含有碳元素的化合物，除一氧化碳，二氧化碳，碳酸，碳酸盐等外叫有机化合物。</w:t>
      </w:r>
    </w:p>
    <w:p>
      <w:pPr>
        <w:spacing w:line="360" w:lineRule="auto"/>
        <w:ind w:left="0"/>
        <w:jc w:val="left"/>
      </w:pPr>
      <w:r>
        <w:t>13．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（1）元素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（2）ABC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（3）在其他条件相同时，在研究范围内，土豆片的淀粉含量随浸泡时间的延长而降低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（4）土豆变绿、发芽时，龙葵素含量显著增高，而龙葵素多食可导致中毒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（5）ACD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【解答】(1)一般情况下，没有特别说明，表1中“钙”、“磷”是指元素，故此空填写：元素；(2)A、由图1可知：60min内，浸泡30min比10min脆性分值高，故正确；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B、浸泡10min，硬度、咬碎感跟0min比，均无明显变化，故正确；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、由图1可知：60min内，随着浸泡时间的增加，粘结性、弹性分值均降低，故正确。(3)由图2可知，随横坐标数值的增加，曲线的纵坐标在逐渐减少，故填写：在其他条件相同时，在研究范围内，土豆片的淀粉含量随浸泡时间的延长而降低；(4)由题干文字可知，变绿、发芽的土豆不宜食用，其原因是土豆变绿、发芽时，龙葵素含量显著增高，而龙葵素多食可导致中毒；(5)A、由题干文字可知，土豆是四大粮食作物之一，故正确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B、由表1可知，土豆中维生素C含量不是最高，“磷”和“钙”的含量有可能比它高，故不正确；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C、由题干文字可知，用水泡可防止土豆片褐变，故正确；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D、由题干文字可知，土豆开发应用的前景广阔，故正确。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【分析】（1）根据一般情况下，没有特别说明，表1中“钙”、“磷”是指元素分析；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（2）根据图示中浸泡时间随脆性、硬度、粘结性等的变化情况分析；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（3）根据图示中土豆片的淀粉含量随浸泡时间的变化情况分析；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（4）根据土豆变绿、发芽时，龙葵素含量显著增高分析；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（5）根据题中所给信息土豆的成分及性质分析。</w:t>
      </w:r>
    </w:p>
    <w:p>
      <w:pPr>
        <w:spacing w:line="360" w:lineRule="auto"/>
        <w:ind w:left="0"/>
        <w:jc w:val="left"/>
      </w:pPr>
      <w:r>
        <w:t>14．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（1）B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（2）D或E或F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（3）CH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COONa+NaOH </w:t>
      </w:r>
      <m:oMath>
        <m:limLow>
          <m:limLowPr/>
          <m:e>
            <m:limLow>
              <m:limLowPr/>
              <m:e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△</m:t>
                </m:r>
              </m:e>
              <m:lim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_</m:t>
                </m:r>
              </m:lim>
            </m:limLow>
          </m:e>
          <m:lim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_</m:t>
            </m:r>
          </m:lim>
        </m:limLow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CH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↑+Na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（4）b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（5）烧杯内壁有液滴出现；澄清石灰水变浑浊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（1）制取甲烷采用固体加热的方法，所以发生装置为B；故答案为：B。（2）甲烷密度比空气小，所以可以采用向下排空气法收集，也可以利用万能瓶收集，不易溶于水，所以还可以用排水法收集；故答案为：D或E或F。（3）反应物为醋酸钠和氢氧化钠，反应条件加热，生成物为甲烷和碳酸钠，书写化学方程式注意配平、反应条件及气体符号；故答案为：C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COONa+NaOH </w:t>
      </w:r>
      <m:oMath>
        <m:limLow>
          <m:limLowPr/>
          <m:e>
            <m:limLow>
              <m:limLowPr/>
              <m:e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△</m:t>
                </m:r>
              </m:e>
              <m:lim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_</m:t>
                </m:r>
              </m:lim>
            </m:limLow>
          </m:e>
          <m:lim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_</m:t>
            </m:r>
          </m:lim>
        </m:limLow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CH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↑+Na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。（4）甲烷密度比水小，且不易溶于，所以甲烷会在上方聚集，因此水从长管口进入，从底部聚集，将上部的甲烷排出，所以进水口为b；故答案为：b。（5）甲烷与氧气点燃后生成二氧化碳和水，所以在烧杯壁上可以看到小液滴，加入澄清石灰水后，二氧化碳与氢氧化钙反应后生成碳酸钙，造成溶液变浑浊；故答案为：烧杯内壁有液滴出现；澄清石灰水变浑浊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【分析】（1）根据反应物的状态和反应条件确定发生装置分析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（2）根据气体的密度和水溶性确定收集装置分析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（3）根据醋酸钠和氢氧化钠加热生成甲烷、碳酸钠分析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（4）根据装置的特点进行分析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（5）根据甲烷燃烧生成水和二氧化碳分析</w:t>
      </w:r>
    </w:p>
    <w:p>
      <w:pPr>
        <w:spacing w:line="360" w:lineRule="auto"/>
        <w:ind w:left="0"/>
        <w:jc w:val="left"/>
      </w:pPr>
      <w:r>
        <w:t>15．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取等量样品于试管中，加入适量水溶解，加入硝酸银溶液；有白色沉淀生成的是氯化钠，剩余的是蔗糖；取等量的样品于烧杯中，分别加入适量的浓硫酸；有黑色固体生成的是蔗糖，无此现象的是食盐；取等量样品于烧杯中，加适量水溶解，测溶液导电性；有导电性的是食盐溶液，无导电性的是蔗糖溶液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方法一：氯化钠能与硝酸银反应生成氯化银和硝酸钠，产生白色沉淀，蔗糖溶液中加入硝酸银无此现象，故取等量样品于试管中，加入适量水溶解，加入硝酸银溶液，有白色沉淀生成的是氯化钠，剩余的是蔗糖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方法二：浓硫酸具有脱水性，能夺取蔗糖中的水分，生成黑色的碳，故取等量样品于烧杯中，分别加入适量的浓硫酸，有黑色固体生成的是蔗糖，无此现象的是食盐；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方法三：氯化钠溶于水，能解离出自由移动的钠离子和氯离子，具有导电性。蔗糖溶于水，以蔗糖分子的形式存在于溶液中，不具有导电性，故取等量样品于烧杯中，加适量水溶解，测溶液导电性，有导电性的是食盐溶液，无导电性的是蔗糖溶液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【分析】根据蔗糖、食盐的性质解答。蔗糖属于有机物、食盐属于无机物；氯化银属于白色沉淀。</w:t>
      </w:r>
    </w:p>
    <w:p>
      <w:pPr>
        <w:spacing w:line="360" w:lineRule="auto"/>
        <w:ind w:left="0"/>
        <w:jc w:val="left"/>
        <w:textAlignment w:val="center"/>
      </w:pPr>
      <w:r>
        <w:t>16．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（2）CO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（3）CH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</w:p>
    <w:p>
      <w:pPr>
        <w:spacing w:line="360" w:lineRule="auto"/>
        <w:ind w:left="0"/>
        <w:jc w:val="left"/>
        <w:textAlignment w:val="center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【解答】（1）X为氢气，化学式为H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（2）Y是一氧化碳，化学式为CO；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（3）Z是甲烷，化学式为CH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left="0"/>
        <w:jc w:val="left"/>
        <w:textAlignment w:val="center"/>
      </w:pP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【分析】根据甲烷燃烧生成二氧化碳和水，氢气燃烧生成水，一氧化碳燃烧生成二氧化碳，二氧化碳能使澄清石灰水变浑浊分析。</w:t>
      </w:r>
    </w:p>
    <w:p>
      <w:pPr>
        <w:spacing w:line="360" w:lineRule="auto"/>
        <w:ind w:left="0"/>
        <w:jc w:val="left"/>
      </w:pPr>
      <w:r>
        <w:t>17．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（1）有机物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（2）解：设消耗氧气的质量是x </w:t>
      </w:r>
    </w:p>
    <w:p>
      <w:pPr>
        <w:spacing w:line="360" w:lineRule="auto"/>
        <w:ind w:left="0"/>
        <w:jc w:val="left"/>
        <w:textAlignment w:val="center"/>
      </w:pPr>
      <m:oMathPara>
        <m:oMath>
          <m:eqArr>
            <m:eqArrPr/>
            <m:e>
              <m:eqArr>
                <m:eqArrPr/>
                <m:e>
                  <m:sSub>
                    <m:sSubPr/>
                    <m:e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C</m:t>
                      </m:r>
                    </m:e>
                    <m:sub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2</m:t>
                      </m:r>
                    </m:sub>
                  </m:sSub>
                  <m:sSub>
                    <m:sSubPr/>
                    <m:e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5</m:t>
                      </m:r>
                    </m:sub>
                  </m:sSub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OH</m:t>
                  </m:r>
                </m:e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46</m:t>
                  </m:r>
                </m:e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92g</m:t>
                  </m:r>
                </m:e>
              </m:eqArr>
              <m:eqArr>
                <m:eqArrPr/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+</m:t>
                  </m:r>
                </m:e>
                <m:e/>
                <m:e/>
              </m:eqArr>
              <m:eqArr>
                <m:eqArrPr/>
                <m:e>
                  <m:sSub>
                    <m:sSubPr/>
                    <m:e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3O</m:t>
                      </m:r>
                    </m:e>
                    <m:sub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2</m:t>
                      </m:r>
                    </m:sub>
                  </m:sSub>
                </m:e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96</m:t>
                  </m:r>
                </m:e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x</m:t>
                  </m:r>
                </m:e>
              </m:eqArr>
              <m:eqArr>
                <m:eqArrPr/>
                <m:e>
                  <m:limLow>
                    <m:limLowPr/>
                    <m:e>
                      <m:limLow>
                        <m:limLowPr/>
                        <m:e>
                          <m:r>
                            <m:rPr/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  <m:t>点燃</m:t>
                          </m:r>
                        </m:e>
                        <m:lim>
                          <m:r>
                            <m:rPr/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  <m:t>_</m:t>
                          </m:r>
                        </m:lim>
                      </m:limLow>
                    </m:e>
                    <m:lim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_</m:t>
                      </m:r>
                    </m:lim>
                  </m:limLow>
                </m:e>
                <m:e/>
                <m:e/>
                <m:e/>
              </m:eqArr>
              <m:eqArr>
                <m:eqArrPr/>
                <m:e>
                  <m:sSub>
                    <m:sSubPr/>
                    <m:e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3H</m:t>
                      </m:r>
                    </m:e>
                    <m:sub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2</m:t>
                      </m:r>
                    </m:sub>
                  </m:sSub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O</m:t>
                  </m:r>
                </m:e>
                <m:e/>
                <m:e/>
              </m:eqArr>
              <m:eqArr>
                <m:eqArrPr/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+</m:t>
                  </m:r>
                </m:e>
                <m:e/>
                <m:e/>
              </m:eqArr>
              <m:eqArr>
                <m:eqArrPr/>
                <m:e>
                  <m:sSub>
                    <m:sSubPr/>
                    <m:e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2CO</m:t>
                      </m:r>
                    </m:e>
                    <m:sub>
                      <m:r>
                        <m:rPr/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2</m:t>
                      </m:r>
                    </m:sub>
                  </m:sSub>
                </m:e>
                <m:e/>
                <m:e/>
              </m:eqArr>
            </m:e>
            <m:e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46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96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92g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x</m:t>
                  </m:r>
                </m:den>
              </m:f>
            </m:e>
            <m:e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x=192g</m:t>
              </m:r>
            </m:e>
          </m:eqArr>
        </m:oMath>
      </m:oMathPara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答：消耗氧气的质量是192g。</w:t>
      </w:r>
    </w:p>
    <w:p>
      <w:pPr>
        <w:spacing w:line="360" w:lineRule="auto"/>
        <w:ind w:left="0"/>
        <w:jc w:val="left"/>
      </w:pPr>
      <w:r>
        <w:rPr>
          <w:color w:val="0000FF"/>
        </w:rPr>
        <w:t>【解析】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【解答】（1）乙醇是含碳化合物，属于有机物；</w:t>
      </w:r>
    </w:p>
    <w:p>
      <w:pPr>
        <w:spacing w:line="360" w:lineRule="auto"/>
        <w:ind w:left="0"/>
        <w:jc w:val="left"/>
        <w:textAlignment w:val="center"/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b w:val="0"/>
          <w:i w:val="0"/>
          <w:color w:val="000000"/>
          <w:sz w:val="22"/>
        </w:rPr>
        <w:t>【分析】（1）根据有机物的概念，进行分析。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（2）先设未知数，正确写出乙醇燃烧的化学方程式；再找准有关物质，已知量是乙醇的质量，未知量是氧气的质量；列比例式计算。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9638"/>
        <w:tab w:val="clear" w:pos="4153"/>
        <w:tab w:val="clear" w:pos="8306"/>
      </w:tabs>
      <w:rPr>
        <w:rFonts w:ascii="微软雅黑" w:hAnsi="微软雅黑" w:eastAsia="微软雅黑"/>
      </w:rPr>
    </w:pPr>
    <w:r>
      <w:rPr>
        <w:rFonts w:ascii="微软雅黑" w:hAnsi="微软雅黑" w:eastAsia="微软雅黑"/>
      </w:rPr>
      <w:tab/>
    </w:r>
    <w:r>
      <w:rPr>
        <w:rFonts w:ascii="微软雅黑" w:hAnsi="微软雅黑" w:eastAsia="微软雅黑"/>
        <w:lang w:val="zh-CN"/>
      </w:rPr>
      <w:t xml:space="preserve"> </w:t>
    </w:r>
    <w:r>
      <w:rPr>
        <w:rFonts w:ascii="微软雅黑" w:hAnsi="微软雅黑" w:eastAsia="微软雅黑"/>
        <w:b/>
        <w:bCs/>
      </w:rPr>
      <w:fldChar w:fldCharType="begin"/>
    </w:r>
    <w:r>
      <w:rPr>
        <w:rFonts w:ascii="微软雅黑" w:hAnsi="微软雅黑" w:eastAsia="微软雅黑"/>
        <w:b/>
        <w:bCs/>
      </w:rPr>
      <w:instrText xml:space="preserve">PAGE  \* Arabic  \* MERGEFORMAT</w:instrText>
    </w:r>
    <w:r>
      <w:rPr>
        <w:rFonts w:ascii="微软雅黑" w:hAnsi="微软雅黑" w:eastAsia="微软雅黑"/>
        <w:b/>
        <w:bCs/>
      </w:rPr>
      <w:fldChar w:fldCharType="separate"/>
    </w:r>
    <w:r>
      <w:rPr>
        <w:rFonts w:ascii="微软雅黑" w:hAnsi="微软雅黑" w:eastAsia="微软雅黑"/>
        <w:b/>
        <w:bCs/>
        <w:lang w:val="zh-CN"/>
      </w:rPr>
      <w:t>1</w:t>
    </w:r>
    <w:r>
      <w:rPr>
        <w:rFonts w:ascii="微软雅黑" w:hAnsi="微软雅黑" w:eastAsia="微软雅黑"/>
        <w:b/>
        <w:bCs/>
      </w:rPr>
      <w:fldChar w:fldCharType="end"/>
    </w:r>
    <w:r>
      <w:rPr>
        <w:rFonts w:ascii="微软雅黑" w:hAnsi="微软雅黑" w:eastAsia="微软雅黑"/>
        <w:lang w:val="zh-CN"/>
      </w:rPr>
      <w:t xml:space="preserve"> / </w:t>
    </w:r>
    <w:r>
      <w:rPr>
        <w:rFonts w:ascii="微软雅黑" w:hAnsi="微软雅黑" w:eastAsia="微软雅黑"/>
        <w:b/>
        <w:bCs/>
      </w:rPr>
      <w:fldChar w:fldCharType="begin"/>
    </w:r>
    <w:r>
      <w:rPr>
        <w:rFonts w:ascii="微软雅黑" w:hAnsi="微软雅黑" w:eastAsia="微软雅黑"/>
        <w:b/>
        <w:bCs/>
      </w:rPr>
      <w:instrText xml:space="preserve">NUMPAGES  \* Arabic  \* MERGEFORMAT</w:instrText>
    </w:r>
    <w:r>
      <w:rPr>
        <w:rFonts w:ascii="微软雅黑" w:hAnsi="微软雅黑" w:eastAsia="微软雅黑"/>
        <w:b/>
        <w:bCs/>
      </w:rPr>
      <w:fldChar w:fldCharType="separate"/>
    </w:r>
    <w:r>
      <w:rPr>
        <w:rFonts w:ascii="微软雅黑" w:hAnsi="微软雅黑" w:eastAsia="微软雅黑"/>
        <w:b/>
        <w:bCs/>
        <w:lang w:val="zh-CN"/>
      </w:rPr>
      <w:t>1</w:t>
    </w:r>
    <w:r>
      <w:rPr>
        <w:rFonts w:ascii="微软雅黑" w:hAnsi="微软雅黑" w:eastAsia="微软雅黑"/>
        <w:b/>
        <w:bCs/>
      </w:rPr>
      <w:fldChar w:fldCharType="end"/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微软雅黑" w:hAnsi="微软雅黑" w:eastAsia="微软雅黑"/>
      </w:rP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8F3083"/>
    <w:rsid w:val="001957A4"/>
    <w:rsid w:val="001C2E01"/>
    <w:rsid w:val="0023135B"/>
    <w:rsid w:val="002A3E4C"/>
    <w:rsid w:val="002F2B6F"/>
    <w:rsid w:val="004151FC"/>
    <w:rsid w:val="00530734"/>
    <w:rsid w:val="0071385B"/>
    <w:rsid w:val="007E26CD"/>
    <w:rsid w:val="008F3083"/>
    <w:rsid w:val="00BE4FA2"/>
    <w:rsid w:val="00C02FC6"/>
    <w:rsid w:val="17C65EF7"/>
    <w:rsid w:val="2587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6323</Words>
  <Characters>6628</Characters>
  <Lines>0</Lines>
  <Paragraphs>0</Paragraphs>
  <TotalTime>49</TotalTime>
  <ScaleCrop>false</ScaleCrop>
  <LinksUpToDate>false</LinksUpToDate>
  <CharactersWithSpaces>7341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admin</dc:creator>
  <cp:lastModifiedBy>admin</cp:lastModifiedBy>
  <dcterms:modified xsi:type="dcterms:W3CDTF">2023-06-07T03:28:22Z</dcterms:modified>
  <dc:title>第8章 食品中的有机化合物 复习诊断卷 沪教版（全国）九年级化学下册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FD5E63A400AF44DC95FCCCF2F045D9A7_12</vt:lpwstr>
  </property>
</Properties>
</file>