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10274300</wp:posOffset>
            </wp:positionV>
            <wp:extent cx="304800" cy="304800"/>
            <wp:effectExtent l="0" t="0" r="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2023年九年级能力训练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历史学科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（试卷满分：60分，考试时间：60分钟）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考生注意：请考生在答题卡上认真作答，不能在本试卷上作答，答在本试卷上的一律无效。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第I卷  选择题（30分）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一、单项选择题（本题15小题，每小题2分，共30分）在每小题列出的四个选项中，只有一项是符合题目要求的，请将其前面的字母符号填涂在答题卡的指定位置上。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1．西汉初年，诸侯王势力非常强大，朝廷对地方控制很弱，统治者奉行无为而治的政策。汉武帝在位时，西汉王朝国力强盛，版图拓展。这主要是因为汉武帝（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A．酎金夺爵   B．强化中央权力   C．尊崇儒术   D．北击匈奴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2．他前后用12年，随行的有36人献出生命。尽管他双目失明，但百折不挠，到日本已是66岁高龄。他在日本传授佛经、中国的医学、文学、书法、建筑等，极受人们的尊敬和爱戴。他是（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A．晁衡       B．玄类       C．鉴真        D．郑和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．明朝后期，李时珍《本草纲目》、徐光启《农政全书》、宋应星《天工开物》，分别系统记载了中国古代医药学、农学、工艺学的相关知识。徐弘祖的《徐霞客游记》是一部地理和地质学名著。明朝这些著作反映了哪一领域的成就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A．文学         B．艺术         C．史学         D．科技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．由于中国和外国的“语言不通，文字难辨”。1862年，清政府创办中国近代第一所新式学堂，选拔14岁以下的八旗子弟进馆学习。后又招满汉学员。课程初设英、法、俄文，后又增添算学、天文等。与这一新式学堂创立相关的历史事件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A．洋务运动         B．戊戌变法        C．辛亥革命         D．新文化运动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5．梁启超提出：“三代（夏商周）以后君权日益尊，民权日益衰，为中国致弱之根源。”其政治意图是（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A．主张自强求富        B．倡导维新变法        C．宣扬三民主义         D．鼓吹民主科学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6．南京临时政府颁布了一些革除社会陋习的法令。如废除有损人格的跪拜礼，代之以简单的鞠躬、握手礼，取消老爷大人的称谓，代之以先生的称呼。这一变化体现了（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A．民强国富         </w:t>
      </w:r>
      <w:r>
        <w:rPr>
          <w:rFonts w:ascii="Times New Roman" w:hAnsi="Times New Roman"/>
        </w:rPr>
        <w:t>B．</w:t>
      </w:r>
      <w:r>
        <w:rPr>
          <w:rFonts w:hint="eastAsia" w:ascii="Times New Roman" w:hAnsi="Times New Roman"/>
        </w:rPr>
        <w:t>崇洋媚外         C．消除民族隔阂          D．自由平等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7．中国共产党人始终“坚持真理，坚守理想，践行初心，担当使命，不怕牺牲，英勇斗争，对党忠诚，不负人民”。下面选项连线正确的一组是（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5895975" cy="96901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08705" cy="971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a中国共产党第一次全国代表大会上海会址   b遵义会议会址   c中国共产党第七次全国代表大会会场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①创立毛泽东思想，为夺取新民主主义革命胜利指明正确方向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②形成以毛泽东同志为核心的党的第一代中央领导集体，开启党独立自主解决中国革命实际问题新阶段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③中国历史上开天辟地的大事变，中国革命的面貌从此焕然一新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A．①—a ②—b ③—c    B．①—c ②—b ③—a    C．①—c ②—a ③—b    D．①—a ②—c ③—b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8．《汉谟拉比法典》正文包括282条法律，有许多关于租赁、雇佣、交换、借贷等方面的规定。材料说明《汉谟拉比法典》（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A．商业活跃         B．内容广泛        C．等级森严          D．君权神授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9．下列名言与人物对应正确的是（    ）</w:t>
      </w:r>
    </w:p>
    <w:p>
      <w:pPr>
        <w:spacing w:line="288" w:lineRule="auto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①认识你自己       ②走自己的路，让别人说去吧     ③吾爱吾师，吾更爱真理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3972560" cy="1864995"/>
            <wp:effectExtent l="0" t="0" r="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74522" cy="1866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A．①a—②b—③c       B．①b-②c—③a        C．①c—②a—③b      D．①c—②b—③a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10．公元前594年，梭伦改革设立四百人议事会；公元前509年，克利斯提尼改革设立五百人议事会和“陶片放逐法”；公元前5世纪中后期，伯里克利设立公民大会和津贴制度。材料反映出（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A．雅典民主政治有局限性    B．雅典城邦特点小国寡民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C．雅典的执政官独断专行    D．雅典民主政治不断完善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11．8世纪前期，法兰克王国变无条件土地分封为有条件的土地分封，由此确立的制度是（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A．封君封臣制       B．君主立宪制       C．总统共和制       D．中央集权制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12．新兴城市主要集中在交通便利、相对安全、能够吸引人们聚集的地区。当商人和手工业者不断被吸引到这些地方后，市场和居民区逐渐扩大，最后形成了城市。由此可见西欧城市是（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A．相对自治的共同体   B．工商业者聚集地   C．新的经济组织形式   D．最美好的花朵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13．查理一世的宗教政策，引起了苏格兰人民的反叛，为了筹措对苏格兰战争的费用，他被迫于1640年11月重新召开议会。材料反映的是（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A．拉开法国大革命的序幕       B．英国殖民引发美国革命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C．光荣革命迎请玛丽威廉       D．英国资产阶级革命背景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14．“有文字记载的全部历史都是阶级斗争的历史。”“资本主义社会必将被没有阶级剥削和压迫的共产主义社会所取代。”与之相关的文献是（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A．《独立宣言》   B．《人权宣言》   C．《共产党宣言》   D．《开罗宣言》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15．欧盟成员国公民拥有统一的欧洲护照，一本护照可以走遍欧盟国家；2002年，欧盟大多数成员国开始使用统一的货币——欧元。欧盟的成立（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228725" cy="105600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9110" cy="1056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A．加快欧洲一体化进程   B．推动社会保障制度建立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C．美苏两极格局被打破   D．世界多极化的格局形成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Ⅱ卷  非选择题（30分）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二、读图说史（16题5分，17题6分，共12分）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16．仔细阅读下面图文介绍，回答问题。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5486400" cy="1499235"/>
            <wp:effectExtent l="0" t="0" r="0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9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图一周恩来在万隆会议上发言</w:t>
      </w:r>
    </w:p>
    <w:p>
      <w:pPr>
        <w:spacing w:line="288" w:lineRule="auto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图二中国代表签署加入世界贸易组织协议书</w:t>
      </w:r>
    </w:p>
    <w:p>
      <w:pPr>
        <w:spacing w:line="288" w:lineRule="auto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图三中国军队参加的联合国维和部队行动表（1990-2020年）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图一：1955年，周恩来率中国代表团参加在印度尼西亚万隆召开的亚非会议。会上，一些国家的代表由于受帝国主义国家挑拨，当着中国代表的面攻击共产主义，甚至怀疑中国对邻国搞“颠覆”活动。针对帝国主义破坏会议的阴谋和各国间的矛盾、分歧，周恩来提出“求同存异”的方针，促进了会议的圆满成功。中国代表团还积极开展会外交往，与很多国家的代表团举行会晤，加强了同亚非各国的团结与合作。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图二：2001年11月，在卡塔尔首都多哈召开的世界贸易组织第四届部长级会议上，举行了中国加入世界贸易组织议定书签字仪式。12月，中国正式成为世界贸易组织成员。中国加入世界贸易组织，标志着中国这个世界上最大的发展中国家，将逐渐融入全球经济体系，参与全球范围内的竞争。有助于中国商品进入国际市场，对推动经济体制改革和现代化建设产生了深刻影响。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图三：1971年，中国恢复在联合国的合法席位，以更加积极的姿态在国际事务中发挥作用。自1990年首次向联合国维和行动派遣军事观察员，开启了中国军队参加联合国维和行动的历程。30年来，中国维和人员数量居联合国安理会五个常任理事国之首。中国军队在联合国维和行动中，始终牢记履行大国担当、维护世界和平、服务构建人类命运共同体的初心和使命，出色完成各项任务，赢得国际社会高度赞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（1）根据上述图文介绍，你能获取哪些历史信息？（写出三点即可，3分）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信息点一        信息点二          信息点三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依据上述图文介绍，结合所学，请你谈谈对“走向世界的中国”的认识。（2分）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17．地跨亚欧非三洲的帝国除了战争与征服，也有文化的交流。依据图文，回答问题。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5486400" cy="211963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11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图一：地跨亚、欧、非的拜占庭帝国在国际化交流方面起着东西方的“金桥”作用。中国从4世纪（魏晋时代）已与拜占庭有文化联系。在由查士丁尼一世派遣往中国的僧侣将养蚕丝织技术传入拜占庭。拜占庭的民间幻术传入中国，与中国传统技艺相结合发展成为今天的中国杂技艺术。另外，拜占庭的宗教唐朝传入中国，开欧洲宗教传入中国的先河。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图二：横跨亚、欧、非的阿拉伯帝国，中国史书称之为大食，是人类历史上东西方跨度最长的帝国。《一千零一夜》汲取了印度、希伯来、波斯、埃及、中国和阿拉伯民间文学的精粹。柏拉图、欧几里德、托勒密等大批希腊人、印度人和波斯人的哲学、科学和医学名著的译本经阿拉伯整理、注释之后，相继问世。欧洲人是靠翻译这些阿拉伯文的译本才得以了解先人的思想，继而开始他们的文艺复兴的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（1）从上述图文资料中，你能获取哪些交流方面的历史信息点？（写出三点即可，3分）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信息点一：          信息点二：            信息点三：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（2）结合所学，列举阿拉伯帝国在文化上的突出成就。（写出一点即可，1分）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（3）根据你所获取的信息，你能得出怎样的历史结论？（2分）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三、材料解析题（本题3小题，18题6分，19题6分，20题7分，共19分）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18．交通是随着人类生产和生活的需要而发展起来的。阅读下面材料，回答问题。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材料一  敦煌悬泉置汉简是记录中西交通史上一件大事，价值之高与影响之大都是空前的。也是汉代交通最宝贵的文物遗存。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下面是1974年从居延破城子出土的里程简和1990年敦煌悬泉置出土河西驿道里程简，构成了汉代长安到河西敦煌的里程表。</w:t>
      </w:r>
    </w:p>
    <w:p>
      <w:pPr>
        <w:spacing w:line="288" w:lineRule="auto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长安至茂陵七十里          茂陵至茯置州五里          茯置至好止七十五里</w:t>
      </w:r>
    </w:p>
    <w:p>
      <w:pPr>
        <w:spacing w:line="288" w:lineRule="auto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好止至义置七十五里        月氏至乌氏五十里          乌氏至泾阳五十里……</w:t>
      </w:r>
    </w:p>
    <w:p>
      <w:pPr>
        <w:spacing w:line="288" w:lineRule="auto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仓松去鸾鸟六十五里        鸾鸟去小张掖六十里        小张掖去姑藏六十七里</w:t>
      </w:r>
    </w:p>
    <w:p>
      <w:pPr>
        <w:spacing w:line="288" w:lineRule="auto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姑藏去显美七十五里        昭武去祁连置六十一里       祁连置去表是七十里</w:t>
      </w:r>
    </w:p>
    <w:p>
      <w:pPr>
        <w:spacing w:line="288" w:lineRule="auto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玉门去沙头九十九里         沙头去乾齐八十五里        乾齐去渊泉五十八里……</w:t>
      </w:r>
    </w:p>
    <w:p>
      <w:pPr>
        <w:spacing w:line="288" w:lineRule="auto"/>
        <w:jc w:val="righ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——选自《胡汉中国与外来文明》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材料二  元朝统治区域辽阔，为了加强同各地的联系，修建了覆盖全国的陆路交通网，建立了四通八达的驿站。元代的陆路向西通往波斯、阿拉伯及俄罗斯等东欧国家。宋元时期，造船和航海技术有了较大的发展，中国的航海家除了使用指南针外，也初步掌握了潮汛、信风、气象的规律。宋代的海路形成多条航线，可通往日本、高丽、东南亚、印度、阿拉伯等国家和地区，远至波斯湾及东非海岸。元朝海上交通范围有更大的拓展。中国的印刷术、火药、指南针、纸币等输往西方，天文历法、农业、手工业生产技术传入亚洲各国。西方的药物、天文、历法、数学等也传到中国，外来的科学技术与文化在元朝受到重视。</w:t>
      </w:r>
    </w:p>
    <w:p>
      <w:pPr>
        <w:spacing w:line="288" w:lineRule="auto"/>
        <w:jc w:val="righ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——部编版《中国历史》七年级下册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材料三  1881年，唐山至胥各庄的铁路建成，这是中国人在自己国土上修建的第一条实用铁路。1909年竣工的京张铁路，是中国人自行设计和施工的第一条铁路干线。19世纪60年代中期，中国人建造的蒸汽动力轮船“黄鹄号”试航成功，揭开了中国近代造船工业的序幕。1872年，官督商办的轮船招商局在上海正式成立，成为中国近代航运史上的里程碑。1878年，天津海关书信馆对公众开放邮寄业务。1897年创办的大清邮政官局，是近代中国国家邮政开端，其业务范围包括收寄信函、明信片、包裹和办理汇兑等。</w:t>
      </w:r>
    </w:p>
    <w:p>
      <w:pPr>
        <w:spacing w:line="288" w:lineRule="auto"/>
        <w:jc w:val="righ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——普通高中教科书《历史》选择性必修2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材料四  中国自20世纪末开始建设高铁。2008年，京津城际铁路通车运营，中国进入高铁时代。到2020年底，中国高铁运营里程达3．8万千米，稳居世界第一。中国高铁在核心技术上实现自主创新，整体技术领先世界。20世纪，航运技术进一步提高，突出表现在航海雷达的使用和海事卫星通信系统的发展。</w:t>
      </w:r>
    </w:p>
    <w:p>
      <w:pPr>
        <w:spacing w:line="288" w:lineRule="auto"/>
        <w:jc w:val="righ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——普通高中教科书《历史》选择性必修2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（1）材料一中考古发现的证据为我们研究汉代哪一史事提供第一手资料？（1分）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（2）材料二说明了什么？（2分）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（3）根据材料三回答，中国近代交通的改进，推动中国社会哪方面的变化？（1分）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（4）依据材料四，结合所学分析当今中国交通发展的因素有哪些？（2分）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19．阅读材料，回答问题。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材料一  第二次工业革命促进生产力的发展，一些资本主义国家取得了跨越式的发展，成为工业化强国。在经济发展的基础上，主要资本主义国家出现了垄断组织，资本主义由自由资本主义向垄断资本主义即帝国主义阶段过渡。随之而来的资本主义对外扩张的增强，对世界产生了深远影响。</w:t>
      </w:r>
    </w:p>
    <w:p>
      <w:pPr>
        <w:spacing w:line="288" w:lineRule="auto"/>
        <w:ind w:firstLine="420" w:firstLineChars="200"/>
        <w:jc w:val="righ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——《世界历史》九下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材料二  德国内心一直期待着奥匈帝国和塞尔维亚战争的爆发，凭借自己军事上的优势，故意使自己卷入与俄国和法国的冲突中，它的领导人对于1914年大战的爆发应负有相应的不可推卸的责任。</w:t>
      </w:r>
    </w:p>
    <w:p>
      <w:pPr>
        <w:spacing w:line="288" w:lineRule="auto"/>
        <w:ind w:firstLine="420" w:firstLineChars="200"/>
        <w:jc w:val="righ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——德国弗里茨·费舍《第一次世界大战中德国的目的》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材料三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8"/>
        <w:gridCol w:w="3398"/>
        <w:gridCol w:w="3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8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</w:rPr>
              <w:t>法西斯国家</w:t>
            </w:r>
          </w:p>
        </w:tc>
        <w:tc>
          <w:tcPr>
            <w:tcW w:w="3398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</w:rPr>
              <w:t>侵略扩张</w:t>
            </w:r>
          </w:p>
        </w:tc>
        <w:tc>
          <w:tcPr>
            <w:tcW w:w="3398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8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</w:rPr>
              <w:t>意大利</w:t>
            </w:r>
          </w:p>
        </w:tc>
        <w:tc>
          <w:tcPr>
            <w:tcW w:w="3398" w:type="dxa"/>
            <w:vAlign w:val="center"/>
          </w:tcPr>
          <w:p>
            <w:pPr>
              <w:spacing w:line="288" w:lineRule="auto"/>
              <w:rPr>
                <w:rFonts w:hint="eastAsia"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</w:rPr>
              <w:t>1936年吞并埃塞俄比亚</w:t>
            </w:r>
          </w:p>
        </w:tc>
        <w:tc>
          <w:tcPr>
            <w:tcW w:w="3398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98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</w:rPr>
              <w:t>德国</w:t>
            </w:r>
          </w:p>
        </w:tc>
        <w:tc>
          <w:tcPr>
            <w:tcW w:w="3398" w:type="dxa"/>
            <w:vAlign w:val="center"/>
          </w:tcPr>
          <w:p>
            <w:pPr>
              <w:spacing w:line="288" w:lineRule="auto"/>
              <w:rPr>
                <w:rFonts w:hint="eastAsia"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</w:rPr>
              <w:t>1938年吞并奥地利</w:t>
            </w:r>
          </w:p>
          <w:p>
            <w:pPr>
              <w:spacing w:line="288" w:lineRule="auto"/>
              <w:rPr>
                <w:rFonts w:hint="eastAsia"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</w:rPr>
              <w:t>1939年吞并捷克斯洛伐克</w:t>
            </w:r>
          </w:p>
          <w:p>
            <w:pPr>
              <w:spacing w:line="288" w:lineRule="auto"/>
              <w:rPr>
                <w:rFonts w:hint="eastAsia"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</w:rPr>
              <w:t>1939年闪击波兰</w:t>
            </w:r>
          </w:p>
        </w:tc>
        <w:tc>
          <w:tcPr>
            <w:tcW w:w="3398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</w:rPr>
              <w:t>二战爆发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8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</w:rPr>
              <w:t>日本</w:t>
            </w:r>
          </w:p>
        </w:tc>
        <w:tc>
          <w:tcPr>
            <w:tcW w:w="3398" w:type="dxa"/>
            <w:vAlign w:val="center"/>
          </w:tcPr>
          <w:p>
            <w:pPr>
              <w:spacing w:line="288" w:lineRule="auto"/>
              <w:rPr>
                <w:rFonts w:hint="eastAsia"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</w:rPr>
              <w:t>1937年七七事变全面侵华</w:t>
            </w:r>
          </w:p>
        </w:tc>
        <w:tc>
          <w:tcPr>
            <w:tcW w:w="3398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楷体"/>
              </w:rPr>
            </w:pPr>
          </w:p>
        </w:tc>
      </w:tr>
    </w:tbl>
    <w:p>
      <w:pPr>
        <w:spacing w:line="288" w:lineRule="auto"/>
        <w:ind w:firstLine="210" w:firstLineChars="100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材料四  第二次世界大战影响广泛地涉及到政治、经济、军事、外交、文化和科技各个层面。以军事科技的发展为中介，人类的智慧与自然界的能量完美地结合在一起，被极大地释放出来，战争的破坏力空前增大、战争手段空前增多、战争样式空前丰富、战争空间空前广阔。人类的战争活动由此由盲目走向自觉、由浮躁走向理智、由幼稚走向成熟，进入到一个新的历史阶段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（1）根据材料一，概括垄断组织出现的原因。帝国主义向外扩张在国际关系方面产生的“世界影响”是什么？（2分）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（2）材料二作者认为对于发动战争有不可推卸责任的是哪个国家？（1分）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（3）根据材料三，你能得出怎样的历史结论？（2分）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（4）根据材料四，写出二战的特点？（1分）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20．阅读材料，回答问题。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材料一  二战中，美苏两国结成了反法西斯同盟，两国战时关系的主流是友好合作……（但）意识形态对立和国家利益相悖，使美苏两国在战后初期国际环境中不可避免地产生对抗，导致冷战的出现……“杜鲁门主义”演说是冷战的宣言，紧接着美国政府又提出马歇尔计划。</w:t>
      </w:r>
    </w:p>
    <w:p>
      <w:pPr>
        <w:spacing w:line="288" w:lineRule="auto"/>
        <w:jc w:val="righ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——摘编自张小明《冷战及其遗产》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材料二  1949年，美、英、法等12个国家的代表在华盛顿签署《北大西洋公约》。“北大西洋公约组织”成立，简称“北约”。以美国为首的资本主义阵营形成。1955年，苏联同7个东欧社会主义国家缔结了《华沙公约》，“华沙条约组织”成立，简称“华约”。华约实际上处在苏联的控制之下。北约和华约两大军事政治集团的出现，标志着两极格局的形成。</w:t>
      </w:r>
    </w:p>
    <w:p>
      <w:pPr>
        <w:spacing w:line="288" w:lineRule="auto"/>
        <w:jc w:val="righ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——摘编自《世界历史》九下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材料三  冷战结束后，美国政府多次公开提及建立“世界新秩序”的设想，并认为“维护美国的领导地位”是“建立新秩序”的“首要原则”，西欧和日本都有自己的主张，中国要求建立新的国际政治和经济秩序。</w:t>
      </w:r>
    </w:p>
    <w:p>
      <w:pPr>
        <w:spacing w:line="288" w:lineRule="auto"/>
        <w:jc w:val="right"/>
        <w:rPr>
          <w:rFonts w:hint="eastAsia" w:ascii="Times New Roman" w:hAnsi="Times New Roman" w:eastAsia="楷体"/>
        </w:rPr>
      </w:pPr>
      <w:r>
        <w:rPr>
          <w:rFonts w:hint="eastAsia" w:ascii="Times New Roman" w:hAnsi="Times New Roman" w:eastAsia="楷体"/>
        </w:rPr>
        <w:t>——摘编自刘金质《冷战史》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（1）根据材料一，写出美苏关系的变化。（2分）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（2）根据材料一和材料二你能得出什么历史结论？（2分）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（3）根据材料三回答，美国建立新秩序的“首要原则”是什么？（1分）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（4）材料二到材料三说明了什么？（2分）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参考答案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8"/>
        <w:gridCol w:w="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题号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11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13</w:t>
            </w:r>
          </w:p>
        </w:tc>
        <w:tc>
          <w:tcPr>
            <w:tcW w:w="63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14</w:t>
            </w:r>
          </w:p>
        </w:tc>
        <w:tc>
          <w:tcPr>
            <w:tcW w:w="63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答案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637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63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63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16．（1）会议名称、会议地点、会议时间、外交方针、领导人；组织名称、加入时间、签字地点；维和目的、维和时间等，言之有理即可（4分）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认识：中国国际地位不断提高；中国成为维护促进世界和平、稳定与发展的坚定力量；中国在国际事务中发挥着日益重要的作用；中国努力构建合作共赢为核心新型国际关系，打造人类命运共同体等，言之有理即可。（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17．（1）</w:t>
      </w:r>
      <w:r>
        <w:rPr>
          <w:rFonts w:hint="eastAsia" w:ascii="Times New Roman" w:hAnsi="Times New Roman"/>
        </w:rPr>
        <w:t>交流国家、交流影响、交流时期、统治者（3分）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阿拉伯数字、《医学集成》《医典》（1分）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hint="eastAsia" w:ascii="Times New Roman" w:hAnsi="Times New Roman"/>
        </w:rPr>
        <w:t>古代地跨亚欧非三洲的帝国促进东西方文化交流。（2分）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18．（1）丝绸之路（1分）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（2）宋元时期发达的对外交通，促进中外经济、文化和科技的交流进一步发展。（2分）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（3）通信（邮政）（1分）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（4）科技创新、自主研发、改革开放决策等。（1分）</w:t>
      </w:r>
      <w:bookmarkStart w:id="0" w:name="_GoBack"/>
      <w:bookmarkEnd w:id="0"/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19．（1）经济的发展，第二次工业革命；第一次世界大战（2分）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（2）德国（1分）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（3）法西斯国家的侵略扩张引发二战；是发动二战的罪魁祸首。（2分）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（4）影响广泛（1分）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20．（1）合作到对抗（2分）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（2）冷战推动两极格局的形成。（2分）（美苏双方互相敌对，进而发展为两大集团的全面冷战对峙，两极格局形成等，符合材料即可。）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（3）维护美国的领导地位（1分）</w:t>
      </w:r>
    </w:p>
    <w:p>
      <w:pPr>
        <w:spacing w:line="288" w:lineRule="auto"/>
        <w:jc w:val="left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</w:rPr>
        <w:t>（4）世界格局不断发生变化。（2分）</w:t>
      </w:r>
    </w:p>
    <w:p>
      <w:r>
        <w:rPr>
          <w:rFonts w:ascii="Times New Roman" w:hAnsi="Times New Roman"/>
        </w:rPr>
        <w:drawing>
          <wp:inline distT="0" distB="0" distL="114300" distR="114300">
            <wp:extent cx="6336030" cy="7582535"/>
            <wp:effectExtent l="0" t="0" r="7620" b="18415"/>
            <wp:docPr id="100017" name="图片 100017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promotion-pag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7582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7047F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444B1"/>
    <w:rsid w:val="00762E26"/>
    <w:rsid w:val="007706D9"/>
    <w:rsid w:val="008028B5"/>
    <w:rsid w:val="00832EC9"/>
    <w:rsid w:val="008634CD"/>
    <w:rsid w:val="008731FA"/>
    <w:rsid w:val="00880A38"/>
    <w:rsid w:val="00893DD6"/>
    <w:rsid w:val="008A04BA"/>
    <w:rsid w:val="008D2E94"/>
    <w:rsid w:val="009121D7"/>
    <w:rsid w:val="009142A1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C6F42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0A0A"/>
    <w:rsid w:val="00FA6947"/>
    <w:rsid w:val="00FB34D2"/>
    <w:rsid w:val="00FB4B17"/>
    <w:rsid w:val="00FC5860"/>
    <w:rsid w:val="00FD377B"/>
    <w:rsid w:val="00FF2D79"/>
    <w:rsid w:val="00FF517A"/>
    <w:rsid w:val="1B4A2A8E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186FA4-7E06-4970-BA7E-1440905098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1003</Words>
  <Characters>5718</Characters>
  <Lines>47</Lines>
  <Paragraphs>13</Paragraphs>
  <TotalTime>38</TotalTime>
  <ScaleCrop>false</ScaleCrop>
  <LinksUpToDate>false</LinksUpToDate>
  <CharactersWithSpaces>6708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2023-06-09T14:20:10Z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