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6 -->
  <w:body>
    <w:p>
      <w:pPr>
        <w:ind w:right="-308" w:rightChars="-140"/>
        <w:jc w:val="center"/>
        <w:rPr>
          <w:rFonts w:ascii="楷体_GB2312" w:eastAsia="楷体_GB2312" w:hAnsi="宋体" w:hint="eastAsia"/>
          <w:b w:val="0"/>
          <w:bCs w:val="0"/>
          <w:color w:val="000000"/>
          <w:sz w:val="36"/>
          <w:szCs w:val="36"/>
        </w:rPr>
      </w:pPr>
      <w:r>
        <w:rPr>
          <w:rFonts w:ascii="楷体_GB2312" w:eastAsia="楷体_GB2312" w:hAnsi="宋体" w:hint="eastAsia"/>
          <w:b w:val="0"/>
          <w:bCs w:val="0"/>
          <w:color w:val="000000"/>
          <w:sz w:val="36"/>
          <w:szCs w:val="36"/>
        </w:rPr>
        <w:drawing>
          <wp:anchor simplePos="0" relativeHeight="251658240" behindDoc="0" locked="0" layoutInCell="1" allowOverlap="1">
            <wp:simplePos x="0" y="0"/>
            <wp:positionH relativeFrom="page">
              <wp:posOffset>11988800</wp:posOffset>
            </wp:positionH>
            <wp:positionV relativeFrom="topMargin">
              <wp:posOffset>12293600</wp:posOffset>
            </wp:positionV>
            <wp:extent cx="444500" cy="254000"/>
            <wp:wrapNone/>
            <wp:docPr id="10006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10706" name=""/>
                    <pic:cNvPicPr>
                      <a:picLocks noChangeAspect="1"/>
                    </pic:cNvPicPr>
                  </pic:nvPicPr>
                  <pic:blipFill>
                    <a:blip xmlns:r="http://schemas.openxmlformats.org/officeDocument/2006/relationships" r:embed="rId4"/>
                    <a:stretch>
                      <a:fillRect/>
                    </a:stretch>
                  </pic:blipFill>
                  <pic:spPr>
                    <a:xfrm>
                      <a:off x="0" y="0"/>
                      <a:ext cx="444500" cy="254000"/>
                    </a:xfrm>
                    <a:prstGeom prst="rect">
                      <a:avLst/>
                    </a:prstGeom>
                  </pic:spPr>
                </pic:pic>
              </a:graphicData>
            </a:graphic>
          </wp:anchor>
        </w:drawing>
      </w:r>
      <w:r>
        <w:rPr>
          <w:rFonts w:ascii="楷体_GB2312" w:eastAsia="楷体_GB2312" w:hAnsi="宋体" w:hint="eastAsia"/>
          <w:b w:val="0"/>
          <w:bCs w:val="0"/>
          <w:color w:val="000000"/>
          <w:sz w:val="36"/>
          <w:szCs w:val="36"/>
        </w:rPr>
        <w:t>20</w:t>
      </w:r>
      <w:r>
        <w:rPr>
          <w:rFonts w:ascii="楷体_GB2312" w:eastAsia="楷体_GB2312" w:hAnsi="宋体" w:hint="eastAsia"/>
          <w:b w:val="0"/>
          <w:bCs w:val="0"/>
          <w:color w:val="000000"/>
          <w:sz w:val="36"/>
          <w:szCs w:val="36"/>
          <w:lang w:val="en-US" w:eastAsia="zh-CN"/>
        </w:rPr>
        <w:t>2</w:t>
      </w:r>
      <w:r>
        <w:rPr>
          <w:rFonts w:ascii="楷体_GB2312" w:eastAsia="楷体_GB2312" w:hint="eastAsia"/>
          <w:b w:val="0"/>
          <w:bCs w:val="0"/>
          <w:color w:val="000000"/>
          <w:sz w:val="36"/>
          <w:szCs w:val="36"/>
          <w:lang w:val="en-US" w:eastAsia="zh-CN"/>
        </w:rPr>
        <w:t>2</w:t>
      </w:r>
      <w:r>
        <w:rPr>
          <w:rFonts w:ascii="楷体_GB2312" w:eastAsia="楷体_GB2312" w:hAnsi="宋体" w:hint="eastAsia"/>
          <w:b w:val="0"/>
          <w:bCs w:val="0"/>
          <w:color w:val="000000"/>
          <w:sz w:val="36"/>
          <w:szCs w:val="36"/>
          <w:lang w:eastAsia="zh-CN"/>
        </w:rPr>
        <w:t>～</w:t>
      </w:r>
      <w:r>
        <w:rPr>
          <w:rFonts w:ascii="楷体_GB2312" w:eastAsia="楷体_GB2312" w:hAnsi="宋体" w:hint="eastAsia"/>
          <w:b w:val="0"/>
          <w:bCs w:val="0"/>
          <w:color w:val="000000"/>
          <w:sz w:val="36"/>
          <w:szCs w:val="36"/>
        </w:rPr>
        <w:t>20</w:t>
      </w:r>
      <w:r>
        <w:rPr>
          <w:rFonts w:ascii="楷体_GB2312" w:eastAsia="楷体_GB2312" w:hAnsi="宋体" w:hint="eastAsia"/>
          <w:b w:val="0"/>
          <w:bCs w:val="0"/>
          <w:color w:val="000000"/>
          <w:sz w:val="36"/>
          <w:szCs w:val="36"/>
          <w:lang w:val="en-US" w:eastAsia="zh-CN"/>
        </w:rPr>
        <w:t>2</w:t>
      </w:r>
      <w:r>
        <w:rPr>
          <w:rFonts w:ascii="楷体_GB2312" w:eastAsia="楷体_GB2312" w:hint="eastAsia"/>
          <w:b w:val="0"/>
          <w:bCs w:val="0"/>
          <w:color w:val="000000"/>
          <w:sz w:val="36"/>
          <w:szCs w:val="36"/>
          <w:lang w:val="en-US" w:eastAsia="zh-CN"/>
        </w:rPr>
        <w:t>1</w:t>
      </w:r>
      <w:r>
        <w:rPr>
          <w:rFonts w:ascii="楷体_GB2312" w:eastAsia="楷体_GB2312" w:hAnsi="宋体" w:hint="eastAsia"/>
          <w:b w:val="0"/>
          <w:bCs w:val="0"/>
          <w:color w:val="000000"/>
          <w:sz w:val="36"/>
          <w:szCs w:val="36"/>
        </w:rPr>
        <w:t>学年度第</w:t>
      </w:r>
      <w:r>
        <w:rPr>
          <w:rFonts w:ascii="楷体_GB2312" w:eastAsia="楷体_GB2312" w:hint="eastAsia"/>
          <w:b w:val="0"/>
          <w:bCs w:val="0"/>
          <w:color w:val="000000"/>
          <w:sz w:val="36"/>
          <w:szCs w:val="36"/>
          <w:lang w:eastAsia="zh-CN"/>
        </w:rPr>
        <w:t>二</w:t>
      </w:r>
      <w:r>
        <w:rPr>
          <w:rFonts w:ascii="楷体_GB2312" w:eastAsia="楷体_GB2312" w:hAnsi="宋体" w:hint="eastAsia"/>
          <w:b w:val="0"/>
          <w:bCs w:val="0"/>
          <w:color w:val="000000"/>
          <w:sz w:val="36"/>
          <w:szCs w:val="36"/>
        </w:rPr>
        <w:t>学期期</w:t>
      </w:r>
      <w:r>
        <w:rPr>
          <w:rFonts w:ascii="楷体_GB2312" w:eastAsia="楷体_GB2312" w:hint="eastAsia"/>
          <w:b w:val="0"/>
          <w:bCs w:val="0"/>
          <w:color w:val="000000"/>
          <w:sz w:val="36"/>
          <w:szCs w:val="36"/>
          <w:lang w:eastAsia="zh-CN"/>
        </w:rPr>
        <w:t>中</w:t>
      </w:r>
      <w:r>
        <w:rPr>
          <w:rFonts w:ascii="楷体_GB2312" w:eastAsia="楷体_GB2312" w:hAnsi="宋体" w:hint="eastAsia"/>
          <w:b w:val="0"/>
          <w:bCs w:val="0"/>
          <w:color w:val="000000"/>
          <w:sz w:val="36"/>
          <w:szCs w:val="36"/>
        </w:rPr>
        <w:t>检测试卷</w:t>
      </w:r>
    </w:p>
    <w:p>
      <w:pPr>
        <w:jc w:val="center"/>
        <w:rPr>
          <w:rFonts w:eastAsia="楷体"/>
          <w:b w:val="0"/>
          <w:bCs w:val="0"/>
          <w:sz w:val="48"/>
          <w:szCs w:val="48"/>
        </w:rPr>
      </w:pPr>
      <w:r>
        <w:rPr>
          <w:rFonts w:eastAsia="楷体" w:hint="eastAsia"/>
          <w:b w:val="0"/>
          <w:bCs w:val="0"/>
          <w:sz w:val="48"/>
          <w:szCs w:val="48"/>
          <w:lang w:eastAsia="zh-CN"/>
        </w:rPr>
        <w:t>九</w:t>
      </w:r>
      <w:r>
        <w:rPr>
          <w:rFonts w:eastAsia="楷体"/>
          <w:b w:val="0"/>
          <w:bCs w:val="0"/>
          <w:sz w:val="48"/>
          <w:szCs w:val="48"/>
        </w:rPr>
        <w:t xml:space="preserve"> 年 级 物 理</w:t>
      </w:r>
    </w:p>
    <w:p>
      <w:pPr>
        <w:ind w:firstLine="440" w:firstLineChars="200"/>
        <w:rPr>
          <w:rFonts w:eastAsia="仿宋"/>
          <w:b w:val="0"/>
          <w:bCs/>
          <w:color w:val="000000"/>
          <w:sz w:val="10"/>
          <w:szCs w:val="10"/>
        </w:rPr>
      </w:pPr>
      <w:r>
        <w:rPr>
          <w:rFonts w:eastAsia="仿宋"/>
          <w:b w:val="0"/>
          <w:bCs/>
          <w:color w:val="000000"/>
          <w:szCs w:val="21"/>
        </w:rPr>
        <w:t>卷首语:本试卷考试时间为80分钟,总分为80分.希望同学们认真审题,尽情展示你的才华,说不定你会获得意外惊喜!</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
      <w:tblGrid>
        <w:gridCol w:w="1698"/>
        <w:gridCol w:w="1700"/>
        <w:gridCol w:w="1699"/>
        <w:gridCol w:w="1699"/>
        <w:gridCol w:w="1699"/>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Ex>
        <w:trPr>
          <w:trHeight w:val="393"/>
        </w:trPr>
        <w:tc>
          <w:tcPr>
            <w:tcW w:w="1698" w:type="dxa"/>
            <w:vAlign w:val="center"/>
          </w:tcPr>
          <w:p>
            <w:pPr>
              <w:jc w:val="center"/>
              <w:rPr>
                <w:rFonts w:eastAsia="黑体"/>
                <w:b w:val="0"/>
                <w:bCs/>
                <w:color w:val="000000"/>
                <w:sz w:val="24"/>
              </w:rPr>
            </w:pPr>
            <w:r>
              <w:rPr>
                <w:rFonts w:eastAsia="黑体"/>
                <w:b w:val="0"/>
                <w:bCs/>
                <w:color w:val="000000"/>
                <w:sz w:val="24"/>
              </w:rPr>
              <w:t>题 号</w:t>
            </w:r>
          </w:p>
        </w:tc>
        <w:tc>
          <w:tcPr>
            <w:tcW w:w="1700" w:type="dxa"/>
            <w:vAlign w:val="center"/>
          </w:tcPr>
          <w:p>
            <w:pPr>
              <w:jc w:val="center"/>
              <w:rPr>
                <w:rFonts w:eastAsia="黑体"/>
                <w:b w:val="0"/>
                <w:bCs/>
                <w:color w:val="000000"/>
                <w:sz w:val="24"/>
              </w:rPr>
            </w:pPr>
            <w:r>
              <w:rPr>
                <w:rFonts w:eastAsia="黑体"/>
                <w:b w:val="0"/>
                <w:bCs/>
                <w:color w:val="000000"/>
                <w:sz w:val="24"/>
              </w:rPr>
              <w:t>一</w:t>
            </w:r>
          </w:p>
        </w:tc>
        <w:tc>
          <w:tcPr>
            <w:tcW w:w="1699" w:type="dxa"/>
            <w:vAlign w:val="center"/>
          </w:tcPr>
          <w:p>
            <w:pPr>
              <w:jc w:val="center"/>
              <w:rPr>
                <w:rFonts w:eastAsia="黑体"/>
                <w:b w:val="0"/>
                <w:bCs/>
                <w:color w:val="000000"/>
                <w:sz w:val="24"/>
              </w:rPr>
            </w:pPr>
            <w:r>
              <w:rPr>
                <w:rFonts w:eastAsia="黑体"/>
                <w:b w:val="0"/>
                <w:bCs/>
                <w:color w:val="000000"/>
                <w:sz w:val="24"/>
              </w:rPr>
              <w:t>二</w:t>
            </w:r>
          </w:p>
        </w:tc>
        <w:tc>
          <w:tcPr>
            <w:tcW w:w="1699" w:type="dxa"/>
            <w:vAlign w:val="center"/>
          </w:tcPr>
          <w:p>
            <w:pPr>
              <w:jc w:val="center"/>
              <w:rPr>
                <w:rFonts w:eastAsia="黑体"/>
                <w:b w:val="0"/>
                <w:bCs/>
                <w:color w:val="000000"/>
                <w:sz w:val="24"/>
              </w:rPr>
            </w:pPr>
            <w:r>
              <w:rPr>
                <w:rFonts w:eastAsia="黑体"/>
                <w:b w:val="0"/>
                <w:bCs/>
                <w:color w:val="000000"/>
                <w:sz w:val="24"/>
              </w:rPr>
              <w:t>三</w:t>
            </w:r>
          </w:p>
        </w:tc>
        <w:tc>
          <w:tcPr>
            <w:tcW w:w="1699" w:type="dxa"/>
            <w:vAlign w:val="center"/>
          </w:tcPr>
          <w:p>
            <w:pPr>
              <w:jc w:val="center"/>
              <w:rPr>
                <w:rFonts w:eastAsia="黑体"/>
                <w:b w:val="0"/>
                <w:bCs/>
                <w:color w:val="000000"/>
                <w:sz w:val="24"/>
              </w:rPr>
            </w:pPr>
            <w:r>
              <w:rPr>
                <w:rFonts w:eastAsia="黑体"/>
                <w:b w:val="0"/>
                <w:bCs/>
                <w:color w:val="000000"/>
                <w:sz w:val="24"/>
              </w:rPr>
              <w:t>总 分</w:t>
            </w:r>
          </w:p>
        </w:tc>
      </w:tr>
      <w:tr>
        <w:tblPrEx>
          <w:tblLayout w:type="fixed"/>
          <w:tblCellMar>
            <w:top w:w="0" w:type="dxa"/>
            <w:left w:w="108" w:type="dxa"/>
            <w:bottom w:w="0" w:type="dxa"/>
            <w:right w:w="108" w:type="dxa"/>
          </w:tblCellMar>
          <w:tblLook w:val="0000"/>
        </w:tblPrEx>
        <w:trPr>
          <w:trHeight w:val="358"/>
        </w:trPr>
        <w:tc>
          <w:tcPr>
            <w:tcW w:w="1698" w:type="dxa"/>
            <w:vAlign w:val="center"/>
          </w:tcPr>
          <w:p>
            <w:pPr>
              <w:jc w:val="center"/>
              <w:rPr>
                <w:rFonts w:eastAsia="黑体"/>
                <w:b w:val="0"/>
                <w:bCs/>
                <w:color w:val="000000"/>
                <w:sz w:val="24"/>
              </w:rPr>
            </w:pPr>
            <w:r>
              <w:rPr>
                <w:rFonts w:eastAsia="黑体"/>
                <w:b w:val="0"/>
                <w:bCs/>
                <w:color w:val="000000"/>
                <w:sz w:val="24"/>
              </w:rPr>
              <w:t>得 分</w:t>
            </w:r>
          </w:p>
        </w:tc>
        <w:tc>
          <w:tcPr>
            <w:tcW w:w="1700" w:type="dxa"/>
            <w:vAlign w:val="center"/>
          </w:tcPr>
          <w:p>
            <w:pPr>
              <w:jc w:val="center"/>
              <w:rPr>
                <w:rFonts w:eastAsia="黑体"/>
                <w:b w:val="0"/>
                <w:bCs/>
                <w:color w:val="000000"/>
                <w:sz w:val="24"/>
              </w:rPr>
            </w:pPr>
          </w:p>
        </w:tc>
        <w:tc>
          <w:tcPr>
            <w:tcW w:w="1699" w:type="dxa"/>
            <w:vAlign w:val="center"/>
          </w:tcPr>
          <w:p>
            <w:pPr>
              <w:jc w:val="center"/>
              <w:rPr>
                <w:rFonts w:eastAsia="黑体"/>
                <w:b w:val="0"/>
                <w:bCs/>
                <w:color w:val="000000"/>
                <w:sz w:val="24"/>
              </w:rPr>
            </w:pPr>
          </w:p>
        </w:tc>
        <w:tc>
          <w:tcPr>
            <w:tcW w:w="1699" w:type="dxa"/>
            <w:vAlign w:val="center"/>
          </w:tcPr>
          <w:p>
            <w:pPr>
              <w:jc w:val="center"/>
              <w:rPr>
                <w:rFonts w:eastAsia="黑体"/>
                <w:b w:val="0"/>
                <w:bCs/>
                <w:color w:val="000000"/>
                <w:sz w:val="24"/>
              </w:rPr>
            </w:pPr>
          </w:p>
        </w:tc>
        <w:tc>
          <w:tcPr>
            <w:tcW w:w="1699" w:type="dxa"/>
            <w:vAlign w:val="center"/>
          </w:tcPr>
          <w:p>
            <w:pPr>
              <w:jc w:val="center"/>
              <w:rPr>
                <w:rFonts w:eastAsia="黑体"/>
                <w:b w:val="0"/>
                <w:bCs/>
                <w:color w:val="000000"/>
                <w:sz w:val="24"/>
              </w:rPr>
            </w:pPr>
          </w:p>
        </w:tc>
      </w:tr>
    </w:tbl>
    <w:tbl>
      <w:tblPr>
        <w:tblStyle w:val="TableNormal"/>
        <w:tblpPr w:leftFromText="181" w:rightFromText="181" w:vertAnchor="text" w:horzAnchor="page" w:tblpX="1120" w:tblpY="345"/>
        <w:tblOverlap w:val="nev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
      <w:tblGrid>
        <w:gridCol w:w="1050"/>
        <w:gridCol w:w="1050"/>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Ex>
        <w:trPr>
          <w:trHeight w:val="387"/>
        </w:trPr>
        <w:tc>
          <w:tcPr>
            <w:tcW w:w="1050" w:type="dxa"/>
            <w:vAlign w:val="center"/>
          </w:tcPr>
          <w:p>
            <w:pPr>
              <w:jc w:val="center"/>
              <w:rPr>
                <w:rFonts w:eastAsia="黑体"/>
                <w:b w:val="0"/>
                <w:bCs/>
                <w:color w:val="000000"/>
                <w:szCs w:val="21"/>
              </w:rPr>
            </w:pPr>
            <w:r>
              <w:rPr>
                <w:rFonts w:eastAsia="黑体"/>
                <w:b w:val="0"/>
                <w:bCs/>
                <w:color w:val="000000"/>
                <w:szCs w:val="21"/>
              </w:rPr>
              <w:t>得  分</w:t>
            </w:r>
          </w:p>
        </w:tc>
        <w:tc>
          <w:tcPr>
            <w:tcW w:w="1050" w:type="dxa"/>
            <w:vAlign w:val="center"/>
          </w:tcPr>
          <w:p>
            <w:pPr>
              <w:jc w:val="center"/>
              <w:rPr>
                <w:rFonts w:eastAsia="仿宋"/>
                <w:b w:val="0"/>
                <w:bCs/>
                <w:color w:val="000000"/>
                <w:szCs w:val="21"/>
              </w:rPr>
            </w:pPr>
          </w:p>
        </w:tc>
      </w:tr>
      <w:tr>
        <w:tblPrEx>
          <w:tblLayout w:type="fixed"/>
          <w:tblCellMar>
            <w:top w:w="0" w:type="dxa"/>
            <w:left w:w="108" w:type="dxa"/>
            <w:bottom w:w="0" w:type="dxa"/>
            <w:right w:w="108" w:type="dxa"/>
          </w:tblCellMar>
          <w:tblLook w:val="0000"/>
        </w:tblPrEx>
        <w:trPr>
          <w:trHeight w:val="396"/>
        </w:trPr>
        <w:tc>
          <w:tcPr>
            <w:tcW w:w="1050" w:type="dxa"/>
            <w:vAlign w:val="center"/>
          </w:tcPr>
          <w:p>
            <w:pPr>
              <w:jc w:val="center"/>
              <w:rPr>
                <w:rFonts w:eastAsia="仿宋"/>
                <w:b w:val="0"/>
                <w:bCs/>
                <w:color w:val="000000"/>
                <w:szCs w:val="21"/>
              </w:rPr>
            </w:pPr>
            <w:r>
              <w:rPr>
                <w:rFonts w:eastAsia="黑体"/>
                <w:b w:val="0"/>
                <w:bCs/>
                <w:color w:val="000000"/>
                <w:szCs w:val="21"/>
              </w:rPr>
              <w:t>评卷人</w:t>
            </w:r>
          </w:p>
        </w:tc>
        <w:tc>
          <w:tcPr>
            <w:tcW w:w="1050" w:type="dxa"/>
            <w:vAlign w:val="center"/>
          </w:tcPr>
          <w:p>
            <w:pPr>
              <w:jc w:val="center"/>
              <w:rPr>
                <w:rFonts w:eastAsia="仿宋"/>
                <w:b w:val="0"/>
                <w:bCs/>
                <w:color w:val="000000"/>
                <w:szCs w:val="21"/>
              </w:rPr>
            </w:pPr>
          </w:p>
        </w:tc>
      </w:tr>
    </w:tbl>
    <w:p>
      <w:pPr>
        <w:jc w:val="center"/>
        <w:rPr>
          <w:b w:val="0"/>
          <w:bCs/>
          <w:color w:val="000000"/>
          <w:sz w:val="32"/>
          <w:szCs w:val="32"/>
        </w:rPr>
      </w:pPr>
      <w:r>
        <w:rPr>
          <w:rFonts w:eastAsia="黑体"/>
          <w:b w:val="0"/>
          <w:bCs/>
          <w:color w:val="000000"/>
          <w:sz w:val="32"/>
          <w:szCs w:val="32"/>
        </w:rPr>
        <w:t>第Ⅰ卷</w:t>
      </w:r>
      <w:r>
        <w:rPr>
          <w:b w:val="0"/>
          <w:bCs/>
          <w:color w:val="000000"/>
          <w:sz w:val="32"/>
          <w:szCs w:val="32"/>
        </w:rPr>
        <w:t>（选择题　共16分）</w:t>
      </w:r>
    </w:p>
    <w:p>
      <w:pPr>
        <w:rPr>
          <w:rFonts w:eastAsia="仿宋"/>
          <w:b w:val="0"/>
          <w:bCs/>
          <w:color w:val="000000"/>
          <w:sz w:val="24"/>
        </w:rPr>
      </w:pPr>
      <w:r>
        <w:rPr>
          <w:rFonts w:eastAsia="黑体"/>
          <w:b w:val="0"/>
          <w:bCs/>
          <w:color w:val="000000"/>
          <w:sz w:val="24"/>
        </w:rPr>
        <w:t>一、选择题(</w:t>
      </w:r>
      <w:r>
        <w:rPr>
          <w:b w:val="0"/>
          <w:bCs/>
          <w:color w:val="000000"/>
          <w:szCs w:val="21"/>
        </w:rPr>
        <w:t>本题共8小题,每小题2分,共16分</w:t>
      </w:r>
      <w:r>
        <w:rPr>
          <w:rFonts w:hint="eastAsia"/>
          <w:b w:val="0"/>
          <w:bCs/>
          <w:color w:val="000000"/>
          <w:szCs w:val="21"/>
          <w:lang w:val="en-US"/>
        </w:rPr>
        <w:t>.</w:t>
      </w:r>
      <w:r>
        <w:rPr>
          <w:b w:val="0"/>
          <w:bCs/>
          <w:color w:val="000000"/>
          <w:szCs w:val="21"/>
        </w:rPr>
        <w:t>每小题给出的四个选项中只有一个选项符合题意</w:t>
      </w:r>
      <w:r>
        <w:rPr>
          <w:rFonts w:hint="eastAsia"/>
          <w:b w:val="0"/>
          <w:bCs/>
          <w:color w:val="000000"/>
          <w:szCs w:val="21"/>
          <w:lang w:val="en-US"/>
        </w:rPr>
        <w:t>.</w:t>
      </w:r>
      <w:r>
        <w:rPr>
          <w:rFonts w:eastAsia="黑体"/>
          <w:b w:val="0"/>
          <w:bCs/>
          <w:color w:val="000000"/>
          <w:sz w:val="24"/>
        </w:rPr>
        <w:t>)</w:t>
      </w:r>
      <w:r>
        <w:rPr>
          <w:rFonts w:eastAsia="仿宋"/>
          <w:b w:val="0"/>
          <w:bCs/>
          <w:color w:val="000000"/>
          <w:sz w:val="24"/>
        </w:rPr>
        <w:t xml:space="preserve"> </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
      <w:tblGrid>
        <w:gridCol w:w="835"/>
        <w:gridCol w:w="835"/>
        <w:gridCol w:w="835"/>
        <w:gridCol w:w="835"/>
        <w:gridCol w:w="835"/>
        <w:gridCol w:w="835"/>
        <w:gridCol w:w="835"/>
        <w:gridCol w:w="835"/>
        <w:gridCol w:w="835"/>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Ex>
        <w:trPr>
          <w:trHeight w:val="283"/>
        </w:trPr>
        <w:tc>
          <w:tcPr>
            <w:tcW w:w="835" w:type="dxa"/>
            <w:vAlign w:val="center"/>
          </w:tcPr>
          <w:p>
            <w:pPr>
              <w:jc w:val="center"/>
              <w:rPr>
                <w:rFonts w:eastAsia="仿宋"/>
                <w:b w:val="0"/>
                <w:bCs/>
                <w:color w:val="000000"/>
                <w:szCs w:val="21"/>
              </w:rPr>
            </w:pPr>
            <w:r>
              <w:rPr>
                <w:rFonts w:eastAsia="仿宋"/>
                <w:b w:val="0"/>
                <w:bCs/>
                <w:color w:val="000000"/>
                <w:szCs w:val="21"/>
              </w:rPr>
              <w:t>题号</w:t>
            </w:r>
          </w:p>
        </w:tc>
        <w:tc>
          <w:tcPr>
            <w:tcW w:w="835" w:type="dxa"/>
            <w:vAlign w:val="center"/>
          </w:tcPr>
          <w:p>
            <w:pPr>
              <w:jc w:val="center"/>
              <w:rPr>
                <w:rFonts w:eastAsia="仿宋"/>
                <w:b w:val="0"/>
                <w:bCs/>
                <w:color w:val="000000"/>
                <w:sz w:val="24"/>
              </w:rPr>
            </w:pPr>
            <w:r>
              <w:rPr>
                <w:rFonts w:eastAsia="仿宋"/>
                <w:b w:val="0"/>
                <w:bCs/>
                <w:color w:val="000000"/>
                <w:sz w:val="24"/>
              </w:rPr>
              <w:t>1</w:t>
            </w:r>
          </w:p>
        </w:tc>
        <w:tc>
          <w:tcPr>
            <w:tcW w:w="835" w:type="dxa"/>
            <w:vAlign w:val="center"/>
          </w:tcPr>
          <w:p>
            <w:pPr>
              <w:jc w:val="center"/>
              <w:rPr>
                <w:rFonts w:eastAsia="仿宋"/>
                <w:b w:val="0"/>
                <w:bCs/>
                <w:color w:val="000000"/>
                <w:sz w:val="24"/>
              </w:rPr>
            </w:pPr>
            <w:r>
              <w:rPr>
                <w:rFonts w:eastAsia="仿宋"/>
                <w:b w:val="0"/>
                <w:bCs/>
                <w:color w:val="000000"/>
                <w:sz w:val="24"/>
              </w:rPr>
              <w:t>2</w:t>
            </w:r>
          </w:p>
        </w:tc>
        <w:tc>
          <w:tcPr>
            <w:tcW w:w="835" w:type="dxa"/>
            <w:vAlign w:val="center"/>
          </w:tcPr>
          <w:p>
            <w:pPr>
              <w:jc w:val="center"/>
              <w:rPr>
                <w:rFonts w:eastAsia="仿宋"/>
                <w:b w:val="0"/>
                <w:bCs/>
                <w:color w:val="000000"/>
                <w:sz w:val="24"/>
              </w:rPr>
            </w:pPr>
            <w:r>
              <w:rPr>
                <w:rFonts w:eastAsia="仿宋"/>
                <w:b w:val="0"/>
                <w:bCs/>
                <w:color w:val="000000"/>
                <w:sz w:val="24"/>
              </w:rPr>
              <w:t>3</w:t>
            </w:r>
          </w:p>
        </w:tc>
        <w:tc>
          <w:tcPr>
            <w:tcW w:w="835" w:type="dxa"/>
            <w:vAlign w:val="center"/>
          </w:tcPr>
          <w:p>
            <w:pPr>
              <w:jc w:val="center"/>
              <w:rPr>
                <w:rFonts w:eastAsia="仿宋"/>
                <w:b w:val="0"/>
                <w:bCs/>
                <w:color w:val="000000"/>
                <w:sz w:val="24"/>
              </w:rPr>
            </w:pPr>
            <w:r>
              <w:rPr>
                <w:rFonts w:eastAsia="仿宋"/>
                <w:b w:val="0"/>
                <w:bCs/>
                <w:color w:val="000000"/>
                <w:sz w:val="24"/>
              </w:rPr>
              <w:t>4</w:t>
            </w:r>
          </w:p>
        </w:tc>
        <w:tc>
          <w:tcPr>
            <w:tcW w:w="835" w:type="dxa"/>
            <w:vAlign w:val="center"/>
          </w:tcPr>
          <w:p>
            <w:pPr>
              <w:jc w:val="center"/>
              <w:rPr>
                <w:rFonts w:eastAsia="仿宋"/>
                <w:b w:val="0"/>
                <w:bCs/>
                <w:color w:val="000000"/>
                <w:sz w:val="24"/>
              </w:rPr>
            </w:pPr>
            <w:r>
              <w:rPr>
                <w:rFonts w:eastAsia="仿宋"/>
                <w:b w:val="0"/>
                <w:bCs/>
                <w:color w:val="000000"/>
                <w:sz w:val="24"/>
              </w:rPr>
              <w:t>5</w:t>
            </w:r>
          </w:p>
        </w:tc>
        <w:tc>
          <w:tcPr>
            <w:tcW w:w="835" w:type="dxa"/>
            <w:vAlign w:val="center"/>
          </w:tcPr>
          <w:p>
            <w:pPr>
              <w:jc w:val="center"/>
              <w:rPr>
                <w:rFonts w:eastAsia="仿宋"/>
                <w:b w:val="0"/>
                <w:bCs/>
                <w:color w:val="000000"/>
                <w:sz w:val="24"/>
              </w:rPr>
            </w:pPr>
            <w:r>
              <w:rPr>
                <w:rFonts w:eastAsia="仿宋"/>
                <w:b w:val="0"/>
                <w:bCs/>
                <w:color w:val="000000"/>
                <w:sz w:val="24"/>
              </w:rPr>
              <w:t>6</w:t>
            </w:r>
          </w:p>
        </w:tc>
        <w:tc>
          <w:tcPr>
            <w:tcW w:w="835" w:type="dxa"/>
            <w:vAlign w:val="center"/>
          </w:tcPr>
          <w:p>
            <w:pPr>
              <w:jc w:val="center"/>
              <w:rPr>
                <w:rFonts w:eastAsia="仿宋"/>
                <w:b w:val="0"/>
                <w:bCs/>
                <w:color w:val="000000"/>
                <w:sz w:val="24"/>
              </w:rPr>
            </w:pPr>
            <w:r>
              <w:rPr>
                <w:rFonts w:eastAsia="仿宋"/>
                <w:b w:val="0"/>
                <w:bCs/>
                <w:color w:val="000000"/>
                <w:sz w:val="24"/>
              </w:rPr>
              <w:t>7</w:t>
            </w:r>
          </w:p>
        </w:tc>
        <w:tc>
          <w:tcPr>
            <w:tcW w:w="835" w:type="dxa"/>
            <w:vAlign w:val="center"/>
          </w:tcPr>
          <w:p>
            <w:pPr>
              <w:jc w:val="center"/>
              <w:rPr>
                <w:rFonts w:eastAsia="仿宋"/>
                <w:b w:val="0"/>
                <w:bCs/>
                <w:color w:val="000000"/>
                <w:sz w:val="24"/>
              </w:rPr>
            </w:pPr>
            <w:r>
              <w:rPr>
                <w:rFonts w:eastAsia="仿宋"/>
                <w:b w:val="0"/>
                <w:bCs/>
                <w:color w:val="000000"/>
                <w:sz w:val="24"/>
              </w:rPr>
              <w:t>8</w:t>
            </w:r>
          </w:p>
        </w:tc>
      </w:tr>
      <w:tr>
        <w:tblPrEx>
          <w:tblLayout w:type="fixed"/>
          <w:tblCellMar>
            <w:top w:w="0" w:type="dxa"/>
            <w:left w:w="108" w:type="dxa"/>
            <w:bottom w:w="0" w:type="dxa"/>
            <w:right w:w="108" w:type="dxa"/>
          </w:tblCellMar>
          <w:tblLook w:val="0000"/>
        </w:tblPrEx>
        <w:trPr>
          <w:trHeight w:val="281"/>
        </w:trPr>
        <w:tc>
          <w:tcPr>
            <w:tcW w:w="835" w:type="dxa"/>
            <w:vAlign w:val="center"/>
          </w:tcPr>
          <w:p>
            <w:pPr>
              <w:jc w:val="center"/>
              <w:rPr>
                <w:rFonts w:eastAsia="仿宋"/>
                <w:b w:val="0"/>
                <w:bCs/>
                <w:color w:val="000000"/>
                <w:szCs w:val="21"/>
              </w:rPr>
            </w:pPr>
            <w:r>
              <w:rPr>
                <w:rFonts w:eastAsia="仿宋"/>
                <w:b w:val="0"/>
                <w:bCs/>
                <w:color w:val="000000"/>
                <w:szCs w:val="21"/>
              </w:rPr>
              <w:t>答案</w:t>
            </w:r>
          </w:p>
        </w:tc>
        <w:tc>
          <w:tcPr>
            <w:tcW w:w="835" w:type="dxa"/>
            <w:vAlign w:val="center"/>
          </w:tcPr>
          <w:p>
            <w:pPr>
              <w:jc w:val="center"/>
              <w:rPr>
                <w:rFonts w:eastAsia="仿宋"/>
                <w:b w:val="0"/>
                <w:bCs/>
                <w:color w:val="000000"/>
                <w:sz w:val="24"/>
              </w:rPr>
            </w:pPr>
          </w:p>
        </w:tc>
        <w:tc>
          <w:tcPr>
            <w:tcW w:w="835" w:type="dxa"/>
            <w:vAlign w:val="center"/>
          </w:tcPr>
          <w:p>
            <w:pPr>
              <w:jc w:val="center"/>
              <w:rPr>
                <w:rFonts w:eastAsia="仿宋"/>
                <w:b w:val="0"/>
                <w:bCs/>
                <w:color w:val="000000"/>
                <w:sz w:val="24"/>
              </w:rPr>
            </w:pPr>
          </w:p>
        </w:tc>
        <w:tc>
          <w:tcPr>
            <w:tcW w:w="835" w:type="dxa"/>
            <w:vAlign w:val="center"/>
          </w:tcPr>
          <w:p>
            <w:pPr>
              <w:jc w:val="center"/>
              <w:rPr>
                <w:rFonts w:eastAsia="仿宋"/>
                <w:b w:val="0"/>
                <w:bCs/>
                <w:color w:val="000000"/>
                <w:sz w:val="24"/>
              </w:rPr>
            </w:pPr>
          </w:p>
        </w:tc>
        <w:tc>
          <w:tcPr>
            <w:tcW w:w="835" w:type="dxa"/>
            <w:vAlign w:val="center"/>
          </w:tcPr>
          <w:p>
            <w:pPr>
              <w:jc w:val="center"/>
              <w:rPr>
                <w:rFonts w:eastAsia="仿宋"/>
                <w:b w:val="0"/>
                <w:bCs/>
                <w:color w:val="000000"/>
                <w:sz w:val="24"/>
              </w:rPr>
            </w:pPr>
          </w:p>
        </w:tc>
        <w:tc>
          <w:tcPr>
            <w:tcW w:w="835" w:type="dxa"/>
            <w:vAlign w:val="center"/>
          </w:tcPr>
          <w:p>
            <w:pPr>
              <w:jc w:val="center"/>
              <w:rPr>
                <w:rFonts w:eastAsia="仿宋"/>
                <w:b w:val="0"/>
                <w:bCs/>
                <w:color w:val="000000"/>
                <w:sz w:val="24"/>
              </w:rPr>
            </w:pPr>
          </w:p>
        </w:tc>
        <w:tc>
          <w:tcPr>
            <w:tcW w:w="835" w:type="dxa"/>
            <w:vAlign w:val="center"/>
          </w:tcPr>
          <w:p>
            <w:pPr>
              <w:jc w:val="center"/>
              <w:rPr>
                <w:rFonts w:eastAsia="仿宋"/>
                <w:b w:val="0"/>
                <w:bCs/>
                <w:color w:val="000000"/>
                <w:sz w:val="24"/>
              </w:rPr>
            </w:pPr>
          </w:p>
        </w:tc>
        <w:tc>
          <w:tcPr>
            <w:tcW w:w="835" w:type="dxa"/>
            <w:vAlign w:val="center"/>
          </w:tcPr>
          <w:p>
            <w:pPr>
              <w:jc w:val="center"/>
              <w:rPr>
                <w:rFonts w:eastAsia="仿宋"/>
                <w:b w:val="0"/>
                <w:bCs/>
                <w:color w:val="000000"/>
                <w:sz w:val="24"/>
              </w:rPr>
            </w:pPr>
          </w:p>
        </w:tc>
        <w:tc>
          <w:tcPr>
            <w:tcW w:w="835" w:type="dxa"/>
            <w:vAlign w:val="center"/>
          </w:tcPr>
          <w:p>
            <w:pPr>
              <w:jc w:val="center"/>
              <w:rPr>
                <w:rFonts w:eastAsia="仿宋"/>
                <w:b w:val="0"/>
                <w:bCs/>
                <w:color w:val="000000"/>
                <w:sz w:val="24"/>
              </w:rPr>
            </w:pPr>
          </w:p>
        </w:tc>
      </w:tr>
    </w:tbl>
    <w:p>
      <w:pPr>
        <w:autoSpaceDE/>
        <w:autoSpaceDN/>
        <w:jc w:val="both"/>
        <w:rPr>
          <w:sz w:val="21"/>
          <w:szCs w:val="21"/>
        </w:rPr>
      </w:pPr>
      <w:r>
        <w:rPr>
          <w:rFonts w:hint="eastAsia"/>
          <w:sz w:val="21"/>
          <w:szCs w:val="21"/>
          <w:lang w:val="en-US"/>
        </w:rPr>
        <w:t>1</w:t>
      </w:r>
      <w:r>
        <w:rPr>
          <w:rFonts w:hint="eastAsia"/>
          <w:sz w:val="21"/>
          <w:szCs w:val="21"/>
        </w:rPr>
        <w:t>．</w:t>
      </w:r>
      <w:r>
        <w:rPr>
          <w:sz w:val="21"/>
          <w:szCs w:val="21"/>
        </w:rPr>
        <w:t>为迎接党的二十大召开，某中学举办“颂歌献给党”的歌唱比赛，同学们满怀深情的歌声响彻整个校园。其中“响”是指声音的</w:t>
      </w:r>
    </w:p>
    <w:p>
      <w:pPr>
        <w:tabs>
          <w:tab w:val="left" w:pos="2078"/>
          <w:tab w:val="left" w:pos="4156"/>
          <w:tab w:val="left" w:pos="6234"/>
        </w:tabs>
        <w:textAlignment w:val="center"/>
        <w:rPr>
          <w:sz w:val="21"/>
          <w:szCs w:val="21"/>
        </w:rPr>
      </w:pPr>
      <w:r>
        <w:rPr>
          <w:rFonts w:ascii="Times New Roman" w:hAnsi="Times New Roman" w:cs="Times New Roman"/>
          <w:sz w:val="21"/>
          <w:szCs w:val="21"/>
        </w:rPr>
        <w:t>A</w:t>
      </w:r>
      <w:r>
        <w:rPr>
          <w:sz w:val="21"/>
          <w:szCs w:val="21"/>
        </w:rPr>
        <w:t>．音色好</w:t>
      </w:r>
      <w:r>
        <w:rPr>
          <w:sz w:val="21"/>
          <w:szCs w:val="21"/>
        </w:rPr>
        <w:tab/>
      </w:r>
      <w:r>
        <w:rPr>
          <w:rFonts w:ascii="Times New Roman" w:hAnsi="Times New Roman" w:cs="Times New Roman"/>
          <w:sz w:val="21"/>
          <w:szCs w:val="21"/>
        </w:rPr>
        <w:t>B</w:t>
      </w:r>
      <w:r>
        <w:rPr>
          <w:sz w:val="21"/>
          <w:szCs w:val="21"/>
        </w:rPr>
        <w:t>．音调高</w:t>
      </w:r>
      <w:r>
        <w:rPr>
          <w:sz w:val="21"/>
          <w:szCs w:val="21"/>
        </w:rPr>
        <w:tab/>
      </w:r>
      <w:r>
        <w:rPr>
          <w:rFonts w:ascii="Times New Roman" w:hAnsi="Times New Roman" w:cs="Times New Roman"/>
          <w:sz w:val="21"/>
          <w:szCs w:val="21"/>
        </w:rPr>
        <w:t>C</w:t>
      </w:r>
      <w:r>
        <w:rPr>
          <w:sz w:val="21"/>
          <w:szCs w:val="21"/>
        </w:rPr>
        <w:t>．响度大</w:t>
      </w:r>
      <w:r>
        <w:rPr>
          <w:sz w:val="21"/>
          <w:szCs w:val="21"/>
        </w:rPr>
        <w:tab/>
      </w:r>
      <w:r>
        <w:rPr>
          <w:rFonts w:ascii="Times New Roman" w:hAnsi="Times New Roman" w:cs="Times New Roman"/>
          <w:sz w:val="21"/>
          <w:szCs w:val="21"/>
        </w:rPr>
        <w:t>D</w:t>
      </w:r>
      <w:r>
        <w:rPr>
          <w:sz w:val="21"/>
          <w:szCs w:val="21"/>
        </w:rPr>
        <w:t>．频率高</w:t>
      </w:r>
    </w:p>
    <w:p>
      <w:pPr>
        <w:textAlignment w:val="center"/>
        <w:rPr>
          <w:sz w:val="21"/>
          <w:szCs w:val="21"/>
        </w:rPr>
      </w:pPr>
      <w:r>
        <w:rPr>
          <w:sz w:val="21"/>
          <w:szCs w:val="21"/>
        </w:rPr>
        <w:t>2．下列关于物态变化的描述正确的是</w:t>
      </w:r>
    </w:p>
    <w:p>
      <w:pPr>
        <w:textAlignment w:val="center"/>
        <w:rPr>
          <w:sz w:val="21"/>
          <w:szCs w:val="21"/>
        </w:rPr>
      </w:pPr>
      <w:r>
        <w:rPr>
          <w:rFonts w:ascii="Times New Roman" w:hAnsi="Times New Roman" w:cs="Times New Roman"/>
          <w:sz w:val="21"/>
          <w:szCs w:val="21"/>
        </w:rPr>
        <w:t>A</w:t>
      </w:r>
      <w:r>
        <w:rPr>
          <w:sz w:val="21"/>
          <w:szCs w:val="21"/>
        </w:rPr>
        <w:t>．杯中热水冒出的“白气”是汽化现象</w:t>
      </w:r>
      <w:r>
        <w:rPr>
          <w:rFonts w:hint="eastAsia"/>
          <w:sz w:val="21"/>
          <w:szCs w:val="21"/>
          <w:lang w:val="en-US"/>
        </w:rPr>
        <w:t xml:space="preserve">   </w:t>
      </w:r>
      <w:r>
        <w:rPr>
          <w:rFonts w:ascii="Times New Roman" w:hAnsi="Times New Roman" w:cs="Times New Roman"/>
          <w:sz w:val="21"/>
          <w:szCs w:val="21"/>
        </w:rPr>
        <w:t>B</w:t>
      </w:r>
      <w:r>
        <w:rPr>
          <w:sz w:val="21"/>
          <w:szCs w:val="21"/>
        </w:rPr>
        <w:t>．美丽的“雾凇”是凝固现象</w:t>
      </w:r>
    </w:p>
    <w:p>
      <w:pPr>
        <w:textAlignment w:val="center"/>
        <w:rPr>
          <w:sz w:val="21"/>
          <w:szCs w:val="21"/>
        </w:rPr>
      </w:pPr>
      <w:r>
        <w:rPr>
          <w:rFonts w:ascii="Times New Roman" w:hAnsi="Times New Roman" w:cs="Times New Roman"/>
          <w:sz w:val="21"/>
          <w:szCs w:val="21"/>
        </w:rPr>
        <w:t>C</w:t>
      </w:r>
      <w:r>
        <w:rPr>
          <w:sz w:val="21"/>
          <w:szCs w:val="21"/>
        </w:rPr>
        <w:t>．樟脑丸放一段时间后变小是升华现象</w:t>
      </w:r>
      <w:r>
        <w:rPr>
          <w:rFonts w:hint="eastAsia"/>
          <w:sz w:val="21"/>
          <w:szCs w:val="21"/>
          <w:lang w:val="en-US"/>
        </w:rPr>
        <w:t xml:space="preserve">   </w:t>
      </w:r>
      <w:r>
        <w:rPr>
          <w:rFonts w:ascii="Times New Roman" w:hAnsi="Times New Roman" w:cs="Times New Roman"/>
          <w:sz w:val="21"/>
          <w:szCs w:val="21"/>
        </w:rPr>
        <w:t>D</w:t>
      </w:r>
      <w:r>
        <w:rPr>
          <w:sz w:val="21"/>
          <w:szCs w:val="21"/>
        </w:rPr>
        <w:t xml:space="preserve">．湿衣服在太阳下被晒干是液化现象 </w:t>
      </w:r>
    </w:p>
    <w:p>
      <w:pPr>
        <w:textAlignment w:val="center"/>
        <w:rPr>
          <w:sz w:val="21"/>
          <w:szCs w:val="21"/>
        </w:rPr>
      </w:pPr>
      <w:r>
        <w:rPr>
          <w:sz w:val="21"/>
          <w:szCs w:val="21"/>
        </w:rPr>
        <w:pict>
          <v:group id="组合 537" o:spid="_x0000_s1025" style="width:57.3pt;height:84.8pt;margin-top:21.6pt;margin-left:337.5pt;position:absolute;z-index:251662336" coordorigin="11307,9783" coordsize="1430,1966">
            <o:lock v:ext="edit" aspectratio="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1" o:spid="_x0000_s1026" type="#_x0000_t75" style="width:1430;height:1430;left:11307;position:absolute;top:9783" o:preferrelative="t" filled="f" stroked="f">
              <v:imagedata r:id="rId5" o:title=""/>
              <v:path o:extrusionok="f"/>
              <o:lock v:ext="edit" aspectratio="t"/>
            </v:shape>
            <v:shapetype id="_x0000_t202" coordsize="21600,21600" o:spt="202" path="m,l,21600r21600,l21600,xe">
              <v:stroke joinstyle="miter"/>
              <v:path gradientshapeok="t" o:connecttype="rect"/>
            </v:shapetype>
            <v:shape id="文本框 539" o:spid="_x0000_s1027" type="#_x0000_t202" style="width:1111;height:470;left:11460;position:absolute;top:11279" filled="f" stroked="f">
              <o:lock v:ext="edit" aspectratio="f"/>
              <v:textbox>
                <w:txbxContent>
                  <w:p>
                    <w:pPr>
                      <w:rPr>
                        <w:lang w:val="en-US"/>
                      </w:rPr>
                    </w:pPr>
                    <w:r>
                      <w:rPr>
                        <w:rFonts w:hint="eastAsia"/>
                        <w:lang w:val="en-US"/>
                      </w:rPr>
                      <w:t>题3图</w:t>
                    </w:r>
                  </w:p>
                </w:txbxContent>
              </v:textbox>
            </v:shape>
            <w10:wrap type="square"/>
          </v:group>
        </w:pict>
      </w:r>
      <w:r>
        <w:rPr>
          <w:sz w:val="21"/>
          <w:szCs w:val="21"/>
        </w:rPr>
        <w:t>3．如图所示是吸盘挂钩紧贴在整直墙面上的情景。将书包挂在挂钩上后，吸盘仍保持静止状态，则下列分析正确的是</w:t>
      </w:r>
    </w:p>
    <w:p>
      <w:pPr>
        <w:textAlignment w:val="center"/>
        <w:rPr>
          <w:sz w:val="21"/>
          <w:szCs w:val="21"/>
        </w:rPr>
      </w:pPr>
      <w:r>
        <w:rPr>
          <w:rFonts w:ascii="Times New Roman" w:hAnsi="Times New Roman" w:cs="Times New Roman"/>
          <w:sz w:val="21"/>
          <w:szCs w:val="21"/>
        </w:rPr>
        <w:t>A</w:t>
      </w:r>
      <w:r>
        <w:rPr>
          <w:sz w:val="21"/>
          <w:szCs w:val="21"/>
        </w:rPr>
        <w:t>．吸盘能紧紧的吸在墙面是因为分子间存在引力</w:t>
      </w:r>
    </w:p>
    <w:p>
      <w:pPr>
        <w:textAlignment w:val="center"/>
        <w:rPr>
          <w:sz w:val="21"/>
          <w:szCs w:val="21"/>
        </w:rPr>
      </w:pPr>
      <w:r>
        <w:rPr>
          <w:rFonts w:ascii="Times New Roman" w:hAnsi="Times New Roman" w:cs="Times New Roman"/>
          <w:sz w:val="21"/>
          <w:szCs w:val="21"/>
        </w:rPr>
        <w:t>B</w:t>
      </w:r>
      <w:r>
        <w:rPr>
          <w:sz w:val="21"/>
          <w:szCs w:val="21"/>
        </w:rPr>
        <w:t>．吸盘受到的大气压力与它受到的摩擦力是一对平衡力</w:t>
      </w:r>
    </w:p>
    <w:p>
      <w:pPr>
        <w:textAlignment w:val="center"/>
        <w:rPr>
          <w:sz w:val="21"/>
          <w:szCs w:val="21"/>
        </w:rPr>
      </w:pPr>
      <w:r>
        <w:rPr>
          <w:rFonts w:ascii="Times New Roman" w:hAnsi="Times New Roman" w:cs="Times New Roman"/>
          <w:sz w:val="21"/>
          <w:szCs w:val="21"/>
        </w:rPr>
        <w:t>C</w:t>
      </w:r>
      <w:r>
        <w:rPr>
          <w:sz w:val="21"/>
          <w:szCs w:val="21"/>
        </w:rPr>
        <w:t>．为增大吸盘受到的摩擦力，应将其安装在租糙的墙面</w:t>
      </w:r>
    </w:p>
    <w:p>
      <w:pPr>
        <w:textAlignment w:val="center"/>
        <w:rPr>
          <w:sz w:val="21"/>
          <w:szCs w:val="21"/>
        </w:rPr>
      </w:pPr>
      <w:r>
        <w:rPr>
          <w:rFonts w:ascii="Times New Roman" w:hAnsi="Times New Roman" w:cs="Times New Roman"/>
          <w:sz w:val="21"/>
          <w:szCs w:val="21"/>
        </w:rPr>
        <w:t>D</w:t>
      </w:r>
      <w:r>
        <w:rPr>
          <w:sz w:val="21"/>
          <w:szCs w:val="21"/>
        </w:rPr>
        <w:t>．若所挂书包质量越小，则吸盘受到的摩擦力也越小</w:t>
      </w:r>
    </w:p>
    <w:p>
      <w:pPr>
        <w:textAlignment w:val="center"/>
        <w:rPr>
          <w:sz w:val="21"/>
          <w:szCs w:val="21"/>
        </w:rPr>
      </w:pPr>
      <w:r>
        <w:rPr>
          <w:sz w:val="21"/>
          <w:szCs w:val="21"/>
        </w:rPr>
        <w:t>4．关于内能，有以下四个观点，你认为正确的是</w:t>
      </w:r>
    </w:p>
    <w:p>
      <w:pPr>
        <w:textAlignment w:val="center"/>
        <w:rPr>
          <w:sz w:val="21"/>
          <w:szCs w:val="21"/>
        </w:rPr>
      </w:pPr>
      <w:r>
        <w:rPr>
          <w:sz w:val="21"/>
          <w:szCs w:val="21"/>
        </w:rPr>
        <w:t>①物体温度越低，内能越小，0℃的物体没有内能</w:t>
      </w:r>
    </w:p>
    <w:p>
      <w:pPr>
        <w:textAlignment w:val="center"/>
        <w:rPr>
          <w:sz w:val="21"/>
          <w:szCs w:val="21"/>
        </w:rPr>
      </w:pPr>
      <w:r>
        <w:rPr>
          <w:sz w:val="21"/>
          <w:szCs w:val="21"/>
        </w:rPr>
        <w:t>②改变物体内能的方法有很多，但本质上只有做功和热传递两种方式</w:t>
      </w:r>
    </w:p>
    <w:p>
      <w:pPr>
        <w:textAlignment w:val="center"/>
        <w:rPr>
          <w:sz w:val="21"/>
          <w:szCs w:val="21"/>
        </w:rPr>
      </w:pPr>
      <w:r>
        <w:rPr>
          <w:sz w:val="21"/>
          <w:szCs w:val="21"/>
        </w:rPr>
        <w:t>③两物体相互接触时，热量总是从内能大的物体转移到内能小的物体</w:t>
      </w:r>
    </w:p>
    <w:p>
      <w:pPr>
        <w:textAlignment w:val="center"/>
        <w:rPr>
          <w:sz w:val="21"/>
          <w:szCs w:val="21"/>
        </w:rPr>
      </w:pPr>
      <w:r>
        <w:rPr>
          <w:sz w:val="21"/>
          <w:szCs w:val="21"/>
        </w:rPr>
        <w:t>④一切物体都具有内能，而不一定具有机械能</w:t>
      </w:r>
    </w:p>
    <w:p>
      <w:pPr>
        <w:tabs>
          <w:tab w:val="left" w:pos="1665"/>
          <w:tab w:val="left" w:pos="3735"/>
          <w:tab w:val="left" w:pos="5820"/>
        </w:tabs>
        <w:textAlignment w:val="center"/>
        <w:rPr>
          <w:sz w:val="21"/>
          <w:szCs w:val="21"/>
        </w:rPr>
      </w:pPr>
      <w:r>
        <w:rPr>
          <w:rFonts w:ascii="Times New Roman" w:hAnsi="Times New Roman" w:cs="Times New Roman"/>
          <w:sz w:val="21"/>
          <w:szCs w:val="21"/>
          <w:lang w:val="en-US"/>
        </w:rPr>
        <w:t>A</w:t>
      </w:r>
      <w:r>
        <w:rPr>
          <w:sz w:val="21"/>
          <w:szCs w:val="21"/>
        </w:rPr>
        <w:t>．只有①③</w:t>
      </w:r>
      <w:r>
        <w:rPr>
          <w:sz w:val="21"/>
          <w:szCs w:val="21"/>
        </w:rPr>
        <w:tab/>
      </w:r>
      <w:r>
        <w:rPr>
          <w:rFonts w:ascii="Times New Roman" w:hAnsi="Times New Roman" w:cs="Times New Roman"/>
          <w:sz w:val="21"/>
          <w:szCs w:val="21"/>
        </w:rPr>
        <w:t>B</w:t>
      </w:r>
      <w:r>
        <w:rPr>
          <w:sz w:val="21"/>
          <w:szCs w:val="21"/>
        </w:rPr>
        <w:t>．只有②③</w:t>
      </w:r>
      <w:r>
        <w:rPr>
          <w:sz w:val="21"/>
          <w:szCs w:val="21"/>
        </w:rPr>
        <w:tab/>
      </w:r>
      <w:r>
        <w:rPr>
          <w:rFonts w:ascii="Times New Roman" w:hAnsi="Times New Roman" w:cs="Times New Roman"/>
          <w:sz w:val="21"/>
          <w:szCs w:val="21"/>
        </w:rPr>
        <w:t>C</w:t>
      </w:r>
      <w:r>
        <w:rPr>
          <w:sz w:val="21"/>
          <w:szCs w:val="21"/>
        </w:rPr>
        <w:t>．只有①④</w:t>
      </w:r>
      <w:r>
        <w:rPr>
          <w:sz w:val="21"/>
          <w:szCs w:val="21"/>
        </w:rPr>
        <w:tab/>
      </w:r>
      <w:r>
        <w:rPr>
          <w:rFonts w:ascii="Times New Roman" w:hAnsi="Times New Roman" w:cs="Times New Roman"/>
          <w:sz w:val="21"/>
          <w:szCs w:val="21"/>
        </w:rPr>
        <w:t>D</w:t>
      </w:r>
      <w:r>
        <w:rPr>
          <w:sz w:val="21"/>
          <w:szCs w:val="21"/>
        </w:rPr>
        <w:t>．只有②④</w:t>
      </w:r>
    </w:p>
    <w:p>
      <w:pPr>
        <w:textAlignment w:val="center"/>
        <w:rPr>
          <w:sz w:val="21"/>
          <w:szCs w:val="21"/>
        </w:rPr>
      </w:pPr>
      <w:r>
        <w:rPr>
          <w:sz w:val="21"/>
          <w:szCs w:val="21"/>
        </w:rPr>
        <w:pict>
          <v:group id="组合 540" o:spid="_x0000_s1028" style="width:84.8pt;height:87.9pt;margin-top:9.3pt;margin-left:322.5pt;position:absolute;z-index:251663360" coordorigin="11087,17579" coordsize="2383,2422">
            <o:lock v:ext="edit" aspectratio="f"/>
            <v:shape id="图片 100002" o:spid="_x0000_s1029" type="#_x0000_t75" style="width:2331;height:1883;left:11087;position:absolute;top:17579" o:preferrelative="t" filled="f" stroked="f">
              <v:imagedata r:id="rId6" o:title=""/>
              <v:path o:extrusionok="f"/>
              <o:lock v:ext="edit" aspectratio="t"/>
            </v:shape>
            <v:shape id="文本框 542" o:spid="_x0000_s1030" type="#_x0000_t202" style="width:1610;height:570;left:11860;position:absolute;top:19431" filled="f" stroked="f">
              <o:lock v:ext="edit" aspectratio="f"/>
              <v:textbox>
                <w:txbxContent>
                  <w:p>
                    <w:pPr>
                      <w:rPr>
                        <w:lang w:val="en-US"/>
                      </w:rPr>
                    </w:pPr>
                    <w:r>
                      <w:rPr>
                        <w:rFonts w:hint="eastAsia"/>
                        <w:lang w:val="en-US"/>
                      </w:rPr>
                      <w:t>题5图</w:t>
                    </w:r>
                  </w:p>
                </w:txbxContent>
              </v:textbox>
            </v:shape>
            <w10:wrap type="square"/>
          </v:group>
        </w:pict>
      </w:r>
      <w:r>
        <w:rPr>
          <w:sz w:val="21"/>
          <w:szCs w:val="21"/>
        </w:rPr>
        <w:t>5．如图所示，灯L</w:t>
      </w:r>
      <w:r>
        <w:rPr>
          <w:sz w:val="21"/>
          <w:szCs w:val="21"/>
          <w:vertAlign w:val="subscript"/>
        </w:rPr>
        <w:t>1</w:t>
      </w:r>
      <w:r>
        <w:rPr>
          <w:sz w:val="21"/>
          <w:szCs w:val="21"/>
        </w:rPr>
        <w:t>与灯L</w:t>
      </w:r>
      <w:r>
        <w:rPr>
          <w:sz w:val="21"/>
          <w:szCs w:val="21"/>
          <w:vertAlign w:val="subscript"/>
        </w:rPr>
        <w:t>2</w:t>
      </w:r>
      <w:r>
        <w:rPr>
          <w:sz w:val="21"/>
          <w:szCs w:val="21"/>
        </w:rPr>
        <w:t>的规格相同，下列说法正确的是</w:t>
      </w:r>
    </w:p>
    <w:p>
      <w:pPr>
        <w:textAlignment w:val="center"/>
        <w:rPr>
          <w:sz w:val="21"/>
          <w:szCs w:val="21"/>
        </w:rPr>
      </w:pPr>
      <w:r>
        <w:rPr>
          <w:rFonts w:ascii="Times New Roman" w:hAnsi="Times New Roman" w:cs="Times New Roman"/>
          <w:sz w:val="21"/>
          <w:szCs w:val="21"/>
        </w:rPr>
        <w:t>A</w:t>
      </w:r>
      <w:r>
        <w:rPr>
          <w:sz w:val="21"/>
          <w:szCs w:val="21"/>
        </w:rPr>
        <w:t>．S闭合后，灯L</w:t>
      </w:r>
      <w:r>
        <w:rPr>
          <w:sz w:val="21"/>
          <w:szCs w:val="21"/>
          <w:vertAlign w:val="subscript"/>
        </w:rPr>
        <w:t>2</w:t>
      </w:r>
      <w:r>
        <w:rPr>
          <w:sz w:val="21"/>
          <w:szCs w:val="21"/>
        </w:rPr>
        <w:t>将发生短路，L</w:t>
      </w:r>
      <w:r>
        <w:rPr>
          <w:sz w:val="21"/>
          <w:szCs w:val="21"/>
          <w:vertAlign w:val="subscript"/>
        </w:rPr>
        <w:t>1</w:t>
      </w:r>
      <w:r>
        <w:rPr>
          <w:sz w:val="21"/>
          <w:szCs w:val="21"/>
        </w:rPr>
        <w:t>会发光</w:t>
      </w:r>
    </w:p>
    <w:p>
      <w:pPr>
        <w:textAlignment w:val="center"/>
        <w:rPr>
          <w:rFonts w:ascii="Times New Roman" w:eastAsia="Times New Roman" w:hAnsi="Times New Roman" w:cs="Times New Roman"/>
          <w:i/>
          <w:sz w:val="21"/>
          <w:szCs w:val="21"/>
        </w:rPr>
      </w:pPr>
      <w:r>
        <w:rPr>
          <w:rFonts w:ascii="Times New Roman" w:hAnsi="Times New Roman" w:cs="Times New Roman"/>
          <w:sz w:val="21"/>
          <w:szCs w:val="21"/>
        </w:rPr>
        <w:t>B</w:t>
      </w:r>
      <w:r>
        <w:rPr>
          <w:sz w:val="21"/>
          <w:szCs w:val="21"/>
        </w:rPr>
        <w:t>．要使小灯泡L</w:t>
      </w:r>
      <w:r>
        <w:rPr>
          <w:sz w:val="21"/>
          <w:szCs w:val="21"/>
          <w:vertAlign w:val="subscript"/>
        </w:rPr>
        <w:t>1</w:t>
      </w:r>
      <w:r>
        <w:rPr>
          <w:sz w:val="21"/>
          <w:szCs w:val="21"/>
        </w:rPr>
        <w:t>、L</w:t>
      </w:r>
      <w:r>
        <w:rPr>
          <w:sz w:val="21"/>
          <w:szCs w:val="21"/>
          <w:vertAlign w:val="subscript"/>
        </w:rPr>
        <w:t>2</w:t>
      </w:r>
      <w:r>
        <w:rPr>
          <w:sz w:val="21"/>
          <w:szCs w:val="21"/>
        </w:rPr>
        <w:t>串联，可去掉导线</w:t>
      </w:r>
      <w:r>
        <w:rPr>
          <w:rFonts w:ascii="Times New Roman" w:eastAsia="Times New Roman" w:hAnsi="Times New Roman" w:cs="Times New Roman"/>
          <w:i/>
          <w:sz w:val="21"/>
          <w:szCs w:val="21"/>
        </w:rPr>
        <w:t>b</w:t>
      </w:r>
    </w:p>
    <w:p>
      <w:pPr>
        <w:textAlignment w:val="center"/>
        <w:rPr>
          <w:sz w:val="21"/>
          <w:szCs w:val="21"/>
        </w:rPr>
      </w:pPr>
      <w:r>
        <w:rPr>
          <w:rFonts w:ascii="Times New Roman" w:hAnsi="Times New Roman" w:cs="Times New Roman"/>
          <w:sz w:val="21"/>
          <w:szCs w:val="21"/>
        </w:rPr>
        <w:t>C</w:t>
      </w:r>
      <w:r>
        <w:rPr>
          <w:sz w:val="21"/>
          <w:szCs w:val="21"/>
        </w:rPr>
        <w:t>．只改动一根导线，此电路不可能变为灯L</w:t>
      </w:r>
      <w:r>
        <w:rPr>
          <w:sz w:val="21"/>
          <w:szCs w:val="21"/>
          <w:vertAlign w:val="subscript"/>
        </w:rPr>
        <w:t>1</w:t>
      </w:r>
      <w:r>
        <w:rPr>
          <w:sz w:val="21"/>
          <w:szCs w:val="21"/>
        </w:rPr>
        <w:t>、L</w:t>
      </w:r>
      <w:r>
        <w:rPr>
          <w:sz w:val="21"/>
          <w:szCs w:val="21"/>
          <w:vertAlign w:val="subscript"/>
        </w:rPr>
        <w:t>2</w:t>
      </w:r>
      <w:r>
        <w:rPr>
          <w:sz w:val="21"/>
          <w:szCs w:val="21"/>
        </w:rPr>
        <w:t>并联</w:t>
      </w:r>
    </w:p>
    <w:p>
      <w:pPr>
        <w:textAlignment w:val="center"/>
        <w:rPr>
          <w:sz w:val="21"/>
          <w:szCs w:val="21"/>
        </w:rPr>
      </w:pPr>
      <w:r>
        <w:rPr>
          <w:rFonts w:ascii="Times New Roman" w:hAnsi="Times New Roman" w:cs="Times New Roman"/>
          <w:sz w:val="21"/>
          <w:szCs w:val="21"/>
        </w:rPr>
        <w:t>D</w:t>
      </w:r>
      <w:r>
        <w:rPr>
          <w:sz w:val="21"/>
          <w:szCs w:val="21"/>
        </w:rPr>
        <w:t>．去掉导线</w:t>
      </w:r>
      <w:r>
        <w:rPr>
          <w:rFonts w:ascii="Times New Roman" w:eastAsia="Times New Roman" w:hAnsi="Times New Roman" w:cs="Times New Roman"/>
          <w:i/>
          <w:sz w:val="21"/>
          <w:szCs w:val="21"/>
        </w:rPr>
        <w:t>b</w:t>
      </w:r>
      <w:r>
        <w:rPr>
          <w:sz w:val="21"/>
          <w:szCs w:val="21"/>
        </w:rPr>
        <w:t>，在</w:t>
      </w:r>
      <w:r>
        <w:rPr>
          <w:rFonts w:ascii="Times New Roman" w:eastAsia="Times New Roman" w:hAnsi="Times New Roman" w:cs="Times New Roman"/>
          <w:i/>
          <w:sz w:val="21"/>
          <w:szCs w:val="21"/>
        </w:rPr>
        <w:t>BD</w:t>
      </w:r>
      <w:r>
        <w:rPr>
          <w:sz w:val="21"/>
          <w:szCs w:val="21"/>
        </w:rPr>
        <w:t>间接一个开关S</w:t>
      </w:r>
      <w:r>
        <w:rPr>
          <w:sz w:val="21"/>
          <w:szCs w:val="21"/>
          <w:vertAlign w:val="subscript"/>
        </w:rPr>
        <w:t>1</w:t>
      </w:r>
      <w:r>
        <w:rPr>
          <w:sz w:val="21"/>
          <w:szCs w:val="21"/>
        </w:rPr>
        <w:t>，S</w:t>
      </w:r>
      <w:r>
        <w:rPr>
          <w:sz w:val="21"/>
          <w:szCs w:val="21"/>
          <w:vertAlign w:val="subscript"/>
        </w:rPr>
        <w:t>1</w:t>
      </w:r>
      <w:r>
        <w:rPr>
          <w:sz w:val="21"/>
          <w:szCs w:val="21"/>
        </w:rPr>
        <w:t>只能控制L</w:t>
      </w:r>
      <w:r>
        <w:rPr>
          <w:sz w:val="21"/>
          <w:szCs w:val="21"/>
          <w:vertAlign w:val="subscript"/>
        </w:rPr>
        <w:t>1</w:t>
      </w:r>
    </w:p>
    <w:p>
      <w:pPr>
        <w:textAlignment w:val="center"/>
        <w:rPr>
          <w:sz w:val="21"/>
          <w:szCs w:val="21"/>
        </w:rPr>
      </w:pPr>
    </w:p>
    <w:p>
      <w:pPr>
        <w:textAlignment w:val="center"/>
        <w:rPr>
          <w:sz w:val="21"/>
          <w:szCs w:val="21"/>
        </w:rPr>
      </w:pPr>
    </w:p>
    <w:p>
      <w:pPr>
        <w:textAlignment w:val="center"/>
        <w:rPr>
          <w:sz w:val="21"/>
          <w:szCs w:val="21"/>
        </w:rPr>
      </w:pPr>
      <w:r>
        <w:rPr>
          <w:sz w:val="21"/>
          <w:szCs w:val="21"/>
        </w:rPr>
        <w:pict>
          <v:group id="组合 543" o:spid="_x0000_s1031" style="width:373.8pt;height:69.25pt;margin-top:24.45pt;margin-left:23.15pt;position:absolute;z-index:251660288" coordorigin="5047,21489" coordsize="8456,1760">
            <o:lock v:ext="edit" aspectratio="f"/>
            <v:group id="组合 544" o:spid="_x0000_s1032" style="width:8457;height:1454;left:5047;position:absolute;top:21489" coordorigin="5077,20479" coordsize="8457,1454">
              <o:lock v:ext="edit" aspectratio="f"/>
              <v:shape id="图片 545" o:spid="_x0000_s1033" type="#_x0000_t75" style="width:1620;height:1455;left:5077;position:absolute;top:20479" o:preferrelative="t" filled="f" stroked="f">
                <v:imagedata r:id="rId7" o:title=""/>
                <v:path o:extrusionok="f"/>
                <o:lock v:ext="edit" aspectratio="t"/>
              </v:shape>
              <v:shape id="图片 100004" o:spid="_x0000_s1034" type="#_x0000_t75" style="width:1440;height:840;left:6847;position:absolute;top:20803" o:preferrelative="t" filled="f" stroked="f">
                <v:imagedata r:id="rId8" o:title=""/>
                <v:path o:extrusionok="f"/>
                <o:lock v:ext="edit" aspectratio="t"/>
              </v:shape>
              <v:shape id="图片 100005" o:spid="_x0000_s1035" type="#_x0000_t75" style="width:1680;height:930;left:8423;position:absolute;top:20506" o:preferrelative="t" filled="f" stroked="f">
                <v:imagedata r:id="rId9" o:title=""/>
                <v:path o:extrusionok="f"/>
                <o:lock v:ext="edit" aspectratio="t"/>
              </v:shape>
              <v:shape id="图片 100006" o:spid="_x0000_s1036" type="#_x0000_t75" style="width:1485;height:765;left:10245;position:absolute;top:20602" o:preferrelative="t" filled="f" stroked="f">
                <v:imagedata r:id="rId10" o:title=""/>
                <v:path o:extrusionok="f"/>
                <o:lock v:ext="edit" aspectratio="t"/>
              </v:shape>
              <v:shape id="图片 100007" o:spid="_x0000_s1037" type="#_x0000_t75" style="width:1680;height:975;left:11854;position:absolute;top:20737" o:preferrelative="t" filled="f" stroked="f">
                <v:imagedata r:id="rId11" o:title=""/>
                <v:path o:extrusionok="f"/>
                <o:lock v:ext="edit" aspectratio="t"/>
              </v:shape>
            </v:group>
            <v:shape id="文本框 550" o:spid="_x0000_s1038" type="#_x0000_t202" style="width:6160;height:480;left:7000;position:absolute;top:22769" filled="f" stroked="f">
              <o:lock v:ext="edit" aspectratio="f"/>
              <v:textbox>
                <w:txbxContent>
                  <w:p>
                    <w:pPr>
                      <w:ind w:firstLine="220" w:firstLineChars="100"/>
                    </w:pPr>
                    <w:r>
                      <w:t>A．</w:t>
                    </w:r>
                    <w:r>
                      <w:rPr>
                        <w:rFonts w:hint="eastAsia"/>
                        <w:lang w:val="en-US"/>
                      </w:rPr>
                      <w:t xml:space="preserve">            </w:t>
                    </w:r>
                    <w:r>
                      <w:t>B．</w:t>
                    </w:r>
                    <w:r>
                      <w:rPr>
                        <w:rFonts w:hint="eastAsia"/>
                        <w:lang w:val="en-US"/>
                      </w:rPr>
                      <w:t xml:space="preserve">           </w:t>
                    </w:r>
                    <w:r>
                      <w:t>C．</w:t>
                    </w:r>
                    <w:r>
                      <w:rPr>
                        <w:rFonts w:hint="eastAsia"/>
                      </w:rPr>
                      <w:t xml:space="preserve">          D.</w:t>
                    </w:r>
                    <w:r>
                      <w:tab/>
                    </w:r>
                    <w:r>
                      <w:rPr>
                        <w:rFonts w:hint="eastAsia"/>
                        <w:lang w:val="en-US"/>
                      </w:rPr>
                      <w:t xml:space="preserve">         DD  </w:t>
                    </w:r>
                    <w:r>
                      <w:t>D．</w:t>
                    </w:r>
                  </w:p>
                </w:txbxContent>
              </v:textbox>
            </v:shape>
          </v:group>
        </w:pict>
      </w:r>
      <w:r>
        <w:rPr>
          <w:sz w:val="21"/>
          <w:szCs w:val="21"/>
        </w:rPr>
        <w:t>6．小强开启饮料时，瓶起子可视为一个杠杆，如图所示。下列各图能正确表示其工作原理的是</w:t>
      </w:r>
      <w:r>
        <w:rPr>
          <w:rFonts w:hint="eastAsia"/>
          <w:sz w:val="21"/>
          <w:szCs w:val="21"/>
          <w:lang w:val="en-US"/>
        </w:rPr>
        <w:t xml:space="preserve">   </w:t>
      </w:r>
    </w:p>
    <w:p>
      <w:pPr>
        <w:textAlignment w:val="center"/>
        <w:rPr>
          <w:rFonts w:hint="eastAsia"/>
          <w:sz w:val="21"/>
          <w:szCs w:val="21"/>
        </w:rPr>
      </w:pPr>
    </w:p>
    <w:p>
      <w:pPr>
        <w:textAlignment w:val="center"/>
        <w:rPr>
          <w:rFonts w:hint="eastAsia"/>
          <w:sz w:val="21"/>
          <w:szCs w:val="21"/>
        </w:rPr>
      </w:pPr>
    </w:p>
    <w:p>
      <w:pPr>
        <w:textAlignment w:val="center"/>
        <w:rPr>
          <w:rFonts w:hint="eastAsia"/>
          <w:sz w:val="21"/>
          <w:szCs w:val="21"/>
        </w:rPr>
      </w:pPr>
    </w:p>
    <w:p>
      <w:pPr>
        <w:textAlignment w:val="center"/>
        <w:rPr>
          <w:rFonts w:hint="eastAsia"/>
          <w:sz w:val="21"/>
          <w:szCs w:val="21"/>
        </w:rPr>
      </w:pPr>
    </w:p>
    <w:p>
      <w:pPr>
        <w:textAlignment w:val="center"/>
        <w:rPr>
          <w:sz w:val="21"/>
          <w:szCs w:val="21"/>
        </w:rPr>
      </w:pPr>
      <w:r>
        <w:rPr>
          <w:sz w:val="21"/>
          <w:szCs w:val="21"/>
        </w:rPr>
        <w:t>7．对下列与电磁现象有关的四幅图的分析正确的是</w:t>
      </w:r>
    </w:p>
    <w:p>
      <w:pPr>
        <w:textAlignment w:val="center"/>
        <w:rPr>
          <w:sz w:val="21"/>
          <w:szCs w:val="21"/>
        </w:rPr>
      </w:pPr>
      <w:r>
        <w:rPr>
          <w:rFonts w:ascii="Times New Roman" w:hAnsi="Times New Roman" w:cs="Times New Roman"/>
          <w:sz w:val="21"/>
          <w:szCs w:val="21"/>
        </w:rPr>
        <w:t>A</w:t>
      </w:r>
      <w:r>
        <w:rPr>
          <w:sz w:val="21"/>
          <w:szCs w:val="21"/>
        </w:rPr>
        <w:t>．图甲：闭合开关后，通电螺线管右端是S极</w:t>
      </w:r>
    </w:p>
    <w:p>
      <w:pPr>
        <w:textAlignment w:val="center"/>
        <w:rPr>
          <w:sz w:val="21"/>
          <w:szCs w:val="21"/>
        </w:rPr>
      </w:pPr>
      <w:r>
        <w:rPr>
          <w:rFonts w:ascii="Times New Roman" w:hAnsi="Times New Roman" w:cs="Times New Roman"/>
          <w:sz w:val="21"/>
          <w:szCs w:val="21"/>
        </w:rPr>
        <w:t>B</w:t>
      </w:r>
      <w:r>
        <w:rPr>
          <w:sz w:val="21"/>
          <w:szCs w:val="21"/>
        </w:rPr>
        <w:t>．图乙：利用磁场可以产生电流</w:t>
      </w:r>
    </w:p>
    <w:p>
      <w:pPr>
        <w:textAlignment w:val="center"/>
        <w:rPr>
          <w:sz w:val="21"/>
          <w:szCs w:val="21"/>
        </w:rPr>
      </w:pPr>
      <w:r>
        <w:rPr>
          <w:rFonts w:ascii="Times New Roman" w:hAnsi="Times New Roman" w:cs="Times New Roman"/>
          <w:sz w:val="21"/>
          <w:szCs w:val="21"/>
        </w:rPr>
        <w:t>C</w:t>
      </w:r>
      <w:r>
        <w:rPr>
          <w:sz w:val="21"/>
          <w:szCs w:val="21"/>
        </w:rPr>
        <w:t>．图丙：只要导体在磁场中运动，就会产生感应电流</w:t>
      </w:r>
    </w:p>
    <w:p>
      <w:pPr>
        <w:textAlignment w:val="center"/>
        <w:rPr>
          <w:sz w:val="21"/>
          <w:szCs w:val="21"/>
        </w:rPr>
      </w:pPr>
      <w:r>
        <w:rPr>
          <w:rFonts w:ascii="Times New Roman" w:hAnsi="Times New Roman" w:cs="Times New Roman"/>
          <w:sz w:val="21"/>
          <w:szCs w:val="21"/>
        </w:rPr>
        <w:t>D</w:t>
      </w:r>
      <w:r>
        <w:rPr>
          <w:sz w:val="21"/>
          <w:szCs w:val="21"/>
        </w:rPr>
        <w:t>．图丁：该装置可用来研究发电机的工作原理</w:t>
      </w:r>
    </w:p>
    <w:p>
      <w:pPr>
        <w:textAlignment w:val="center"/>
        <w:rPr>
          <w:rFonts w:hint="eastAsia"/>
          <w:sz w:val="21"/>
          <w:szCs w:val="21"/>
        </w:rPr>
      </w:pPr>
      <w:r>
        <w:rPr>
          <w:sz w:val="21"/>
          <w:szCs w:val="21"/>
        </w:rPr>
        <w:pict>
          <v:shape id="图片 100008" o:spid="_x0000_s1039" type="#_x0000_t75" style="width:346pt;height:76.65pt;margin-top:1.5pt;margin-left:25.3pt;position:absolute;z-index:251661312" o:preferrelative="t" filled="f" stroked="f">
            <v:fill o:detectmouseclick="t"/>
            <v:stroke joinstyle="miter"/>
            <v:imagedata r:id="rId12" o:title=""/>
            <v:shadow color="gray"/>
            <v:path o:extrusionok="f"/>
            <o:lock v:ext="edit" aspectratio="t"/>
          </v:shape>
        </w:pict>
      </w:r>
    </w:p>
    <w:p>
      <w:pPr>
        <w:pStyle w:val="BodyText"/>
        <w:rPr>
          <w:rFonts w:hint="eastAsia"/>
          <w:sz w:val="21"/>
          <w:szCs w:val="21"/>
        </w:rPr>
      </w:pPr>
    </w:p>
    <w:p>
      <w:pPr>
        <w:rPr>
          <w:rFonts w:hint="eastAsia"/>
          <w:sz w:val="21"/>
          <w:szCs w:val="21"/>
        </w:rPr>
      </w:pPr>
    </w:p>
    <w:p>
      <w:pPr>
        <w:pStyle w:val="BodyText"/>
        <w:rPr>
          <w:rFonts w:hint="eastAsia"/>
          <w:sz w:val="21"/>
          <w:szCs w:val="21"/>
        </w:rPr>
      </w:pPr>
    </w:p>
    <w:p>
      <w:pPr>
        <w:rPr>
          <w:rFonts w:hint="eastAsia"/>
        </w:rPr>
      </w:pPr>
    </w:p>
    <w:p>
      <w:pPr>
        <w:textAlignment w:val="center"/>
        <w:rPr>
          <w:sz w:val="21"/>
          <w:szCs w:val="21"/>
        </w:rPr>
      </w:pPr>
      <w:r>
        <w:rPr>
          <w:sz w:val="21"/>
          <w:szCs w:val="21"/>
        </w:rPr>
        <w:t>8．如图所示，电源电压为4.5</w:t>
      </w:r>
      <w:r>
        <w:rPr>
          <w:rFonts w:ascii="Times New Roman" w:hAnsi="Times New Roman" w:cs="Times New Roman"/>
          <w:sz w:val="21"/>
          <w:szCs w:val="21"/>
        </w:rPr>
        <w:t>V</w:t>
      </w:r>
      <w:r>
        <w:rPr>
          <w:sz w:val="21"/>
          <w:szCs w:val="21"/>
        </w:rPr>
        <w:t>，电压表量程为“0～3</w:t>
      </w:r>
      <w:r>
        <w:rPr>
          <w:rFonts w:ascii="Times New Roman" w:hAnsi="Times New Roman" w:cs="Times New Roman"/>
          <w:sz w:val="21"/>
          <w:szCs w:val="21"/>
        </w:rPr>
        <w:t>V</w:t>
      </w:r>
      <w:r>
        <w:rPr>
          <w:sz w:val="21"/>
          <w:szCs w:val="21"/>
        </w:rPr>
        <w:t>”，电流表量程为“0～0.6</w:t>
      </w:r>
      <w:r>
        <w:rPr>
          <w:rFonts w:ascii="Times New Roman" w:hAnsi="Times New Roman" w:cs="Times New Roman"/>
          <w:sz w:val="21"/>
          <w:szCs w:val="21"/>
        </w:rPr>
        <w:t>A</w:t>
      </w:r>
      <w:r>
        <w:rPr>
          <w:sz w:val="21"/>
          <w:szCs w:val="21"/>
        </w:rPr>
        <w:t>”，滑动变阻器规格为“20</w:t>
      </w:r>
      <w:r>
        <w:rPr>
          <w:rFonts w:ascii="Times New Roman" w:hAnsi="Times New Roman" w:cs="Times New Roman"/>
          <w:sz w:val="21"/>
          <w:szCs w:val="21"/>
        </w:rPr>
        <w:t>Ω</w:t>
      </w:r>
      <w:r>
        <w:rPr>
          <w:sz w:val="21"/>
          <w:szCs w:val="21"/>
        </w:rPr>
        <w:t xml:space="preserve"> 1</w:t>
      </w:r>
      <w:r>
        <w:rPr>
          <w:rFonts w:ascii="Times New Roman" w:hAnsi="Times New Roman" w:cs="Times New Roman"/>
          <w:sz w:val="21"/>
          <w:szCs w:val="21"/>
        </w:rPr>
        <w:t>A</w:t>
      </w:r>
      <w:r>
        <w:rPr>
          <w:sz w:val="21"/>
          <w:szCs w:val="21"/>
        </w:rPr>
        <w:t>”，小灯泡L标有“2.5V 0.5</w:t>
      </w:r>
      <w:r>
        <w:rPr>
          <w:rFonts w:ascii="Times New Roman" w:hAnsi="Times New Roman" w:cs="Times New Roman"/>
          <w:sz w:val="21"/>
          <w:szCs w:val="21"/>
        </w:rPr>
        <w:t>A</w:t>
      </w:r>
      <w:r>
        <w:rPr>
          <w:sz w:val="21"/>
          <w:szCs w:val="21"/>
        </w:rPr>
        <w:t>”（灯丝电阻不变）。在保证小灯泡L电流不超过额定电流0.5</w:t>
      </w:r>
      <w:r>
        <w:rPr>
          <w:rFonts w:ascii="Times New Roman" w:hAnsi="Times New Roman" w:cs="Times New Roman"/>
          <w:sz w:val="21"/>
          <w:szCs w:val="21"/>
        </w:rPr>
        <w:t>A</w:t>
      </w:r>
      <w:r>
        <w:rPr>
          <w:sz w:val="21"/>
          <w:szCs w:val="21"/>
        </w:rPr>
        <w:t>，移动滑动变阻器的滑片，下列说法正确的是（　　）</w:t>
      </w:r>
    </w:p>
    <w:p>
      <w:pPr>
        <w:textAlignment w:val="center"/>
        <w:rPr>
          <w:sz w:val="21"/>
          <w:szCs w:val="21"/>
        </w:rPr>
      </w:pPr>
      <w:r>
        <w:rPr>
          <w:sz w:val="21"/>
          <w:szCs w:val="21"/>
        </w:rPr>
        <w:pict>
          <v:group id="组合 552" o:spid="_x0000_s1040" style="width:72.95pt;height:79.05pt;margin-top:11.8pt;margin-left:338.8pt;position:absolute;z-index:251664384" coordorigin="11057,26986" coordsize="2234,2345">
            <o:lock v:ext="edit" aspectratio="f"/>
            <v:shape id="图片 100009" o:spid="_x0000_s1041" type="#_x0000_t75" style="width:2235;height:1740;left:11057;position:absolute;top:26986" o:preferrelative="t" filled="f" stroked="f">
              <v:imagedata r:id="rId13" o:title=""/>
              <v:path o:extrusionok="f"/>
              <o:lock v:ext="edit" aspectratio="t"/>
            </v:shape>
            <v:shape id="文本框 554" o:spid="_x0000_s1042" type="#_x0000_t202" style="width:1610;height:570;left:11440;position:absolute;top:28761" filled="f" stroked="f">
              <o:lock v:ext="edit" aspectratio="f"/>
              <v:textbox>
                <w:txbxContent>
                  <w:p>
                    <w:pPr>
                      <w:rPr>
                        <w:lang w:val="en-US"/>
                      </w:rPr>
                    </w:pPr>
                    <w:r>
                      <w:rPr>
                        <w:rFonts w:hint="eastAsia"/>
                        <w:lang w:val="en-US"/>
                      </w:rPr>
                      <w:t>题8图</w:t>
                    </w:r>
                  </w:p>
                </w:txbxContent>
              </v:textbox>
            </v:shape>
            <w10:wrap type="square"/>
          </v:group>
        </w:pict>
      </w:r>
      <w:r>
        <w:rPr>
          <w:sz w:val="21"/>
          <w:szCs w:val="21"/>
        </w:rPr>
        <w:t>①小灯泡正常工作时的电阻为5</w:t>
      </w:r>
      <w:r>
        <w:rPr>
          <w:rFonts w:ascii="Times New Roman" w:hAnsi="Times New Roman" w:cs="Times New Roman"/>
          <w:sz w:val="21"/>
          <w:szCs w:val="21"/>
        </w:rPr>
        <w:t>Ω</w:t>
      </w:r>
    </w:p>
    <w:p>
      <w:pPr>
        <w:textAlignment w:val="center"/>
        <w:rPr>
          <w:sz w:val="21"/>
          <w:szCs w:val="21"/>
        </w:rPr>
      </w:pPr>
      <w:r>
        <w:rPr>
          <w:sz w:val="21"/>
          <w:szCs w:val="21"/>
        </w:rPr>
        <w:t>②滑动变阻器连入电路的阻值变化范围是10</w:t>
      </w:r>
      <w:r>
        <w:rPr>
          <w:rFonts w:ascii="Times New Roman" w:hAnsi="Times New Roman" w:cs="Times New Roman"/>
          <w:sz w:val="21"/>
          <w:szCs w:val="21"/>
        </w:rPr>
        <w:t>Ω</w:t>
      </w:r>
      <w:r>
        <w:rPr>
          <w:sz w:val="21"/>
          <w:szCs w:val="21"/>
        </w:rPr>
        <w:t>～20</w:t>
      </w:r>
      <w:r>
        <w:rPr>
          <w:rFonts w:ascii="Times New Roman" w:hAnsi="Times New Roman" w:cs="Times New Roman"/>
          <w:sz w:val="21"/>
          <w:szCs w:val="21"/>
        </w:rPr>
        <w:t>Ω</w:t>
      </w:r>
    </w:p>
    <w:p>
      <w:pPr>
        <w:textAlignment w:val="center"/>
        <w:rPr>
          <w:sz w:val="21"/>
          <w:szCs w:val="21"/>
        </w:rPr>
      </w:pPr>
      <w:r>
        <w:rPr>
          <w:sz w:val="21"/>
          <w:szCs w:val="21"/>
        </w:rPr>
        <w:t>③电压表示数变化范围2</w:t>
      </w:r>
      <w:r>
        <w:rPr>
          <w:rFonts w:ascii="Times New Roman" w:hAnsi="Times New Roman" w:cs="Times New Roman"/>
          <w:sz w:val="21"/>
          <w:szCs w:val="21"/>
        </w:rPr>
        <w:t>V</w:t>
      </w:r>
      <w:r>
        <w:rPr>
          <w:sz w:val="21"/>
          <w:szCs w:val="21"/>
        </w:rPr>
        <w:t>～3</w:t>
      </w:r>
      <w:r>
        <w:rPr>
          <w:rFonts w:ascii="Times New Roman" w:hAnsi="Times New Roman" w:cs="Times New Roman"/>
          <w:sz w:val="21"/>
          <w:szCs w:val="21"/>
        </w:rPr>
        <w:t>V</w:t>
      </w:r>
    </w:p>
    <w:p>
      <w:pPr>
        <w:textAlignment w:val="center"/>
        <w:rPr>
          <w:sz w:val="21"/>
          <w:szCs w:val="21"/>
        </w:rPr>
      </w:pPr>
      <w:r>
        <w:rPr>
          <w:sz w:val="21"/>
          <w:szCs w:val="21"/>
        </w:rPr>
        <w:t>④电流表示数变化范围0.18</w:t>
      </w:r>
      <w:r>
        <w:rPr>
          <w:rFonts w:ascii="Times New Roman" w:hAnsi="Times New Roman" w:cs="Times New Roman"/>
          <w:sz w:val="21"/>
          <w:szCs w:val="21"/>
        </w:rPr>
        <w:t>A</w:t>
      </w:r>
      <w:r>
        <w:rPr>
          <w:sz w:val="21"/>
          <w:szCs w:val="21"/>
        </w:rPr>
        <w:t>～0.5</w:t>
      </w:r>
      <w:r>
        <w:rPr>
          <w:rFonts w:ascii="Times New Roman" w:hAnsi="Times New Roman" w:cs="Times New Roman"/>
          <w:sz w:val="21"/>
          <w:szCs w:val="21"/>
        </w:rPr>
        <w:t>A</w:t>
      </w:r>
    </w:p>
    <w:p>
      <w:pPr>
        <w:tabs>
          <w:tab w:val="left" w:pos="4156"/>
        </w:tabs>
        <w:textAlignment w:val="center"/>
        <w:rPr>
          <w:rFonts w:hint="eastAsia"/>
          <w:sz w:val="21"/>
          <w:szCs w:val="21"/>
        </w:rPr>
      </w:pPr>
      <w:r>
        <w:rPr>
          <w:rFonts w:ascii="Times New Roman" w:hAnsi="Times New Roman" w:cs="Times New Roman"/>
          <w:sz w:val="21"/>
          <w:szCs w:val="21"/>
          <w:lang w:val="en-US"/>
        </w:rPr>
        <w:t>A</w:t>
      </w:r>
      <w:r>
        <w:rPr>
          <w:sz w:val="21"/>
          <w:szCs w:val="21"/>
        </w:rPr>
        <w:t>．①④正确</w:t>
      </w:r>
      <w:r>
        <w:rPr>
          <w:sz w:val="21"/>
          <w:szCs w:val="21"/>
        </w:rPr>
        <w:tab/>
      </w:r>
      <w:r>
        <w:rPr>
          <w:rFonts w:ascii="Times New Roman" w:hAnsi="Times New Roman" w:cs="Times New Roman"/>
          <w:sz w:val="21"/>
          <w:szCs w:val="21"/>
        </w:rPr>
        <w:t>B</w:t>
      </w:r>
      <w:r>
        <w:rPr>
          <w:sz w:val="21"/>
          <w:szCs w:val="21"/>
        </w:rPr>
        <w:t>．②③正确</w:t>
      </w:r>
    </w:p>
    <w:p>
      <w:pPr>
        <w:tabs>
          <w:tab w:val="left" w:pos="4156"/>
        </w:tabs>
        <w:textAlignment w:val="center"/>
        <w:rPr>
          <w:rFonts w:eastAsia="黑体"/>
          <w:b w:val="0"/>
          <w:bCs/>
          <w:color w:val="000000"/>
          <w:sz w:val="32"/>
          <w:szCs w:val="32"/>
        </w:rPr>
      </w:pPr>
      <w:r>
        <w:rPr>
          <w:rFonts w:ascii="Times New Roman" w:hAnsi="Times New Roman" w:cs="Times New Roman"/>
          <w:sz w:val="21"/>
          <w:szCs w:val="21"/>
        </w:rPr>
        <w:t>C</w:t>
      </w:r>
      <w:r>
        <w:rPr>
          <w:sz w:val="21"/>
          <w:szCs w:val="21"/>
        </w:rPr>
        <w:t>．③④正确</w:t>
      </w:r>
      <w:r>
        <w:rPr>
          <w:sz w:val="21"/>
          <w:szCs w:val="21"/>
        </w:rPr>
        <w:tab/>
      </w:r>
      <w:r>
        <w:rPr>
          <w:rFonts w:ascii="Times New Roman" w:hAnsi="Times New Roman" w:cs="Times New Roman"/>
          <w:sz w:val="21"/>
          <w:szCs w:val="21"/>
        </w:rPr>
        <w:t>D</w:t>
      </w:r>
      <w:r>
        <w:rPr>
          <w:sz w:val="21"/>
          <w:szCs w:val="21"/>
        </w:rPr>
        <w:t>．①③正确</w:t>
      </w:r>
    </w:p>
    <w:tbl>
      <w:tblPr>
        <w:tblStyle w:val="TableNormal"/>
        <w:tblpPr w:leftFromText="181" w:rightFromText="181" w:vertAnchor="text" w:horzAnchor="page" w:tblpX="1149" w:tblpY="601"/>
        <w:tblOverlap w:val="nev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
      <w:tblGrid>
        <w:gridCol w:w="1030"/>
        <w:gridCol w:w="1030"/>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Ex>
        <w:trPr>
          <w:trHeight w:val="445"/>
        </w:trPr>
        <w:tc>
          <w:tcPr>
            <w:tcW w:w="1030" w:type="dxa"/>
            <w:vAlign w:val="center"/>
          </w:tcPr>
          <w:p>
            <w:pPr>
              <w:jc w:val="center"/>
              <w:rPr>
                <w:rFonts w:eastAsia="黑体"/>
                <w:b w:val="0"/>
                <w:bCs/>
                <w:color w:val="000000"/>
                <w:szCs w:val="21"/>
              </w:rPr>
            </w:pPr>
            <w:r>
              <w:rPr>
                <w:rFonts w:eastAsia="黑体"/>
                <w:b w:val="0"/>
                <w:bCs/>
                <w:color w:val="000000"/>
                <w:szCs w:val="21"/>
              </w:rPr>
              <w:t>得  分</w:t>
            </w:r>
          </w:p>
        </w:tc>
        <w:tc>
          <w:tcPr>
            <w:tcW w:w="1030" w:type="dxa"/>
            <w:vAlign w:val="center"/>
          </w:tcPr>
          <w:p>
            <w:pPr>
              <w:jc w:val="center"/>
              <w:rPr>
                <w:rFonts w:eastAsia="仿宋"/>
                <w:b w:val="0"/>
                <w:bCs/>
                <w:color w:val="000000"/>
                <w:szCs w:val="21"/>
              </w:rPr>
            </w:pPr>
          </w:p>
        </w:tc>
      </w:tr>
      <w:tr>
        <w:tblPrEx>
          <w:tblLayout w:type="fixed"/>
          <w:tblCellMar>
            <w:top w:w="0" w:type="dxa"/>
            <w:left w:w="108" w:type="dxa"/>
            <w:bottom w:w="0" w:type="dxa"/>
            <w:right w:w="108" w:type="dxa"/>
          </w:tblCellMar>
          <w:tblLook w:val="0000"/>
        </w:tblPrEx>
        <w:trPr>
          <w:trHeight w:val="457"/>
        </w:trPr>
        <w:tc>
          <w:tcPr>
            <w:tcW w:w="1030" w:type="dxa"/>
            <w:vAlign w:val="center"/>
          </w:tcPr>
          <w:p>
            <w:pPr>
              <w:jc w:val="center"/>
              <w:rPr>
                <w:rFonts w:eastAsia="仿宋"/>
                <w:b w:val="0"/>
                <w:bCs/>
                <w:color w:val="000000"/>
                <w:szCs w:val="21"/>
              </w:rPr>
            </w:pPr>
            <w:r>
              <w:rPr>
                <w:rFonts w:eastAsia="黑体"/>
                <w:b w:val="0"/>
                <w:bCs/>
                <w:color w:val="000000"/>
                <w:szCs w:val="21"/>
              </w:rPr>
              <w:t>评卷人</w:t>
            </w:r>
          </w:p>
        </w:tc>
        <w:tc>
          <w:tcPr>
            <w:tcW w:w="1030" w:type="dxa"/>
            <w:vAlign w:val="center"/>
          </w:tcPr>
          <w:p>
            <w:pPr>
              <w:jc w:val="center"/>
              <w:rPr>
                <w:rFonts w:eastAsia="仿宋"/>
                <w:b w:val="0"/>
                <w:bCs/>
                <w:color w:val="000000"/>
                <w:szCs w:val="21"/>
              </w:rPr>
            </w:pPr>
          </w:p>
        </w:tc>
      </w:tr>
    </w:tbl>
    <w:p>
      <w:pPr>
        <w:spacing w:line="240" w:lineRule="auto"/>
        <w:jc w:val="center"/>
        <w:rPr>
          <w:b w:val="0"/>
          <w:bCs/>
          <w:color w:val="000000"/>
          <w:sz w:val="32"/>
          <w:szCs w:val="32"/>
        </w:rPr>
      </w:pPr>
      <w:r>
        <w:rPr>
          <w:rFonts w:eastAsia="黑体"/>
          <w:b w:val="0"/>
          <w:bCs/>
          <w:color w:val="000000"/>
          <w:sz w:val="32"/>
          <w:szCs w:val="32"/>
        </w:rPr>
        <w:t>第Ⅱ卷</w:t>
      </w:r>
      <w:r>
        <w:rPr>
          <w:b w:val="0"/>
          <w:bCs/>
          <w:color w:val="000000"/>
          <w:sz w:val="32"/>
          <w:szCs w:val="32"/>
        </w:rPr>
        <w:t>（非选择题　共64分）</w:t>
      </w:r>
    </w:p>
    <w:p>
      <w:pPr>
        <w:rPr>
          <w:rFonts w:eastAsia="黑体"/>
          <w:b w:val="0"/>
          <w:bCs/>
          <w:color w:val="000000"/>
          <w:sz w:val="24"/>
        </w:rPr>
      </w:pPr>
    </w:p>
    <w:p>
      <w:pPr>
        <w:rPr>
          <w:b w:val="0"/>
          <w:bCs/>
          <w:color w:val="000000"/>
          <w:szCs w:val="21"/>
        </w:rPr>
      </w:pPr>
      <w:r>
        <w:rPr>
          <w:rFonts w:eastAsia="黑体"/>
          <w:b w:val="0"/>
          <w:bCs/>
          <w:color w:val="000000"/>
          <w:sz w:val="24"/>
        </w:rPr>
        <w:t>二、填空题</w:t>
      </w:r>
      <w:r>
        <w:rPr>
          <w:b w:val="0"/>
          <w:bCs/>
          <w:color w:val="000000"/>
          <w:szCs w:val="21"/>
        </w:rPr>
        <w:t>（本题共</w:t>
      </w:r>
      <w:r>
        <w:rPr>
          <w:rFonts w:hint="eastAsia"/>
          <w:b w:val="0"/>
          <w:bCs/>
          <w:color w:val="000000"/>
          <w:szCs w:val="21"/>
          <w:lang w:val="en-US" w:eastAsia="zh-CN"/>
        </w:rPr>
        <w:t>8</w:t>
      </w:r>
      <w:r>
        <w:rPr>
          <w:b w:val="0"/>
          <w:bCs/>
          <w:color w:val="000000"/>
          <w:szCs w:val="21"/>
        </w:rPr>
        <w:t>小题，每空1分，共2</w:t>
      </w:r>
      <w:r>
        <w:rPr>
          <w:rFonts w:hint="eastAsia"/>
          <w:b w:val="0"/>
          <w:bCs/>
          <w:color w:val="000000"/>
          <w:szCs w:val="21"/>
          <w:lang w:val="en-US" w:eastAsia="zh-CN"/>
        </w:rPr>
        <w:t>0</w:t>
      </w:r>
      <w:r>
        <w:rPr>
          <w:b w:val="0"/>
          <w:bCs/>
          <w:color w:val="000000"/>
          <w:szCs w:val="21"/>
        </w:rPr>
        <w:t>分</w:t>
      </w:r>
      <w:r>
        <w:rPr>
          <w:rFonts w:hint="eastAsia"/>
          <w:b w:val="0"/>
          <w:bCs/>
          <w:color w:val="000000"/>
          <w:szCs w:val="21"/>
          <w:lang w:val="en-US"/>
        </w:rPr>
        <w:t>.</w:t>
      </w:r>
      <w:r>
        <w:rPr>
          <w:b w:val="0"/>
          <w:bCs/>
          <w:color w:val="000000"/>
          <w:szCs w:val="21"/>
        </w:rPr>
        <w:t>）</w:t>
      </w:r>
    </w:p>
    <w:p>
      <w:pPr>
        <w:pStyle w:val="BodyText"/>
        <w:adjustRightInd w:val="0"/>
        <w:spacing w:line="320" w:lineRule="exact"/>
        <w:ind w:right="-51" w:rightChars="-23"/>
        <w:rPr>
          <w:rFonts w:hint="eastAsia"/>
          <w:b w:val="0"/>
          <w:bCs/>
          <w:lang w:val="en-US"/>
        </w:rPr>
      </w:pPr>
    </w:p>
    <w:p>
      <w:pPr>
        <w:textAlignment w:val="center"/>
        <w:rPr>
          <w:rFonts w:hint="eastAsia"/>
          <w:sz w:val="21"/>
          <w:szCs w:val="21"/>
        </w:rPr>
      </w:pPr>
      <w:r>
        <w:rPr>
          <w:sz w:val="21"/>
        </w:rPr>
        <w:pict>
          <v:shape id="图片 100010" o:spid="_x0000_s1043" type="#_x0000_t75" style="width:61.2pt;height:49.9pt;margin-top:30.3pt;margin-left:356.7pt;position:absolute;z-index:-251639808" o:preferrelative="t" wrapcoords="21592 -2 0 0 0 21600 21592 21602 8 21602 21600 21600 21600 0 8 -2 21592 -2" filled="f" stroked="f">
            <v:fill o:detectmouseclick="t"/>
            <v:stroke joinstyle="miter"/>
            <v:imagedata r:id="rId14" o:title="" cropbottom="7508f" cropright="2002f"/>
            <v:shadow color="gray"/>
            <v:path o:extrusionok="f"/>
            <o:lock v:ext="edit" aspectratio="t"/>
            <w10:wrap type="tight"/>
          </v:shape>
        </w:pict>
      </w:r>
      <w:r>
        <w:rPr>
          <w:rFonts w:hint="eastAsia"/>
          <w:sz w:val="21"/>
          <w:szCs w:val="21"/>
        </w:rPr>
        <w:t>9．</w:t>
      </w:r>
      <w:r>
        <w:rPr>
          <w:sz w:val="21"/>
          <w:szCs w:val="21"/>
        </w:rPr>
        <w:t>古诗《鹿柴》中有“空山不见人，但闻人语响”，诗人听到的人声是由声带______产生的。声音在液体中的传播速度______（选填“大于”、“小于”或“等于”）在空气中的传播速度。</w:t>
      </w:r>
    </w:p>
    <w:p>
      <w:pPr>
        <w:textAlignment w:val="center"/>
        <w:rPr>
          <w:sz w:val="21"/>
          <w:szCs w:val="21"/>
        </w:rPr>
      </w:pPr>
      <w:r>
        <w:rPr>
          <w:sz w:val="21"/>
        </w:rPr>
        <w:pict>
          <v:shape id="图片 560" o:spid="_x0000_s1044" type="#_x0000_t75" style="width:76.9pt;height:55pt;margin-top:46.35pt;margin-left:340.65pt;position:absolute;z-index:-251640832" o:preferrelative="t" wrapcoords="21592 -2 0 0 0 21600 21592 21602 8 21602 21600 21600 21600 0 8 -2 21592 -2" filled="f" stroked="f">
            <v:fill o:detectmouseclick="t"/>
            <v:stroke joinstyle="miter"/>
            <v:imagedata r:id="rId15" o:title="" croptop="1836f" cropbottom="14686f" cropleft="895f" cropright="28650f"/>
            <v:shadow color="gray"/>
            <v:path o:extrusionok="f"/>
            <o:lock v:ext="edit" aspectratio="t"/>
            <w10:wrap type="tight"/>
          </v:shape>
        </w:pict>
      </w:r>
      <w:r>
        <w:rPr>
          <w:sz w:val="21"/>
        </w:rPr>
        <w:pict>
          <v:shape id="文本框 558" o:spid="_x0000_s1045" type="#_x0000_t202" style="width:55.65pt;height:21.95pt;margin-top:26.4pt;margin-left:361.8pt;position:absolute;v-text-anchor:top;z-index:-251637760" wrapcoords="21592 -2 0 0 0 21600 21592 21602 8 21602 21600 21600 21600 0 8 -2 21592 -2" filled="f" stroked="f">
            <v:fill o:detectmouseclick="t"/>
            <v:stroke joinstyle="miter"/>
            <v:shadow color="gray"/>
            <o:lock v:ext="edit" aspectratio="f"/>
            <v:textbox style="layout-flow:horizontal">
              <w:txbxContent>
                <w:p>
                  <w:pPr>
                    <w:rPr>
                      <w:sz w:val="21"/>
                      <w:szCs w:val="21"/>
                      <w:lang w:val="en-US"/>
                    </w:rPr>
                  </w:pPr>
                  <w:r>
                    <w:rPr>
                      <w:rFonts w:hint="eastAsia"/>
                      <w:sz w:val="21"/>
                      <w:szCs w:val="21"/>
                      <w:lang w:val="en-US"/>
                    </w:rPr>
                    <w:t>题10图</w:t>
                  </w:r>
                </w:p>
              </w:txbxContent>
            </v:textbox>
            <w10:wrap type="tight"/>
          </v:shape>
        </w:pict>
      </w:r>
      <w:r>
        <w:rPr>
          <w:rFonts w:hint="eastAsia"/>
          <w:sz w:val="21"/>
          <w:szCs w:val="21"/>
          <w:lang w:val="en-US"/>
        </w:rPr>
        <w:t>10.</w:t>
      </w:r>
      <w:r>
        <w:rPr>
          <w:sz w:val="21"/>
          <w:szCs w:val="21"/>
        </w:rPr>
        <w:t>如图所示，旋翼无人机正在喷洒农药，当无人机水平匀速飞行时，无人机处于______（选填“平衡”或“非平衡”）状态，喷洒过程中无人机的动能_______（选填“增大”“减小”或“不变”）。</w:t>
      </w:r>
    </w:p>
    <w:p>
      <w:pPr>
        <w:textAlignment w:val="center"/>
        <w:rPr>
          <w:sz w:val="21"/>
          <w:szCs w:val="21"/>
        </w:rPr>
      </w:pPr>
      <w:r>
        <w:rPr>
          <w:sz w:val="21"/>
          <w:szCs w:val="21"/>
        </w:rPr>
        <w:t>1</w:t>
      </w:r>
      <w:r>
        <w:rPr>
          <w:rFonts w:hint="eastAsia"/>
          <w:sz w:val="21"/>
          <w:szCs w:val="21"/>
          <w:lang w:val="en-US"/>
        </w:rPr>
        <w:t>1</w:t>
      </w:r>
      <w:r>
        <w:rPr>
          <w:sz w:val="21"/>
          <w:szCs w:val="21"/>
        </w:rPr>
        <w:t>．智能家居已广泛应用于生活中，手机远程控制扫地机器人是通过__________来传递信息的，如图所示，一个充电宝正在给手机电池充电，此时手机的电池相当于_________。</w:t>
      </w:r>
    </w:p>
    <w:p>
      <w:pPr>
        <w:textAlignment w:val="center"/>
        <w:rPr>
          <w:rFonts w:hint="eastAsia"/>
          <w:sz w:val="21"/>
          <w:szCs w:val="21"/>
        </w:rPr>
      </w:pPr>
      <w:r>
        <w:rPr>
          <w:sz w:val="21"/>
        </w:rPr>
        <w:pict>
          <v:shape id="文本框 561" o:spid="_x0000_s1046" type="#_x0000_t202" style="width:53.8pt;height:22.15pt;margin-top:2.9pt;margin-left:352.05pt;position:absolute;v-text-anchor:top;z-index:-251657216" filled="f" stroked="f">
            <v:fill o:detectmouseclick="t"/>
            <v:stroke joinstyle="miter"/>
            <v:shadow color="gray"/>
            <o:lock v:ext="edit" aspectratio="f"/>
            <v:textbox style="layout-flow:horizontal">
              <w:txbxContent>
                <w:p>
                  <w:pPr>
                    <w:rPr>
                      <w:sz w:val="21"/>
                      <w:szCs w:val="21"/>
                      <w:lang w:val="en-US"/>
                    </w:rPr>
                  </w:pPr>
                  <w:r>
                    <w:rPr>
                      <w:rFonts w:hint="eastAsia"/>
                      <w:sz w:val="21"/>
                      <w:szCs w:val="21"/>
                      <w:lang w:val="en-US"/>
                    </w:rPr>
                    <w:t>题11图</w:t>
                  </w:r>
                </w:p>
              </w:txbxContent>
            </v:textbox>
          </v:shape>
        </w:pict>
      </w:r>
    </w:p>
    <w:p>
      <w:pPr>
        <w:textAlignment w:val="center"/>
        <w:rPr>
          <w:sz w:val="21"/>
          <w:szCs w:val="21"/>
        </w:rPr>
      </w:pPr>
      <w:r>
        <w:rPr>
          <w:sz w:val="21"/>
          <w:szCs w:val="21"/>
        </w:rPr>
        <w:t>1</w:t>
      </w:r>
      <w:r>
        <w:rPr>
          <w:rFonts w:hint="eastAsia"/>
          <w:sz w:val="21"/>
          <w:szCs w:val="21"/>
          <w:lang w:val="en-US"/>
        </w:rPr>
        <w:t>2</w:t>
      </w:r>
      <w:r>
        <w:rPr>
          <w:sz w:val="21"/>
          <w:szCs w:val="21"/>
        </w:rPr>
        <w:t>．为了消杀新冠病毒，我校工作人员在教室喷洒酒精后，同学们进入室内闻到酒精味，这是___________现象。用测温枪测体温是利用红外线的___________效应工作的。</w:t>
      </w:r>
    </w:p>
    <w:p>
      <w:pPr>
        <w:textAlignment w:val="center"/>
        <w:rPr>
          <w:sz w:val="21"/>
          <w:szCs w:val="21"/>
        </w:rPr>
      </w:pPr>
      <w:r>
        <w:rPr>
          <w:sz w:val="21"/>
        </w:rPr>
        <w:pict>
          <v:shape id="图片 567" o:spid="_x0000_s1047" type="#_x0000_t75" style="width:25.1pt;height:60.2pt;margin-top:60.45pt;margin-left:233pt;position:absolute;z-index:251667456" o:preferrelative="t" filled="f" stroked="f">
            <v:fill o:detectmouseclick="t"/>
            <v:stroke joinstyle="miter"/>
            <v:imagedata r:id="rId16" o:title=""/>
            <v:shadow color="gray"/>
            <v:path o:extrusionok="f"/>
            <o:lock v:ext="edit" aspectratio="t"/>
          </v:shape>
        </w:pict>
      </w:r>
      <w:r>
        <w:rPr>
          <w:sz w:val="21"/>
          <w:szCs w:val="21"/>
        </w:rPr>
        <w:t>1</w:t>
      </w:r>
      <w:r>
        <w:rPr>
          <w:rFonts w:hint="eastAsia"/>
          <w:sz w:val="21"/>
          <w:szCs w:val="21"/>
          <w:lang w:val="en-US"/>
        </w:rPr>
        <w:t>3</w:t>
      </w:r>
      <w:r>
        <w:rPr>
          <w:sz w:val="21"/>
          <w:szCs w:val="21"/>
        </w:rPr>
        <w:t>．某同学经常玩智能手机、平板电脑，长时间盯着屏幕，导致视力下降，患上近视眼。如图所示，图___________（选填“甲”或“乙”）是近视眼的光路示意图，近视眼应配戴___________透镜（选填“凸”或“凹”）制成的眼镜来矫正，戴上合适度数的眼镜后物体在视网膜上成___________（选填“倒立”或“正立”）缩小的实像。</w:t>
      </w:r>
    </w:p>
    <w:p>
      <w:pPr>
        <w:textAlignment w:val="center"/>
        <w:rPr>
          <w:sz w:val="21"/>
          <w:szCs w:val="21"/>
        </w:rPr>
      </w:pPr>
      <w:r>
        <w:rPr>
          <w:sz w:val="21"/>
        </w:rPr>
        <w:pict>
          <v:shape id="图片 100012" o:spid="_x0000_s1048" type="#_x0000_t75" style="width:156.7pt;height:47.75pt;margin-top:1.15pt;margin-left:28.7pt;position:absolute;z-index:251666432" o:preferrelative="t" filled="f" stroked="f">
            <v:fill o:detectmouseclick="t"/>
            <v:stroke joinstyle="miter"/>
            <v:imagedata r:id="rId17" o:title=""/>
            <v:shadow color="gray"/>
            <v:path o:extrusionok="f"/>
            <o:lock v:ext="edit" aspectratio="t"/>
          </v:shape>
        </w:pict>
      </w:r>
    </w:p>
    <w:p>
      <w:pPr>
        <w:textAlignment w:val="center"/>
        <w:rPr>
          <w:sz w:val="21"/>
          <w:szCs w:val="21"/>
        </w:rPr>
      </w:pPr>
    </w:p>
    <w:p>
      <w:pPr>
        <w:textAlignment w:val="center"/>
        <w:rPr>
          <w:sz w:val="21"/>
          <w:szCs w:val="21"/>
        </w:rPr>
      </w:pPr>
      <w:r>
        <w:rPr>
          <w:sz w:val="21"/>
        </w:rPr>
        <w:pict>
          <v:shape id="文本框 568" o:spid="_x0000_s1049" type="#_x0000_t202" style="width:66.5pt;height:23.1pt;margin-top:8.65pt;margin-left:255.85pt;position:absolute;v-text-anchor:top;z-index:251669504" filled="f" stroked="f">
            <v:fill o:detectmouseclick="t"/>
            <v:stroke joinstyle="miter"/>
            <v:shadow color="gray"/>
            <o:lock v:ext="edit" aspectratio="f"/>
            <v:textbox style="layout-flow:horizontal">
              <w:txbxContent>
                <w:p>
                  <w:pPr>
                    <w:rPr>
                      <w:sz w:val="21"/>
                      <w:szCs w:val="21"/>
                      <w:lang w:val="en-US"/>
                    </w:rPr>
                  </w:pPr>
                  <w:r>
                    <w:rPr>
                      <w:rFonts w:hint="eastAsia"/>
                      <w:sz w:val="21"/>
                      <w:szCs w:val="21"/>
                      <w:lang w:val="en-US"/>
                    </w:rPr>
                    <w:t>题14图</w:t>
                  </w:r>
                </w:p>
              </w:txbxContent>
            </v:textbox>
          </v:shape>
        </w:pict>
      </w:r>
      <w:r>
        <w:rPr>
          <w:sz w:val="21"/>
        </w:rPr>
        <w:pict>
          <v:shape id="文本框 565" o:spid="_x0000_s1050" type="#_x0000_t202" style="width:66.5pt;height:20.85pt;margin-top:13.75pt;margin-left:75.1pt;position:absolute;v-text-anchor:top;z-index:251668480" filled="f" stroked="f">
            <v:fill o:detectmouseclick="t"/>
            <v:stroke joinstyle="miter"/>
            <v:shadow color="gray"/>
            <o:lock v:ext="edit" aspectratio="f"/>
            <v:textbox style="layout-flow:horizontal">
              <w:txbxContent>
                <w:p>
                  <w:pPr>
                    <w:rPr>
                      <w:sz w:val="21"/>
                      <w:szCs w:val="21"/>
                      <w:lang w:val="en-US"/>
                    </w:rPr>
                  </w:pPr>
                  <w:r>
                    <w:rPr>
                      <w:rFonts w:hint="eastAsia"/>
                      <w:sz w:val="21"/>
                      <w:szCs w:val="21"/>
                      <w:lang w:val="en-US"/>
                    </w:rPr>
                    <w:t>题13图</w:t>
                  </w:r>
                </w:p>
              </w:txbxContent>
            </v:textbox>
          </v:shape>
        </w:pict>
      </w:r>
    </w:p>
    <w:p>
      <w:pPr>
        <w:textAlignment w:val="center"/>
        <w:rPr>
          <w:sz w:val="21"/>
          <w:szCs w:val="21"/>
        </w:rPr>
      </w:pPr>
    </w:p>
    <w:p>
      <w:pPr>
        <w:textAlignment w:val="center"/>
        <w:rPr>
          <w:sz w:val="21"/>
          <w:szCs w:val="21"/>
        </w:rPr>
      </w:pPr>
      <w:r>
        <w:rPr>
          <w:sz w:val="21"/>
          <w:szCs w:val="21"/>
        </w:rPr>
        <w:t>1</w:t>
      </w:r>
      <w:r>
        <w:rPr>
          <w:rFonts w:hint="eastAsia"/>
          <w:sz w:val="21"/>
          <w:szCs w:val="21"/>
          <w:lang w:val="en-US"/>
        </w:rPr>
        <w:t>4</w:t>
      </w:r>
      <w:r>
        <w:rPr>
          <w:sz w:val="21"/>
          <w:szCs w:val="21"/>
        </w:rPr>
        <w:t>．小欣用如图所示的动滑轮提升重量</w:t>
      </w:r>
      <w:r>
        <w:rPr>
          <w:rFonts w:ascii="Times New Roman" w:eastAsia="Times New Roman" w:hAnsi="Times New Roman" w:cs="Times New Roman"/>
          <w:i/>
          <w:sz w:val="21"/>
          <w:szCs w:val="21"/>
        </w:rPr>
        <w:t>G</w:t>
      </w:r>
      <w:r>
        <w:rPr>
          <w:sz w:val="21"/>
          <w:szCs w:val="21"/>
        </w:rPr>
        <w:t>=9</w:t>
      </w:r>
      <w:r>
        <w:rPr>
          <w:rFonts w:ascii="Times New Roman" w:hAnsi="Times New Roman" w:cs="Times New Roman"/>
          <w:sz w:val="21"/>
          <w:szCs w:val="21"/>
        </w:rPr>
        <w:t>N</w:t>
      </w:r>
      <w:r>
        <w:rPr>
          <w:sz w:val="21"/>
          <w:szCs w:val="21"/>
        </w:rPr>
        <w:t>的物体，当用竖直向上</w:t>
      </w:r>
      <w:r>
        <w:rPr>
          <w:rFonts w:ascii="Times New Roman" w:eastAsia="Times New Roman" w:hAnsi="Times New Roman" w:cs="Times New Roman"/>
          <w:i/>
          <w:sz w:val="21"/>
          <w:szCs w:val="21"/>
        </w:rPr>
        <w:t>F</w:t>
      </w:r>
      <w:r>
        <w:rPr>
          <w:sz w:val="21"/>
          <w:szCs w:val="21"/>
        </w:rPr>
        <w:t>=5N的拉力拉绳的自由端匀速上升0.8</w:t>
      </w:r>
      <w:r>
        <w:rPr>
          <w:rFonts w:ascii="Times New Roman" w:hAnsi="Times New Roman" w:cs="Times New Roman"/>
          <w:sz w:val="21"/>
          <w:szCs w:val="21"/>
        </w:rPr>
        <w:t>m</w:t>
      </w:r>
      <w:r>
        <w:rPr>
          <w:sz w:val="21"/>
          <w:szCs w:val="21"/>
        </w:rPr>
        <w:t>，物体上升了______</w:t>
      </w:r>
      <w:r>
        <w:rPr>
          <w:rFonts w:ascii="Times New Roman" w:hAnsi="Times New Roman" w:cs="Times New Roman"/>
          <w:sz w:val="21"/>
          <w:szCs w:val="21"/>
        </w:rPr>
        <w:t>m</w:t>
      </w:r>
      <w:r>
        <w:rPr>
          <w:sz w:val="21"/>
          <w:szCs w:val="21"/>
        </w:rPr>
        <w:t>，不计绳重和摩擦，滑轮</w:t>
      </w:r>
      <w:r>
        <w:rPr>
          <w:rFonts w:hint="eastAsia"/>
          <w:sz w:val="21"/>
          <w:szCs w:val="21"/>
          <w:lang w:val="en-US"/>
        </w:rPr>
        <w:t>机械效率为</w:t>
      </w:r>
      <w:r>
        <w:rPr>
          <w:sz w:val="21"/>
          <w:szCs w:val="21"/>
        </w:rPr>
        <w:t>______</w:t>
      </w:r>
      <w:r>
        <w:rPr>
          <w:rFonts w:hint="eastAsia"/>
          <w:sz w:val="21"/>
          <w:szCs w:val="21"/>
          <w:lang w:val="en-US"/>
        </w:rPr>
        <w:t>%</w:t>
      </w:r>
      <w:r>
        <w:rPr>
          <w:sz w:val="21"/>
          <w:szCs w:val="21"/>
        </w:rPr>
        <w:t>。</w:t>
      </w:r>
    </w:p>
    <w:p>
      <w:pPr>
        <w:textAlignment w:val="center"/>
        <w:rPr>
          <w:sz w:val="21"/>
          <w:szCs w:val="21"/>
        </w:rPr>
      </w:pPr>
      <w:r>
        <w:rPr>
          <w:sz w:val="21"/>
          <w:szCs w:val="21"/>
        </w:rPr>
        <w:t>1</w:t>
      </w:r>
      <w:r>
        <w:rPr>
          <w:rFonts w:hint="eastAsia"/>
          <w:sz w:val="21"/>
          <w:szCs w:val="21"/>
          <w:lang w:val="en-US"/>
        </w:rPr>
        <w:t>5</w:t>
      </w:r>
      <w:r>
        <w:rPr>
          <w:sz w:val="21"/>
          <w:szCs w:val="21"/>
        </w:rPr>
        <w:t>．灯泡L</w:t>
      </w:r>
      <w:r>
        <w:rPr>
          <w:sz w:val="21"/>
          <w:szCs w:val="21"/>
          <w:vertAlign w:val="subscript"/>
        </w:rPr>
        <w:t>1</w:t>
      </w:r>
      <w:r>
        <w:rPr>
          <w:sz w:val="21"/>
          <w:szCs w:val="21"/>
        </w:rPr>
        <w:t>和L</w:t>
      </w:r>
      <w:r>
        <w:rPr>
          <w:sz w:val="21"/>
          <w:szCs w:val="21"/>
          <w:vertAlign w:val="subscript"/>
        </w:rPr>
        <w:t>2</w:t>
      </w:r>
      <w:r>
        <w:rPr>
          <w:sz w:val="21"/>
          <w:szCs w:val="21"/>
        </w:rPr>
        <w:t>上分别标有“8</w:t>
      </w:r>
      <w:r>
        <w:rPr>
          <w:rFonts w:ascii="Times New Roman" w:hAnsi="Times New Roman" w:cs="Times New Roman"/>
          <w:sz w:val="21"/>
          <w:szCs w:val="21"/>
        </w:rPr>
        <w:t>V</w:t>
      </w:r>
      <w:r>
        <w:rPr>
          <w:sz w:val="21"/>
          <w:szCs w:val="21"/>
        </w:rPr>
        <w:t xml:space="preserve"> 4</w:t>
      </w:r>
      <w:r>
        <w:rPr>
          <w:rFonts w:ascii="Times New Roman" w:hAnsi="Times New Roman" w:cs="Times New Roman"/>
          <w:sz w:val="21"/>
          <w:szCs w:val="21"/>
        </w:rPr>
        <w:t>W</w:t>
      </w:r>
      <w:r>
        <w:rPr>
          <w:sz w:val="21"/>
          <w:szCs w:val="21"/>
        </w:rPr>
        <w:t>”和“4</w:t>
      </w:r>
      <w:r>
        <w:rPr>
          <w:rFonts w:ascii="Times New Roman" w:hAnsi="Times New Roman" w:cs="Times New Roman"/>
          <w:sz w:val="21"/>
          <w:szCs w:val="21"/>
        </w:rPr>
        <w:t>V</w:t>
      </w:r>
      <w:r>
        <w:rPr>
          <w:sz w:val="21"/>
          <w:szCs w:val="21"/>
        </w:rPr>
        <w:t xml:space="preserve"> 4</w:t>
      </w:r>
      <w:r>
        <w:rPr>
          <w:rFonts w:ascii="Times New Roman" w:hAnsi="Times New Roman" w:cs="Times New Roman"/>
          <w:sz w:val="21"/>
          <w:szCs w:val="21"/>
        </w:rPr>
        <w:t>W</w:t>
      </w:r>
      <w:r>
        <w:rPr>
          <w:sz w:val="21"/>
          <w:szCs w:val="21"/>
        </w:rPr>
        <w:t>”保障灯泡安全情况下，若两灯串联，则电源电压最多是 _______</w:t>
      </w:r>
      <w:r>
        <w:rPr>
          <w:rFonts w:ascii="Times New Roman" w:hAnsi="Times New Roman" w:cs="Times New Roman"/>
          <w:sz w:val="21"/>
          <w:szCs w:val="21"/>
        </w:rPr>
        <w:t>V</w:t>
      </w:r>
      <w:r>
        <w:rPr>
          <w:sz w:val="21"/>
          <w:szCs w:val="21"/>
        </w:rPr>
        <w:t>；若两灯并联，电路的最大功率是 ________</w:t>
      </w:r>
      <w:r>
        <w:rPr>
          <w:rFonts w:ascii="Times New Roman" w:hAnsi="Times New Roman" w:cs="Times New Roman"/>
          <w:sz w:val="21"/>
          <w:szCs w:val="21"/>
        </w:rPr>
        <w:t>W</w:t>
      </w:r>
      <w:r>
        <w:rPr>
          <w:sz w:val="21"/>
          <w:szCs w:val="21"/>
        </w:rPr>
        <w:t>。</w:t>
      </w:r>
    </w:p>
    <w:p>
      <w:pPr>
        <w:textAlignment w:val="center"/>
        <w:rPr>
          <w:sz w:val="21"/>
          <w:szCs w:val="21"/>
        </w:rPr>
      </w:pPr>
      <w:r>
        <w:rPr>
          <w:sz w:val="21"/>
        </w:rPr>
        <w:pict>
          <v:group id="组合 570" o:spid="_x0000_s1051" style="width:234pt;height:67.3pt;margin-top:28.65pt;margin-left:192pt;position:absolute;z-index:251670528" coordorigin="5987,52020" coordsize="6330,1780">
            <o:lock v:ext="edit" aspectratio="f"/>
            <v:shape id="图片 100014" o:spid="_x0000_s1052" type="#_x0000_t75" style="width:1678;height:1780;left:5987;position:absolute;top:52020" o:preferrelative="t" filled="f" stroked="f">
              <v:fill o:detectmouseclick="t"/>
              <v:stroke joinstyle="miter"/>
              <v:imagedata r:id="rId18" o:title=""/>
              <v:shadow color="gray"/>
              <v:path o:extrusionok="f"/>
              <o:lock v:ext="edit" aspectratio="t"/>
            </v:shape>
            <v:shape id="图片 572" o:spid="_x0000_s1053" type="#_x0000_t75" style="width:4350;height:1530;left:7967;position:absolute;top:52160" o:preferrelative="t" filled="f" stroked="f">
              <v:fill o:detectmouseclick="t"/>
              <v:stroke joinstyle="miter"/>
              <v:imagedata r:id="rId19" o:title="" gain="93622f" blacklevel="-5898f"/>
              <v:shadow color="gray"/>
              <v:path o:extrusionok="f"/>
              <o:lock v:ext="edit" aspectratio="t"/>
            </v:shape>
          </v:group>
        </w:pict>
      </w:r>
      <w:r>
        <w:rPr>
          <w:sz w:val="21"/>
          <w:szCs w:val="21"/>
        </w:rPr>
        <w:t>1</w:t>
      </w:r>
      <w:r>
        <w:rPr>
          <w:rFonts w:hint="eastAsia"/>
          <w:sz w:val="21"/>
          <w:szCs w:val="21"/>
          <w:lang w:val="en-US"/>
        </w:rPr>
        <w:t>6</w:t>
      </w:r>
      <w:r>
        <w:rPr>
          <w:sz w:val="21"/>
          <w:szCs w:val="21"/>
        </w:rPr>
        <w:t>．如图所示为单相电子式电能表，其示数为_______</w:t>
      </w:r>
      <w:r>
        <w:rPr>
          <w:rFonts w:ascii="Times New Roman" w:hAnsi="Times New Roman" w:cs="Times New Roman"/>
          <w:sz w:val="21"/>
          <w:szCs w:val="21"/>
        </w:rPr>
        <w:t>kW•h</w:t>
      </w:r>
      <w:r>
        <w:rPr>
          <w:sz w:val="21"/>
          <w:szCs w:val="21"/>
        </w:rPr>
        <w:t>；断开其他用电器，单独接入干燥机（具体参数见下面表格）工作 24</w:t>
      </w:r>
      <w:r>
        <w:rPr>
          <w:rFonts w:ascii="Times New Roman" w:hAnsi="Times New Roman" w:cs="Times New Roman"/>
          <w:sz w:val="21"/>
          <w:szCs w:val="21"/>
        </w:rPr>
        <w:t>min</w:t>
      </w:r>
      <w:r>
        <w:rPr>
          <w:sz w:val="21"/>
          <w:szCs w:val="21"/>
        </w:rPr>
        <w:t>，此过程中电能表指示灯一共闪了 600 次，此干燥机工作过程实际功率是_______</w:t>
      </w:r>
      <w:r>
        <w:rPr>
          <w:rFonts w:ascii="Times New Roman" w:hAnsi="Times New Roman" w:cs="Times New Roman"/>
          <w:sz w:val="21"/>
          <w:szCs w:val="21"/>
        </w:rPr>
        <w:t>W</w:t>
      </w:r>
      <w:r>
        <w:rPr>
          <w:sz w:val="21"/>
          <w:szCs w:val="21"/>
        </w:rPr>
        <w:t>。</w:t>
      </w:r>
    </w:p>
    <w:p>
      <w:pPr>
        <w:textAlignment w:val="center"/>
        <w:rPr>
          <w:sz w:val="21"/>
          <w:szCs w:val="21"/>
        </w:rPr>
      </w:pPr>
    </w:p>
    <w:p>
      <w:pPr>
        <w:textAlignment w:val="center"/>
        <w:rPr>
          <w:sz w:val="21"/>
          <w:szCs w:val="21"/>
        </w:rPr>
      </w:pPr>
    </w:p>
    <w:p>
      <w:pPr>
        <w:textAlignment w:val="center"/>
        <w:rPr>
          <w:rFonts w:hint="eastAsia"/>
          <w:sz w:val="21"/>
          <w:szCs w:val="21"/>
        </w:rPr>
      </w:pPr>
      <w:r>
        <w:rPr>
          <w:sz w:val="21"/>
        </w:rPr>
        <w:pict>
          <v:shape id="文本框 573" o:spid="_x0000_s1054" type="#_x0000_t202" style="width:63.85pt;height:22.15pt;margin-top:12.85pt;margin-left:306.1pt;position:absolute;v-text-anchor:top;z-index:251672576" filled="f" stroked="f">
            <v:fill o:detectmouseclick="t"/>
            <v:stroke joinstyle="miter"/>
            <v:shadow color="gray"/>
            <o:lock v:ext="edit" aspectratio="f"/>
            <v:textbox style="layout-flow:horizontal">
              <w:txbxContent>
                <w:p>
                  <w:pPr>
                    <w:rPr>
                      <w:sz w:val="21"/>
                      <w:szCs w:val="21"/>
                      <w:lang w:val="en-US"/>
                    </w:rPr>
                  </w:pPr>
                  <w:r>
                    <w:rPr>
                      <w:rFonts w:hint="eastAsia"/>
                      <w:sz w:val="21"/>
                      <w:szCs w:val="21"/>
                      <w:lang w:val="en-US"/>
                    </w:rPr>
                    <w:t>题16图</w:t>
                  </w:r>
                </w:p>
              </w:txbxContent>
            </v:textbox>
          </v:shape>
        </w:pict>
      </w:r>
    </w:p>
    <w:p>
      <w:pPr>
        <w:pStyle w:val="BodyText"/>
        <w:rPr>
          <w:sz w:val="21"/>
          <w:szCs w:val="21"/>
        </w:rPr>
      </w:pPr>
    </w:p>
    <w:p>
      <w:pPr>
        <w:textAlignment w:val="center"/>
        <w:rPr>
          <w:sz w:val="21"/>
          <w:szCs w:val="21"/>
        </w:rPr>
      </w:pPr>
      <w:r>
        <w:rPr>
          <w:sz w:val="21"/>
          <w:szCs w:val="21"/>
        </w:rPr>
        <w:pict>
          <v:shape id="图片 100015" o:spid="_x0000_s1055" type="#_x0000_t75" style="width:189.7pt;height:70.2pt;margin-top:5.8pt;margin-left:235.25pt;position:absolute;z-index:251665408" o:preferrelative="t" filled="f" stroked="f">
            <v:fill o:detectmouseclick="t"/>
            <v:stroke joinstyle="miter"/>
            <v:imagedata r:id="rId20" o:title=""/>
            <v:shadow color="gray"/>
            <v:path o:extrusionok="f"/>
            <o:lock v:ext="edit" aspectratio="t"/>
            <w10:wrap type="square"/>
          </v:shape>
        </w:pict>
      </w:r>
      <w:r>
        <w:rPr>
          <w:sz w:val="21"/>
          <w:szCs w:val="21"/>
        </w:rPr>
        <w:t>17．长江生态不断恢复，江面上再现“江豚群舞”的场最。小明利用3D打印机打印出江豚模型如图甲所示，该模型的长度是______</w:t>
      </w:r>
      <w:r>
        <w:rPr>
          <w:rFonts w:ascii="Times New Roman" w:hAnsi="Times New Roman" w:cs="Times New Roman"/>
          <w:sz w:val="21"/>
          <w:szCs w:val="21"/>
        </w:rPr>
        <w:t>cm</w:t>
      </w:r>
      <w:r>
        <w:rPr>
          <w:sz w:val="21"/>
          <w:szCs w:val="21"/>
        </w:rPr>
        <w:t>。把模型放在天平的左盘，天平平衡时，右盘中无砝码，游码的示数如图乙，模型的质量为______</w:t>
      </w:r>
      <w:r>
        <w:rPr>
          <w:rFonts w:ascii="Times New Roman" w:hAnsi="Times New Roman" w:cs="Times New Roman"/>
          <w:sz w:val="21"/>
          <w:szCs w:val="21"/>
        </w:rPr>
        <w:t>g</w:t>
      </w:r>
      <w:r>
        <w:rPr>
          <w:sz w:val="21"/>
          <w:szCs w:val="21"/>
        </w:rPr>
        <w:t>。将模型放入盛满水的溢水杯中，溢出水2.8</w:t>
      </w:r>
      <w:r>
        <w:rPr>
          <w:rFonts w:ascii="Times New Roman" w:hAnsi="Times New Roman" w:cs="Times New Roman"/>
          <w:sz w:val="21"/>
          <w:szCs w:val="21"/>
        </w:rPr>
        <w:t>g</w:t>
      </w:r>
      <w:r>
        <w:rPr>
          <w:sz w:val="21"/>
          <w:szCs w:val="21"/>
        </w:rPr>
        <w:t>。该模型在水中静止时，水对杯底的压强大小将______。</w:t>
      </w:r>
    </w:p>
    <w:p>
      <w:pPr>
        <w:rPr>
          <w:rFonts w:eastAsia="黑体"/>
          <w:b w:val="0"/>
          <w:bCs/>
          <w:color w:val="000000"/>
          <w:sz w:val="24"/>
        </w:rPr>
      </w:pPr>
    </w:p>
    <w:tbl>
      <w:tblPr>
        <w:tblStyle w:val="TableNormal"/>
        <w:tblpPr w:leftFromText="181" w:rightFromText="181" w:vertAnchor="text" w:horzAnchor="page" w:tblpX="1187" w:tblpY="117"/>
        <w:tblOverlap w:val="nev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
      <w:tblGrid>
        <w:gridCol w:w="890"/>
        <w:gridCol w:w="890"/>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Look w:val="0000"/>
        </w:tblPrEx>
        <w:trPr>
          <w:trHeight w:val="354"/>
        </w:trPr>
        <w:tc>
          <w:tcPr>
            <w:tcW w:w="890" w:type="dxa"/>
            <w:vAlign w:val="center"/>
          </w:tcPr>
          <w:p>
            <w:pPr>
              <w:jc w:val="center"/>
              <w:rPr>
                <w:rFonts w:eastAsia="黑体"/>
                <w:b w:val="0"/>
                <w:bCs/>
                <w:color w:val="000000"/>
                <w:szCs w:val="21"/>
              </w:rPr>
            </w:pPr>
            <w:r>
              <w:rPr>
                <w:rFonts w:eastAsia="黑体"/>
                <w:b w:val="0"/>
                <w:bCs/>
                <w:color w:val="000000"/>
                <w:szCs w:val="21"/>
              </w:rPr>
              <w:t>得  分</w:t>
            </w:r>
          </w:p>
        </w:tc>
        <w:tc>
          <w:tcPr>
            <w:tcW w:w="890" w:type="dxa"/>
            <w:vAlign w:val="center"/>
          </w:tcPr>
          <w:p>
            <w:pPr>
              <w:jc w:val="center"/>
              <w:rPr>
                <w:rFonts w:eastAsia="仿宋"/>
                <w:b w:val="0"/>
                <w:bCs/>
                <w:color w:val="000000"/>
                <w:szCs w:val="21"/>
              </w:rPr>
            </w:pPr>
          </w:p>
        </w:tc>
      </w:tr>
      <w:tr>
        <w:tblPrEx>
          <w:tblLayout w:type="fixed"/>
          <w:tblCellMar>
            <w:top w:w="0" w:type="dxa"/>
            <w:left w:w="108" w:type="dxa"/>
            <w:bottom w:w="0" w:type="dxa"/>
            <w:right w:w="108" w:type="dxa"/>
          </w:tblCellMar>
          <w:tblLook w:val="0000"/>
        </w:tblPrEx>
        <w:trPr>
          <w:trHeight w:val="334"/>
        </w:trPr>
        <w:tc>
          <w:tcPr>
            <w:tcW w:w="890" w:type="dxa"/>
            <w:vAlign w:val="center"/>
          </w:tcPr>
          <w:p>
            <w:pPr>
              <w:jc w:val="center"/>
              <w:rPr>
                <w:rFonts w:eastAsia="仿宋"/>
                <w:b w:val="0"/>
                <w:bCs/>
                <w:color w:val="000000"/>
                <w:szCs w:val="21"/>
              </w:rPr>
            </w:pPr>
            <w:r>
              <w:rPr>
                <w:rFonts w:eastAsia="黑体"/>
                <w:b w:val="0"/>
                <w:bCs/>
                <w:color w:val="000000"/>
                <w:szCs w:val="21"/>
              </w:rPr>
              <w:t>评卷人</w:t>
            </w:r>
          </w:p>
        </w:tc>
        <w:tc>
          <w:tcPr>
            <w:tcW w:w="890" w:type="dxa"/>
            <w:vAlign w:val="center"/>
          </w:tcPr>
          <w:p>
            <w:pPr>
              <w:jc w:val="center"/>
              <w:rPr>
                <w:rFonts w:eastAsia="仿宋"/>
                <w:b w:val="0"/>
                <w:bCs/>
                <w:color w:val="000000"/>
                <w:szCs w:val="21"/>
              </w:rPr>
            </w:pPr>
          </w:p>
        </w:tc>
      </w:tr>
    </w:tbl>
    <w:p>
      <w:pPr>
        <w:rPr>
          <w:rFonts w:eastAsia="黑体"/>
          <w:b w:val="0"/>
          <w:bCs/>
          <w:color w:val="000000"/>
          <w:sz w:val="24"/>
        </w:rPr>
      </w:pPr>
    </w:p>
    <w:p>
      <w:pPr>
        <w:rPr>
          <w:rFonts w:eastAsia="黑体" w:hint="eastAsia"/>
          <w:b w:val="0"/>
          <w:bCs/>
          <w:color w:val="000000"/>
          <w:sz w:val="24"/>
        </w:rPr>
      </w:pPr>
      <w:r>
        <w:rPr>
          <w:rFonts w:eastAsia="黑体"/>
          <w:b w:val="0"/>
          <w:bCs/>
          <w:color w:val="000000"/>
          <w:sz w:val="24"/>
        </w:rPr>
        <w:t>三、解答题</w:t>
      </w:r>
      <w:r>
        <w:rPr>
          <w:rFonts w:hint="eastAsia"/>
          <w:sz w:val="24"/>
        </w:rPr>
        <w:t>（</w:t>
      </w:r>
      <w:r>
        <w:rPr>
          <w:rFonts w:hint="eastAsia"/>
          <w:szCs w:val="21"/>
        </w:rPr>
        <w:t>本题共</w:t>
      </w:r>
      <w:r>
        <w:rPr>
          <w:rFonts w:hint="eastAsia"/>
          <w:szCs w:val="21"/>
          <w:lang w:val="en-US"/>
        </w:rPr>
        <w:t>8</w:t>
      </w:r>
      <w:r>
        <w:rPr>
          <w:rFonts w:hint="eastAsia"/>
          <w:szCs w:val="21"/>
        </w:rPr>
        <w:t>小题</w:t>
      </w:r>
      <w:r>
        <w:rPr>
          <w:rFonts w:hint="eastAsia"/>
          <w:szCs w:val="21"/>
          <w:lang w:val="en-US"/>
        </w:rPr>
        <w:t>.</w:t>
      </w:r>
      <w:r>
        <w:rPr>
          <w:rFonts w:hint="eastAsia"/>
          <w:szCs w:val="21"/>
        </w:rPr>
        <w:t>共4</w:t>
      </w:r>
      <w:r>
        <w:rPr>
          <w:rFonts w:hint="eastAsia"/>
          <w:szCs w:val="21"/>
          <w:lang w:val="en-US"/>
        </w:rPr>
        <w:t>4</w:t>
      </w:r>
      <w:r>
        <w:rPr>
          <w:rFonts w:hint="eastAsia"/>
          <w:szCs w:val="21"/>
        </w:rPr>
        <w:t>分</w:t>
      </w:r>
      <w:r>
        <w:rPr>
          <w:rFonts w:hint="eastAsia"/>
          <w:szCs w:val="21"/>
          <w:lang w:val="en-US"/>
        </w:rPr>
        <w:t>.</w:t>
      </w:r>
      <w:r>
        <w:rPr>
          <w:rFonts w:hint="eastAsia"/>
          <w:szCs w:val="21"/>
        </w:rPr>
        <w:t>解答</w:t>
      </w:r>
      <w:r>
        <w:rPr>
          <w:rFonts w:hint="eastAsia"/>
          <w:szCs w:val="21"/>
          <w:lang w:val="en-US"/>
        </w:rPr>
        <w:t>19</w:t>
      </w:r>
      <w:r>
        <w:rPr>
          <w:rFonts w:hint="eastAsia"/>
          <w:szCs w:val="21"/>
        </w:rPr>
        <w:t>题应写出解题过程</w:t>
      </w:r>
      <w:r>
        <w:rPr>
          <w:rFonts w:hint="eastAsia"/>
          <w:szCs w:val="21"/>
          <w:lang w:val="en-US"/>
        </w:rPr>
        <w:t>.</w:t>
      </w:r>
      <w:r>
        <w:rPr>
          <w:rFonts w:hint="eastAsia"/>
          <w:szCs w:val="21"/>
        </w:rPr>
        <w:t>）</w:t>
      </w:r>
    </w:p>
    <w:p>
      <w:pPr>
        <w:rPr>
          <w:rFonts w:hint="eastAsia"/>
          <w:b w:val="0"/>
          <w:bCs/>
          <w:sz w:val="21"/>
          <w:szCs w:val="21"/>
          <w:lang w:val="en-US"/>
        </w:rPr>
      </w:pPr>
    </w:p>
    <w:p>
      <w:pPr>
        <w:spacing w:line="240" w:lineRule="exact"/>
        <w:rPr>
          <w:sz w:val="21"/>
          <w:szCs w:val="21"/>
        </w:rPr>
      </w:pPr>
      <w:r>
        <w:rPr>
          <w:rFonts w:hint="eastAsia"/>
          <w:sz w:val="21"/>
          <w:szCs w:val="21"/>
          <w:lang w:val="en-US"/>
        </w:rPr>
        <w:t>18.（4分）（1）</w:t>
      </w:r>
      <w:r>
        <w:rPr>
          <w:sz w:val="21"/>
          <w:szCs w:val="21"/>
        </w:rPr>
        <w:t>请完成光路图，并标出反射角。</w:t>
      </w:r>
    </w:p>
    <w:p>
      <w:pPr>
        <w:spacing w:line="240" w:lineRule="exact"/>
        <w:textAlignment w:val="center"/>
        <w:rPr>
          <w:sz w:val="21"/>
          <w:szCs w:val="21"/>
        </w:rPr>
      </w:pPr>
      <w:r>
        <w:rPr>
          <w:rFonts w:hint="eastAsia"/>
          <w:sz w:val="21"/>
          <w:szCs w:val="21"/>
        </w:rPr>
        <w:t>（</w:t>
      </w:r>
      <w:r>
        <w:rPr>
          <w:rFonts w:hint="eastAsia"/>
          <w:sz w:val="21"/>
          <w:szCs w:val="21"/>
          <w:lang w:val="en-US"/>
        </w:rPr>
        <w:t>2</w:t>
      </w:r>
      <w:r>
        <w:rPr>
          <w:rFonts w:hint="eastAsia"/>
          <w:sz w:val="21"/>
          <w:szCs w:val="21"/>
        </w:rPr>
        <w:t>）</w:t>
      </w:r>
      <w:r>
        <w:rPr>
          <w:sz w:val="21"/>
          <w:szCs w:val="21"/>
        </w:rPr>
        <w:t>足球被踢出后在空中运动的情况如图所示，不考虑空气阻力，请你在图中画出足球所受力的示意图。</w:t>
      </w:r>
    </w:p>
    <w:p>
      <w:pPr>
        <w:spacing w:line="240" w:lineRule="exact"/>
        <w:textAlignment w:val="center"/>
        <w:rPr>
          <w:sz w:val="21"/>
          <w:szCs w:val="21"/>
        </w:rPr>
      </w:pPr>
      <w:r>
        <w:rPr>
          <w:rFonts w:hint="eastAsia"/>
          <w:sz w:val="21"/>
          <w:szCs w:val="21"/>
        </w:rPr>
        <w:t>（</w:t>
      </w:r>
      <w:r>
        <w:rPr>
          <w:rFonts w:hint="eastAsia"/>
          <w:sz w:val="21"/>
          <w:szCs w:val="21"/>
          <w:lang w:val="en-US"/>
        </w:rPr>
        <w:t>3</w:t>
      </w:r>
      <w:r>
        <w:rPr>
          <w:rFonts w:hint="eastAsia"/>
          <w:sz w:val="21"/>
          <w:szCs w:val="21"/>
        </w:rPr>
        <w:t>）</w:t>
      </w:r>
      <w:r>
        <w:rPr>
          <w:sz w:val="21"/>
          <w:szCs w:val="21"/>
        </w:rPr>
        <w:t>根据电路图连接实物图。</w:t>
      </w:r>
    </w:p>
    <w:p>
      <w:pPr>
        <w:spacing w:line="240" w:lineRule="exact"/>
        <w:textAlignment w:val="center"/>
        <w:rPr>
          <w:sz w:val="21"/>
          <w:szCs w:val="21"/>
        </w:rPr>
      </w:pPr>
      <w:r>
        <w:rPr>
          <w:rFonts w:hint="eastAsia"/>
          <w:sz w:val="21"/>
          <w:szCs w:val="21"/>
        </w:rPr>
        <w:t>（</w:t>
      </w:r>
      <w:r>
        <w:rPr>
          <w:rFonts w:hint="eastAsia"/>
          <w:sz w:val="21"/>
          <w:szCs w:val="21"/>
          <w:lang w:val="en-US"/>
        </w:rPr>
        <w:t>4</w:t>
      </w:r>
      <w:r>
        <w:rPr>
          <w:rFonts w:hint="eastAsia"/>
          <w:sz w:val="21"/>
          <w:szCs w:val="21"/>
        </w:rPr>
        <w:t>）</w:t>
      </w:r>
      <w:r>
        <w:rPr>
          <w:sz w:val="21"/>
          <w:szCs w:val="21"/>
        </w:rPr>
        <w:t>请在图中的括号中分别标出小磁针静止时左端的磁极名称和电源右端“+”或“﹣”极。</w:t>
      </w:r>
    </w:p>
    <w:p>
      <w:pPr>
        <w:spacing w:line="240" w:lineRule="exact"/>
        <w:textAlignment w:val="center"/>
        <w:rPr>
          <w:rFonts w:hint="eastAsia"/>
          <w:sz w:val="21"/>
          <w:szCs w:val="21"/>
          <w:lang w:val="en-US"/>
        </w:rPr>
      </w:pPr>
      <w:r>
        <w:rPr>
          <w:sz w:val="21"/>
          <w:szCs w:val="21"/>
        </w:rPr>
        <w:pict>
          <v:group id="组合 575" o:spid="_x0000_s1056" style="width:390.2pt;height:70.5pt;margin-top:-0.25pt;margin-left:-1.5pt;position:absolute;z-index:251671552" coordorigin="5017,61447" coordsize="8370,1668">
            <o:lock v:ext="edit" aspectratio="f"/>
            <v:group id="组合 576" o:spid="_x0000_s1057" style="width:8371;height:1254;left:5017;position:absolute;top:61447" coordorigin="5017,61447" coordsize="8371,1254">
              <o:lock v:ext="edit" aspectratio="f"/>
              <v:shape id="图片 100025" o:spid="_x0000_s1058" type="#_x0000_t75" style="width:1574;height:776;left:5017;position:absolute;top:61526" o:preferrelative="t" filled="f" stroked="f">
                <v:imagedata r:id="rId21" o:title="" cropleft="13397f" cropright="7815f"/>
                <v:path o:extrusionok="f"/>
                <o:lock v:ext="edit" aspectratio="t"/>
              </v:shape>
              <v:shape id="图片 100026" o:spid="_x0000_s1059" type="#_x0000_t75" style="width:1167;height:1120;left:6559;position:absolute;top:61501" o:preferrelative="t" filled="f" stroked="f">
                <v:imagedata r:id="rId22" o:title="" cropbottom="12347f" cropleft="5931f" cropright="10167f"/>
                <v:path o:extrusionok="f"/>
                <o:lock v:ext="edit" aspectratio="t"/>
              </v:shape>
              <v:shape id="图片 100028" o:spid="_x0000_s1060" type="#_x0000_t75" style="width:1825;height:1147;left:11564;position:absolute;top:61555" o:preferrelative="t" filled="f" stroked="f">
                <v:imagedata r:id="rId23" o:title=""/>
                <v:path o:extrusionok="f"/>
                <o:lock v:ext="edit" aspectratio="t"/>
              </v:shape>
              <v:shape id="图片 100027" o:spid="_x0000_s1061" type="#_x0000_t75" style="width:3691;height:1179;left:7725;position:absolute;top:61447" o:preferrelative="t" filled="f" stroked="f">
                <v:imagedata r:id="rId24" o:title=""/>
                <v:path o:extrusionok="f"/>
                <o:lock v:ext="edit" aspectratio="t"/>
              </v:shape>
            </v:group>
            <v:shape id="文本框 581" o:spid="_x0000_s1062" type="#_x0000_t202" style="width:8010;height:471;left:5160;position:absolute;top:62645" filled="f" stroked="f">
              <o:lock v:ext="edit" aspectratio="f"/>
              <v:textbox>
                <w:txbxContent>
                  <w:p>
                    <w:r>
                      <w:rPr>
                        <w:rFonts w:hint="eastAsia"/>
                      </w:rPr>
                      <w:t>（</w:t>
                    </w:r>
                    <w:r>
                      <w:rPr>
                        <w:rFonts w:hint="eastAsia"/>
                        <w:lang w:val="en-US"/>
                      </w:rPr>
                      <w:t>1</w:t>
                    </w:r>
                    <w:r>
                      <w:rPr>
                        <w:rFonts w:hint="eastAsia"/>
                      </w:rPr>
                      <w:t>）</w:t>
                    </w:r>
                    <w:r>
                      <w:rPr>
                        <w:rFonts w:hint="eastAsia"/>
                        <w:lang w:val="en-US"/>
                      </w:rPr>
                      <w:t xml:space="preserve">          </w:t>
                    </w:r>
                    <w:r>
                      <w:rPr>
                        <w:rFonts w:hint="eastAsia"/>
                      </w:rPr>
                      <w:t>（</w:t>
                    </w:r>
                    <w:r>
                      <w:rPr>
                        <w:rFonts w:hint="eastAsia"/>
                        <w:lang w:val="en-US"/>
                      </w:rPr>
                      <w:t>2</w:t>
                    </w:r>
                    <w:r>
                      <w:rPr>
                        <w:rFonts w:hint="eastAsia"/>
                      </w:rPr>
                      <w:t>）</w:t>
                    </w:r>
                    <w:r>
                      <w:rPr>
                        <w:rFonts w:hint="eastAsia"/>
                        <w:lang w:val="en-US"/>
                      </w:rPr>
                      <w:t xml:space="preserve">               </w:t>
                    </w:r>
                    <w:r>
                      <w:rPr>
                        <w:rFonts w:hint="eastAsia"/>
                      </w:rPr>
                      <w:t>（</w:t>
                    </w:r>
                    <w:r>
                      <w:rPr>
                        <w:rFonts w:hint="eastAsia"/>
                        <w:lang w:val="en-US"/>
                      </w:rPr>
                      <w:t>3</w:t>
                    </w:r>
                    <w:r>
                      <w:rPr>
                        <w:rFonts w:hint="eastAsia"/>
                      </w:rPr>
                      <w:t>）</w:t>
                    </w:r>
                    <w:r>
                      <w:rPr>
                        <w:rFonts w:hint="eastAsia"/>
                        <w:lang w:val="en-US"/>
                      </w:rPr>
                      <w:t xml:space="preserve">                       </w:t>
                    </w:r>
                    <w:r>
                      <w:rPr>
                        <w:rFonts w:hint="eastAsia"/>
                      </w:rPr>
                      <w:t>（</w:t>
                    </w:r>
                    <w:r>
                      <w:rPr>
                        <w:rFonts w:hint="eastAsia"/>
                        <w:lang w:val="en-US"/>
                      </w:rPr>
                      <w:t>4</w:t>
                    </w:r>
                    <w:r>
                      <w:rPr>
                        <w:rFonts w:hint="eastAsia"/>
                      </w:rPr>
                      <w:t>）</w:t>
                    </w:r>
                  </w:p>
                </w:txbxContent>
              </v:textbox>
            </v:shape>
          </v:group>
        </w:pict>
      </w:r>
      <w:r>
        <w:rPr>
          <w:rFonts w:hint="eastAsia"/>
          <w:sz w:val="21"/>
          <w:szCs w:val="21"/>
          <w:lang w:val="en-US"/>
        </w:rPr>
        <w:t xml:space="preserve">    </w:t>
      </w:r>
    </w:p>
    <w:p>
      <w:pPr>
        <w:spacing w:line="240" w:lineRule="exact"/>
        <w:textAlignment w:val="center"/>
        <w:rPr>
          <w:rFonts w:hint="eastAsia"/>
          <w:sz w:val="21"/>
          <w:szCs w:val="21"/>
        </w:rPr>
      </w:pPr>
    </w:p>
    <w:p>
      <w:pPr>
        <w:pStyle w:val="BodyText"/>
        <w:spacing w:line="240" w:lineRule="exact"/>
        <w:rPr>
          <w:rFonts w:hint="eastAsia"/>
          <w:sz w:val="21"/>
          <w:szCs w:val="21"/>
        </w:rPr>
      </w:pPr>
    </w:p>
    <w:p>
      <w:pPr>
        <w:pStyle w:val="BodyText"/>
        <w:spacing w:line="240" w:lineRule="exact"/>
        <w:rPr>
          <w:rFonts w:hint="eastAsia"/>
          <w:sz w:val="21"/>
          <w:szCs w:val="21"/>
        </w:rPr>
      </w:pPr>
    </w:p>
    <w:p>
      <w:pPr>
        <w:spacing w:line="240" w:lineRule="exact"/>
        <w:rPr>
          <w:rFonts w:hint="eastAsia"/>
          <w:sz w:val="21"/>
          <w:szCs w:val="21"/>
          <w:lang w:val="en-US"/>
        </w:rPr>
      </w:pPr>
    </w:p>
    <w:p>
      <w:pPr>
        <w:spacing w:line="240" w:lineRule="auto"/>
        <w:rPr>
          <w:rFonts w:hint="eastAsia"/>
          <w:sz w:val="21"/>
          <w:szCs w:val="21"/>
          <w:lang w:val="en-US"/>
        </w:rPr>
      </w:pPr>
      <w:r>
        <w:rPr>
          <w:rFonts w:hint="eastAsia"/>
          <w:sz w:val="21"/>
          <w:szCs w:val="21"/>
          <w:lang w:val="en-US"/>
        </w:rPr>
        <w:t>19.（6分）如图是某电热器的原理简图，它有高温、低温两档，发热体由</w:t>
      </w:r>
      <w:r>
        <w:rPr>
          <w:rFonts w:ascii="Times New Roman" w:hAnsi="Times New Roman" w:cs="Times New Roman"/>
          <w:sz w:val="21"/>
          <w:szCs w:val="21"/>
          <w:lang w:val="en-US"/>
        </w:rPr>
        <w:t>R</w:t>
      </w:r>
      <w:r>
        <w:rPr>
          <w:rFonts w:hint="eastAsia"/>
          <w:sz w:val="21"/>
          <w:szCs w:val="21"/>
          <w:vertAlign w:val="subscript"/>
          <w:lang w:val="en-US"/>
        </w:rPr>
        <w:t>1</w:t>
      </w:r>
      <w:r>
        <w:rPr>
          <w:rFonts w:hint="eastAsia"/>
          <w:sz w:val="21"/>
          <w:szCs w:val="21"/>
          <w:lang w:val="en-US"/>
        </w:rPr>
        <w:t>和</w:t>
      </w:r>
      <w:r>
        <w:rPr>
          <w:rFonts w:ascii="Times New Roman" w:hAnsi="Times New Roman" w:cs="Times New Roman"/>
          <w:sz w:val="21"/>
          <w:szCs w:val="21"/>
          <w:lang w:val="en-US"/>
        </w:rPr>
        <w:t>R</w:t>
      </w:r>
      <w:r>
        <w:rPr>
          <w:rFonts w:hint="eastAsia"/>
          <w:sz w:val="21"/>
          <w:szCs w:val="21"/>
          <w:vertAlign w:val="subscript"/>
          <w:lang w:val="en-US"/>
        </w:rPr>
        <w:t>2</w:t>
      </w:r>
      <w:r>
        <w:rPr>
          <w:rFonts w:hint="eastAsia"/>
          <w:sz w:val="21"/>
          <w:szCs w:val="21"/>
          <w:lang w:val="en-US"/>
        </w:rPr>
        <w:t>两个电热丝构成，阻值分别为110</w:t>
      </w:r>
      <w:r>
        <w:rPr>
          <w:rFonts w:ascii="Times New Roman" w:hAnsi="Times New Roman" w:cs="Times New Roman"/>
          <w:sz w:val="21"/>
          <w:szCs w:val="21"/>
          <w:lang w:val="en-US"/>
        </w:rPr>
        <w:t>Ω</w:t>
      </w:r>
      <w:r>
        <w:rPr>
          <w:rFonts w:hint="eastAsia"/>
          <w:sz w:val="21"/>
          <w:szCs w:val="21"/>
          <w:lang w:val="en-US"/>
        </w:rPr>
        <w:t>、220</w:t>
      </w:r>
      <w:r>
        <w:rPr>
          <w:rFonts w:ascii="Times New Roman" w:hAnsi="Times New Roman" w:cs="Times New Roman"/>
          <w:sz w:val="21"/>
          <w:szCs w:val="21"/>
          <w:lang w:val="en-US"/>
        </w:rPr>
        <w:t>Ω</w:t>
      </w:r>
      <w:r>
        <w:rPr>
          <w:rFonts w:hint="eastAsia"/>
          <w:sz w:val="21"/>
          <w:szCs w:val="21"/>
          <w:lang w:val="en-US"/>
        </w:rPr>
        <w:t>。</w:t>
      </w:r>
    </w:p>
    <w:p>
      <w:pPr>
        <w:spacing w:line="240" w:lineRule="auto"/>
        <w:rPr>
          <w:rFonts w:hint="eastAsia"/>
          <w:sz w:val="21"/>
          <w:szCs w:val="21"/>
          <w:lang w:val="en-US"/>
        </w:rPr>
      </w:pPr>
      <w:r>
        <w:rPr>
          <w:rFonts w:hint="eastAsia"/>
          <w:sz w:val="21"/>
          <w:szCs w:val="21"/>
          <w:lang w:val="en-US"/>
        </w:rPr>
        <w:pict>
          <v:shape id="图片 100016" o:spid="_x0000_s1063" type="#_x0000_t75" style="width:113.1pt;height:78.05pt;margin-top:0.75pt;margin-left:293.45pt;position:absolute;z-index:251673600" o:preferrelative="t" filled="f" stroked="f">
            <v:fill o:detectmouseclick="t"/>
            <v:stroke joinstyle="miter"/>
            <v:imagedata r:id="rId25" o:title=""/>
            <v:shadow color="gray"/>
            <v:path o:extrusionok="f"/>
            <o:lock v:ext="edit" aspectratio="t"/>
            <w10:wrap type="square"/>
          </v:shape>
        </w:pict>
      </w:r>
      <w:r>
        <w:rPr>
          <w:rFonts w:hint="eastAsia"/>
          <w:sz w:val="21"/>
          <w:szCs w:val="21"/>
          <w:lang w:val="en-US"/>
        </w:rPr>
        <w:t>（1）</w:t>
      </w:r>
      <w:r>
        <w:rPr>
          <w:rFonts w:ascii="Times New Roman" w:hAnsi="Times New Roman" w:cs="Times New Roman"/>
          <w:sz w:val="21"/>
          <w:szCs w:val="21"/>
          <w:lang w:val="en-US"/>
        </w:rPr>
        <w:t>S</w:t>
      </w:r>
      <w:r>
        <w:rPr>
          <w:rFonts w:hint="eastAsia"/>
          <w:sz w:val="21"/>
          <w:szCs w:val="21"/>
          <w:vertAlign w:val="subscript"/>
          <w:lang w:val="en-US"/>
        </w:rPr>
        <w:t>1</w:t>
      </w:r>
      <w:r>
        <w:rPr>
          <w:rFonts w:hint="eastAsia"/>
          <w:sz w:val="21"/>
          <w:szCs w:val="21"/>
          <w:lang w:val="en-US"/>
        </w:rPr>
        <w:t>闭合、</w:t>
      </w:r>
      <w:r>
        <w:rPr>
          <w:rFonts w:ascii="Times New Roman" w:hAnsi="Times New Roman" w:cs="Times New Roman"/>
          <w:sz w:val="21"/>
          <w:szCs w:val="21"/>
          <w:lang w:val="en-US"/>
        </w:rPr>
        <w:t>S</w:t>
      </w:r>
      <w:r>
        <w:rPr>
          <w:rFonts w:hint="eastAsia"/>
          <w:sz w:val="21"/>
          <w:szCs w:val="21"/>
          <w:vertAlign w:val="subscript"/>
          <w:lang w:val="en-US"/>
        </w:rPr>
        <w:t>2</w:t>
      </w:r>
      <w:r>
        <w:rPr>
          <w:rFonts w:hint="eastAsia"/>
          <w:sz w:val="21"/>
          <w:szCs w:val="21"/>
          <w:lang w:val="en-US"/>
        </w:rPr>
        <w:t>开时，求电热器的功率；</w:t>
      </w:r>
    </w:p>
    <w:p>
      <w:pPr>
        <w:spacing w:line="240" w:lineRule="auto"/>
        <w:rPr>
          <w:rFonts w:hint="eastAsia"/>
          <w:sz w:val="21"/>
          <w:szCs w:val="21"/>
          <w:lang w:val="en-US"/>
        </w:rPr>
      </w:pPr>
      <w:r>
        <w:rPr>
          <w:rFonts w:hint="eastAsia"/>
          <w:sz w:val="21"/>
          <w:szCs w:val="21"/>
          <w:lang w:val="en-US"/>
        </w:rPr>
        <w:t>（2）</w:t>
      </w:r>
      <w:r>
        <w:rPr>
          <w:rFonts w:ascii="Times New Roman" w:hAnsi="Times New Roman" w:cs="Times New Roman"/>
          <w:sz w:val="21"/>
          <w:szCs w:val="21"/>
          <w:lang w:val="en-US"/>
        </w:rPr>
        <w:t>S</w:t>
      </w:r>
      <w:r>
        <w:rPr>
          <w:rFonts w:hint="eastAsia"/>
          <w:sz w:val="21"/>
          <w:szCs w:val="21"/>
          <w:vertAlign w:val="subscript"/>
          <w:lang w:val="en-US"/>
        </w:rPr>
        <w:t>1</w:t>
      </w:r>
      <w:r>
        <w:rPr>
          <w:rFonts w:hint="eastAsia"/>
          <w:sz w:val="21"/>
          <w:szCs w:val="21"/>
          <w:lang w:val="en-US"/>
        </w:rPr>
        <w:t>、</w:t>
      </w:r>
      <w:r>
        <w:rPr>
          <w:rFonts w:ascii="Times New Roman" w:hAnsi="Times New Roman" w:cs="Times New Roman"/>
          <w:sz w:val="21"/>
          <w:szCs w:val="21"/>
          <w:lang w:val="en-US"/>
        </w:rPr>
        <w:t>S</w:t>
      </w:r>
      <w:r>
        <w:rPr>
          <w:rFonts w:hint="eastAsia"/>
          <w:sz w:val="21"/>
          <w:szCs w:val="21"/>
          <w:vertAlign w:val="subscript"/>
          <w:lang w:val="en-US"/>
        </w:rPr>
        <w:t>2</w:t>
      </w:r>
      <w:r>
        <w:rPr>
          <w:rFonts w:hint="eastAsia"/>
          <w:sz w:val="21"/>
          <w:szCs w:val="21"/>
          <w:lang w:val="en-US"/>
        </w:rPr>
        <w:t>都闭合时，求电热器的工作电流；</w:t>
      </w:r>
    </w:p>
    <w:p>
      <w:pPr>
        <w:spacing w:line="240" w:lineRule="auto"/>
        <w:rPr>
          <w:rFonts w:hint="eastAsia"/>
          <w:sz w:val="21"/>
          <w:szCs w:val="21"/>
          <w:lang w:val="en-US"/>
        </w:rPr>
      </w:pPr>
      <w:r>
        <w:rPr>
          <w:rFonts w:hint="eastAsia"/>
          <w:sz w:val="21"/>
          <w:szCs w:val="21"/>
          <w:lang w:val="en-US"/>
        </w:rPr>
        <w:t>（3）</w:t>
      </w:r>
      <w:r>
        <w:rPr>
          <w:rFonts w:ascii="Times New Roman" w:hAnsi="Times New Roman" w:cs="Times New Roman"/>
          <w:sz w:val="21"/>
          <w:szCs w:val="21"/>
          <w:lang w:val="en-US"/>
        </w:rPr>
        <w:t>S</w:t>
      </w:r>
      <w:r>
        <w:rPr>
          <w:rFonts w:hint="eastAsia"/>
          <w:sz w:val="21"/>
          <w:szCs w:val="21"/>
          <w:vertAlign w:val="subscript"/>
          <w:lang w:val="en-US"/>
        </w:rPr>
        <w:t>1</w:t>
      </w:r>
      <w:r>
        <w:rPr>
          <w:rFonts w:hint="eastAsia"/>
          <w:sz w:val="21"/>
          <w:szCs w:val="21"/>
          <w:lang w:val="en-US"/>
        </w:rPr>
        <w:t>，</w:t>
      </w:r>
      <w:r>
        <w:rPr>
          <w:rFonts w:ascii="Times New Roman" w:hAnsi="Times New Roman" w:cs="Times New Roman"/>
          <w:sz w:val="21"/>
          <w:szCs w:val="21"/>
          <w:lang w:val="en-US"/>
        </w:rPr>
        <w:t>S</w:t>
      </w:r>
      <w:r>
        <w:rPr>
          <w:rFonts w:hint="eastAsia"/>
          <w:sz w:val="21"/>
          <w:szCs w:val="21"/>
          <w:vertAlign w:val="subscript"/>
          <w:lang w:val="en-US"/>
        </w:rPr>
        <w:t>2</w:t>
      </w:r>
      <w:r>
        <w:rPr>
          <w:rFonts w:hint="eastAsia"/>
          <w:sz w:val="21"/>
          <w:szCs w:val="21"/>
          <w:lang w:val="en-US"/>
        </w:rPr>
        <w:t>都闭合时，求电热器在100</w:t>
      </w:r>
      <w:r>
        <w:rPr>
          <w:rFonts w:ascii="Times New Roman" w:hAnsi="Times New Roman" w:cs="Times New Roman"/>
          <w:sz w:val="21"/>
          <w:szCs w:val="21"/>
          <w:lang w:val="en-US"/>
        </w:rPr>
        <w:t>s</w:t>
      </w:r>
      <w:r>
        <w:rPr>
          <w:rFonts w:hint="eastAsia"/>
          <w:sz w:val="21"/>
          <w:szCs w:val="21"/>
          <w:lang w:val="en-US"/>
        </w:rPr>
        <w:t>的时间内产生的热量。</w:t>
      </w:r>
    </w:p>
    <w:p>
      <w:pPr>
        <w:rPr>
          <w:sz w:val="21"/>
          <w:szCs w:val="21"/>
        </w:rPr>
      </w:pPr>
    </w:p>
    <w:p>
      <w:pPr>
        <w:pStyle w:val="BodyText"/>
        <w:rPr>
          <w:rFonts w:hint="eastAsia"/>
          <w:sz w:val="21"/>
          <w:szCs w:val="21"/>
          <w:lang w:val="en-US"/>
        </w:rPr>
      </w:pPr>
    </w:p>
    <w:p>
      <w:pPr>
        <w:pStyle w:val="BodyText"/>
        <w:rPr>
          <w:rFonts w:hint="eastAsia"/>
          <w:sz w:val="21"/>
          <w:szCs w:val="21"/>
          <w:lang w:val="en-US"/>
        </w:rPr>
      </w:pPr>
    </w:p>
    <w:p>
      <w:pPr>
        <w:spacing w:line="240" w:lineRule="auto"/>
        <w:textAlignment w:val="center"/>
        <w:rPr>
          <w:sz w:val="21"/>
          <w:szCs w:val="21"/>
        </w:rPr>
      </w:pPr>
      <w:r>
        <w:rPr>
          <w:rFonts w:hint="eastAsia"/>
          <w:sz w:val="21"/>
          <w:szCs w:val="21"/>
          <w:lang w:val="en-US"/>
        </w:rPr>
        <w:t>20.（6分）</w:t>
      </w:r>
      <w:r>
        <w:rPr>
          <w:sz w:val="21"/>
          <w:szCs w:val="21"/>
        </w:rPr>
        <w:t>如图甲所示是小明“观察水的沸腾”实验装置图。</w:t>
      </w:r>
    </w:p>
    <w:p>
      <w:pPr>
        <w:spacing w:line="240" w:lineRule="auto"/>
        <w:textAlignment w:val="center"/>
        <w:rPr>
          <w:sz w:val="21"/>
          <w:szCs w:val="21"/>
        </w:rPr>
      </w:pPr>
      <w:r>
        <w:rPr>
          <w:sz w:val="21"/>
          <w:szCs w:val="21"/>
        </w:rPr>
        <w:pict>
          <v:group id="组合 583" o:spid="_x0000_s1064" style="width:408.45pt;height:80.65pt;margin-top:2.15pt;margin-left:-3.85pt;position:absolute;z-index:251677696" coordorigin="4653,65544" coordsize="8515,1782">
            <o:lock v:ext="edit" aspectratio="f"/>
            <v:shape id="图片 584" o:spid="_x0000_s1065" type="#_x0000_t75" style="width:2745;height:1569;left:10424;position:absolute;top:65544" o:preferrelative="t" filled="f" stroked="f">
              <v:fill o:detectmouseclick="t"/>
              <v:stroke joinstyle="miter"/>
              <v:imagedata r:id="rId26" o:title="" gain="102399f" blacklevel="-5898f"/>
              <v:shadow color="gray"/>
              <v:path o:extrusionok="f"/>
              <o:lock v:ext="edit" aspectratio="t"/>
            </v:shape>
            <v:shape id="图片 585" o:spid="_x0000_s1066" type="#_x0000_t75" style="width:5806;height:1762;left:4653;position:absolute;top:65564" o:preferrelative="t" filled="f" stroked="f">
              <v:fill o:detectmouseclick="t"/>
              <v:stroke joinstyle="miter"/>
              <v:imagedata r:id="rId27" o:title="" croptop="2438f" cropbottom="1741f" cropright="891f" gain="102399f" blacklevel="-5898f"/>
              <v:shadow color="gray"/>
              <v:path o:extrusionok="f"/>
              <o:lock v:ext="edit" aspectratio="t"/>
            </v:shape>
            <w10:wrap type="square"/>
          </v:group>
        </w:pict>
      </w:r>
      <w:r>
        <w:rPr>
          <w:sz w:val="21"/>
          <w:szCs w:val="21"/>
        </w:rPr>
        <w:t>（1）实验中当水沸腾时，小明观察到烧杯内产生大量气泡并不断上升，且体积逐渐___________（选填“变大”或“变小”）直至水面破裂；</w:t>
      </w:r>
    </w:p>
    <w:p>
      <w:pPr>
        <w:spacing w:line="240" w:lineRule="auto"/>
        <w:textAlignment w:val="center"/>
        <w:rPr>
          <w:sz w:val="21"/>
          <w:szCs w:val="21"/>
        </w:rPr>
      </w:pPr>
      <w:r>
        <w:rPr>
          <w:sz w:val="21"/>
          <w:szCs w:val="21"/>
        </w:rPr>
        <w:t>（2）水沸腾时会产生大量的“白气”，这些“白气”实际是___________（选填“水蒸气”或“小水珠”）；</w:t>
      </w:r>
    </w:p>
    <w:p>
      <w:pPr>
        <w:spacing w:line="240" w:lineRule="auto"/>
        <w:textAlignment w:val="center"/>
        <w:rPr>
          <w:sz w:val="21"/>
          <w:szCs w:val="21"/>
        </w:rPr>
      </w:pPr>
      <w:r>
        <w:rPr>
          <w:sz w:val="21"/>
          <w:szCs w:val="21"/>
        </w:rPr>
        <w:t>（3）如图乙所示，小明和其他小组同学作出水的温度随时间变化的图像，其中最符合实际的是图___________（选填字母）。由图可知，水的沸点是 102℃，说明此时大气压___________（选填“大于”、“小于”或“等于”）标准大气压；</w:t>
      </w:r>
    </w:p>
    <w:p>
      <w:pPr>
        <w:spacing w:line="240" w:lineRule="auto"/>
        <w:textAlignment w:val="center"/>
        <w:rPr>
          <w:sz w:val="21"/>
          <w:szCs w:val="21"/>
        </w:rPr>
      </w:pPr>
      <w:r>
        <w:rPr>
          <w:sz w:val="21"/>
          <w:szCs w:val="21"/>
        </w:rPr>
        <w:t>（4）通过实验观察可知沸腾过程的特点是：不断吸热，温度___________；</w:t>
      </w:r>
    </w:p>
    <w:p>
      <w:pPr>
        <w:spacing w:line="240" w:lineRule="auto"/>
        <w:textAlignment w:val="center"/>
        <w:rPr>
          <w:sz w:val="21"/>
          <w:szCs w:val="21"/>
        </w:rPr>
      </w:pPr>
      <w:r>
        <w:rPr>
          <w:sz w:val="21"/>
          <w:szCs w:val="21"/>
        </w:rPr>
        <w:t>（5）如表格所示，为了测量水的沸点应选择___________（选填“酒精”或“水银”）温度计。</w:t>
      </w:r>
    </w:p>
    <w:p>
      <w:pPr>
        <w:spacing w:line="240" w:lineRule="auto"/>
        <w:textAlignment w:val="center"/>
        <w:rPr>
          <w:sz w:val="21"/>
          <w:szCs w:val="21"/>
        </w:rPr>
      </w:pPr>
      <w:r>
        <w:rPr>
          <w:sz w:val="21"/>
          <w:szCs w:val="21"/>
        </w:rPr>
        <w:t>2</w:t>
      </w:r>
      <w:r>
        <w:rPr>
          <w:rFonts w:hint="eastAsia"/>
          <w:sz w:val="21"/>
          <w:szCs w:val="21"/>
          <w:lang w:val="en-US"/>
        </w:rPr>
        <w:t>1.（6分）</w:t>
      </w:r>
      <w:r>
        <w:rPr>
          <w:sz w:val="21"/>
          <w:szCs w:val="21"/>
        </w:rPr>
        <w:t>为了探究平面镜成像特点，小柯将一块玻璃板（如图甲）竖直架在水平台面上，再取两根完全相同的蜡烛</w:t>
      </w:r>
      <w:r>
        <w:rPr>
          <w:rFonts w:ascii="Times New Roman" w:hAnsi="Times New Roman" w:cs="Times New Roman"/>
          <w:sz w:val="21"/>
          <w:szCs w:val="21"/>
        </w:rPr>
        <w:t>A</w:t>
      </w:r>
      <w:r>
        <w:rPr>
          <w:sz w:val="21"/>
          <w:szCs w:val="21"/>
        </w:rPr>
        <w:t>和蜡烛</w:t>
      </w:r>
      <w:r>
        <w:rPr>
          <w:rFonts w:ascii="Times New Roman" w:hAnsi="Times New Roman" w:cs="Times New Roman"/>
          <w:sz w:val="21"/>
          <w:szCs w:val="21"/>
        </w:rPr>
        <w:t>B</w:t>
      </w:r>
      <w:r>
        <w:rPr>
          <w:sz w:val="21"/>
          <w:szCs w:val="21"/>
        </w:rPr>
        <w:t>，分别竖直置于玻璃板两侧，进行实验。</w:t>
      </w:r>
    </w:p>
    <w:p>
      <w:pPr>
        <w:spacing w:line="240" w:lineRule="auto"/>
        <w:textAlignment w:val="center"/>
        <w:rPr>
          <w:sz w:val="21"/>
          <w:szCs w:val="21"/>
        </w:rPr>
      </w:pPr>
      <w:r>
        <w:rPr>
          <w:sz w:val="21"/>
          <w:szCs w:val="21"/>
        </w:rPr>
        <w:pict>
          <v:group id="组合 586" o:spid="_x0000_s1067" style="width:439.9pt;height:74.6pt;margin-top:53.7pt;margin-left:-0.55pt;position:absolute;z-index:251679744" coordorigin="4647,76846" coordsize="9321,1689">
            <o:lock v:ext="edit" aspectratio="f"/>
            <v:shape id="图片 100018" o:spid="_x0000_s1068" type="#_x0000_t75" style="width:2736;height:1600;left:4647;position:absolute;top:76935" o:preferrelative="t" filled="f" stroked="f">
              <v:fill o:detectmouseclick="t"/>
              <v:stroke joinstyle="miter"/>
              <v:imagedata r:id="rId28" o:title="" cropright="40244f"/>
              <v:shadow color="gray"/>
              <v:path o:extrusionok="f"/>
              <o:lock v:ext="edit" aspectratio="t"/>
            </v:shape>
            <v:shape id="图片 588" o:spid="_x0000_s1069" type="#_x0000_t75" style="width:3320;height:1193;left:10648;position:absolute;top:77008" o:preferrelative="t" filled="f" stroked="f">
              <v:fill o:detectmouseclick="t"/>
              <v:stroke joinstyle="miter"/>
              <v:imagedata r:id="rId29" o:title="" cropleft="972f" gain="86231f" blacklevel="-3932f"/>
              <v:shadow color="gray"/>
              <v:path o:extrusionok="f"/>
              <o:lock v:ext="edit" aspectratio="t"/>
            </v:shape>
            <v:group id="组合 589" o:spid="_x0000_s1070" style="width:2734;height:1623;left:7511;position:absolute;top:76846" coordorigin="7511,76976" coordsize="2734,1623">
              <o:lock v:ext="edit" aspectratio="f"/>
              <v:shape id="图片 100018" o:spid="_x0000_s1071" type="#_x0000_t75" style="width:2735;height:1308;left:7511;position:absolute;top:76976" o:preferrelative="t" filled="f" stroked="f">
                <v:fill o:detectmouseclick="t"/>
                <v:stroke joinstyle="miter"/>
                <v:imagedata r:id="rId28" o:title="" cropbottom="9235f" cropleft="38961f"/>
                <v:shadow color="gray"/>
                <v:path o:extrusionok="f"/>
                <o:lock v:ext="edit" aspectratio="t"/>
              </v:shape>
              <v:shape id="文本框 591" o:spid="_x0000_s1072" type="#_x0000_t202" style="width:1210;height:460;left:8450;position:absolute;top:78139;v-text-anchor:top" filled="f" stroked="f">
                <v:fill o:detectmouseclick="t"/>
                <v:stroke joinstyle="miter"/>
                <v:shadow color="gray"/>
                <o:lock v:ext="edit" aspectratio="f"/>
                <v:textbox style="layout-flow:horizontal">
                  <w:txbxContent>
                    <w:p>
                      <w:pPr>
                        <w:rPr>
                          <w:rFonts w:hint="eastAsia"/>
                          <w:sz w:val="21"/>
                          <w:szCs w:val="21"/>
                          <w:lang w:val="en-US"/>
                        </w:rPr>
                      </w:pPr>
                      <w:r>
                        <w:rPr>
                          <w:rFonts w:hint="eastAsia"/>
                          <w:sz w:val="21"/>
                          <w:szCs w:val="21"/>
                          <w:lang w:val="en-US"/>
                        </w:rPr>
                        <w:t>乙</w:t>
                      </w:r>
                    </w:p>
                  </w:txbxContent>
                </v:textbox>
              </v:shape>
            </v:group>
            <w10:wrap type="square"/>
          </v:group>
        </w:pict>
      </w:r>
      <w:r>
        <w:rPr>
          <w:sz w:val="21"/>
          <w:szCs w:val="21"/>
        </w:rPr>
        <w:t>（1）在实验中，小柯透过玻璃板看到了蜡烛</w:t>
      </w:r>
      <w:r>
        <w:rPr>
          <w:rFonts w:ascii="Times New Roman" w:hAnsi="Times New Roman" w:cs="Times New Roman"/>
          <w:sz w:val="21"/>
          <w:szCs w:val="21"/>
        </w:rPr>
        <w:t>A</w:t>
      </w:r>
      <w:r>
        <w:rPr>
          <w:sz w:val="21"/>
          <w:szCs w:val="21"/>
        </w:rPr>
        <w:t>的2个清晰的像，如图甲，他用_______（</w:t>
      </w:r>
      <w:r>
        <w:rPr>
          <w:rFonts w:hint="eastAsia"/>
          <w:sz w:val="21"/>
          <w:szCs w:val="21"/>
          <w:lang w:eastAsia="zh-CN"/>
        </w:rPr>
        <w:t>选题</w:t>
      </w:r>
      <w:r>
        <w:rPr>
          <w:sz w:val="21"/>
          <w:szCs w:val="21"/>
        </w:rPr>
        <w:t>“点燃”或“未点燃”）的蜡烛</w:t>
      </w:r>
      <w:r>
        <w:rPr>
          <w:rFonts w:ascii="Times New Roman" w:hAnsi="Times New Roman" w:cs="Times New Roman"/>
          <w:sz w:val="21"/>
          <w:szCs w:val="21"/>
        </w:rPr>
        <w:t>B</w:t>
      </w:r>
      <w:r>
        <w:rPr>
          <w:sz w:val="21"/>
          <w:szCs w:val="21"/>
        </w:rPr>
        <w:t>找到了这两个像，继续进行实验探究，这里用到了_________（</w:t>
      </w:r>
      <w:r>
        <w:rPr>
          <w:rFonts w:hint="eastAsia"/>
          <w:sz w:val="21"/>
          <w:szCs w:val="21"/>
          <w:lang w:eastAsia="zh-CN"/>
        </w:rPr>
        <w:t>选题</w:t>
      </w:r>
      <w:r>
        <w:rPr>
          <w:sz w:val="21"/>
          <w:szCs w:val="21"/>
        </w:rPr>
        <w:t>“控制变量法”、“转换</w:t>
      </w:r>
      <w:r>
        <w:rPr>
          <w:rFonts w:hint="eastAsia"/>
          <w:sz w:val="21"/>
          <w:szCs w:val="21"/>
          <w:lang w:val="en-US"/>
        </w:rPr>
        <w:t>法</w:t>
      </w:r>
      <w:r>
        <w:rPr>
          <w:sz w:val="21"/>
          <w:szCs w:val="21"/>
        </w:rPr>
        <w:t>”或“替代法”）；</w:t>
      </w:r>
    </w:p>
    <w:p>
      <w:pPr>
        <w:spacing w:line="240" w:lineRule="auto"/>
        <w:textAlignment w:val="center"/>
        <w:rPr>
          <w:sz w:val="21"/>
          <w:szCs w:val="21"/>
        </w:rPr>
      </w:pPr>
      <w:r>
        <w:rPr>
          <w:sz w:val="21"/>
          <w:szCs w:val="21"/>
        </w:rPr>
        <w:t>（2）小柯按照图中的测量方法，改变蜡烛</w:t>
      </w:r>
      <w:r>
        <w:rPr>
          <w:rFonts w:ascii="Times New Roman" w:hAnsi="Times New Roman" w:cs="Times New Roman"/>
          <w:sz w:val="21"/>
          <w:szCs w:val="21"/>
        </w:rPr>
        <w:t>A</w:t>
      </w:r>
      <w:r>
        <w:rPr>
          <w:sz w:val="21"/>
          <w:szCs w:val="21"/>
        </w:rPr>
        <w:t>的位置，认真测量并记录了一些数据如表：</w:t>
      </w:r>
    </w:p>
    <w:p>
      <w:pPr>
        <w:spacing w:line="240" w:lineRule="auto"/>
        <w:textAlignment w:val="center"/>
        <w:rPr>
          <w:sz w:val="21"/>
          <w:szCs w:val="21"/>
        </w:rPr>
      </w:pPr>
      <w:r>
        <w:rPr>
          <w:sz w:val="21"/>
          <w:szCs w:val="21"/>
        </w:rPr>
        <w:t>分析实验数据，然后得出像距小于物距的结论，你认为他的测量错误的原因是：__________；</w:t>
      </w:r>
    </w:p>
    <w:p>
      <w:pPr>
        <w:spacing w:line="240" w:lineRule="auto"/>
        <w:textAlignment w:val="center"/>
        <w:rPr>
          <w:sz w:val="21"/>
          <w:szCs w:val="21"/>
        </w:rPr>
      </w:pPr>
      <w:r>
        <w:rPr>
          <w:sz w:val="21"/>
          <w:szCs w:val="21"/>
        </w:rPr>
        <w:t>（</w:t>
      </w:r>
      <w:r>
        <w:rPr>
          <w:rFonts w:hint="eastAsia"/>
          <w:sz w:val="21"/>
          <w:szCs w:val="21"/>
          <w:lang w:val="en-US"/>
        </w:rPr>
        <w:t>3</w:t>
      </w:r>
      <w:r>
        <w:rPr>
          <w:sz w:val="21"/>
          <w:szCs w:val="21"/>
        </w:rPr>
        <w:t>）如果玻璃板没有垂直在纸上，而是如图</w:t>
      </w:r>
      <w:r>
        <w:rPr>
          <w:rFonts w:hint="eastAsia"/>
          <w:sz w:val="21"/>
          <w:szCs w:val="21"/>
          <w:lang w:val="en-US"/>
        </w:rPr>
        <w:t>乙</w:t>
      </w:r>
      <w:r>
        <w:rPr>
          <w:sz w:val="21"/>
          <w:szCs w:val="21"/>
        </w:rPr>
        <w:t>所示倾斜，蜡烛A的像应是___________（</w:t>
      </w:r>
      <w:r>
        <w:rPr>
          <w:rFonts w:hint="eastAsia"/>
          <w:sz w:val="21"/>
          <w:szCs w:val="21"/>
          <w:lang w:eastAsia="zh-CN"/>
        </w:rPr>
        <w:t>选题</w:t>
      </w:r>
      <w:r>
        <w:rPr>
          <w:sz w:val="21"/>
          <w:szCs w:val="21"/>
        </w:rPr>
        <w:t>“</w:t>
      </w:r>
      <w:r>
        <w:rPr>
          <w:rFonts w:ascii="Times New Roman" w:hAnsi="Times New Roman" w:cs="Times New Roman"/>
          <w:sz w:val="21"/>
          <w:szCs w:val="21"/>
        </w:rPr>
        <w:t>A</w:t>
      </w:r>
      <w:r>
        <w:rPr>
          <w:sz w:val="21"/>
          <w:szCs w:val="21"/>
          <w:vertAlign w:val="subscript"/>
        </w:rPr>
        <w:t>1</w:t>
      </w:r>
      <w:r>
        <w:rPr>
          <w:sz w:val="21"/>
          <w:szCs w:val="21"/>
        </w:rPr>
        <w:t>”、“</w:t>
      </w:r>
      <w:r>
        <w:rPr>
          <w:rFonts w:ascii="Times New Roman" w:hAnsi="Times New Roman" w:cs="Times New Roman"/>
          <w:sz w:val="21"/>
          <w:szCs w:val="21"/>
        </w:rPr>
        <w:t>A</w:t>
      </w:r>
      <w:r>
        <w:rPr>
          <w:sz w:val="21"/>
          <w:szCs w:val="21"/>
          <w:vertAlign w:val="subscript"/>
        </w:rPr>
        <w:t>2</w:t>
      </w:r>
      <w:r>
        <w:rPr>
          <w:sz w:val="21"/>
          <w:szCs w:val="21"/>
        </w:rPr>
        <w:t>”“</w:t>
      </w:r>
      <w:r>
        <w:rPr>
          <w:rFonts w:ascii="Times New Roman" w:hAnsi="Times New Roman" w:cs="Times New Roman"/>
          <w:sz w:val="21"/>
          <w:szCs w:val="21"/>
        </w:rPr>
        <w:t>A</w:t>
      </w:r>
      <w:r>
        <w:rPr>
          <w:sz w:val="21"/>
          <w:szCs w:val="21"/>
          <w:vertAlign w:val="subscript"/>
        </w:rPr>
        <w:t>3</w:t>
      </w:r>
      <w:r>
        <w:rPr>
          <w:sz w:val="21"/>
          <w:szCs w:val="21"/>
        </w:rPr>
        <w:t>”）；</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sz w:val="21"/>
          <w:szCs w:val="21"/>
        </w:rPr>
        <w:t>（</w:t>
      </w:r>
      <w:r>
        <w:rPr>
          <w:rFonts w:hint="eastAsia"/>
          <w:sz w:val="21"/>
          <w:szCs w:val="21"/>
          <w:lang w:val="en-US"/>
        </w:rPr>
        <w:t>4</w:t>
      </w:r>
      <w:r>
        <w:rPr>
          <w:sz w:val="21"/>
          <w:szCs w:val="21"/>
        </w:rPr>
        <w:t>）小柯在实验中将玻璃板竖直向上提2</w:t>
      </w:r>
      <w:r>
        <w:rPr>
          <w:rFonts w:ascii="Times New Roman" w:hAnsi="Times New Roman" w:cs="Times New Roman"/>
          <w:sz w:val="21"/>
          <w:szCs w:val="21"/>
        </w:rPr>
        <w:t>cm</w:t>
      </w:r>
      <w:r>
        <w:rPr>
          <w:sz w:val="21"/>
          <w:szCs w:val="21"/>
        </w:rPr>
        <w:t>，则蜡烛的像竖直向上移动(      )。</w:t>
      </w:r>
    </w:p>
    <w:p>
      <w:pPr>
        <w:keepNext w:val="0"/>
        <w:keepLines w:val="0"/>
        <w:pageBreakBefore w:val="0"/>
        <w:widowControl w:val="0"/>
        <w:kinsoku/>
        <w:wordWrap/>
        <w:overflowPunct/>
        <w:topLinePunct w:val="0"/>
        <w:autoSpaceDE w:val="0"/>
        <w:autoSpaceDN w:val="0"/>
        <w:bidi w:val="0"/>
        <w:adjustRightInd/>
        <w:snapToGrid/>
        <w:spacing w:line="300" w:lineRule="exact"/>
        <w:ind w:left="0" w:right="0" w:firstLine="420" w:leftChars="0" w:rightChars="0" w:firstLineChars="200"/>
        <w:jc w:val="left"/>
        <w:textAlignment w:val="center"/>
        <w:outlineLvl w:val="9"/>
        <w:rPr>
          <w:sz w:val="21"/>
          <w:szCs w:val="21"/>
        </w:rPr>
      </w:pPr>
      <w:r>
        <w:rPr>
          <w:rFonts w:ascii="Times New Roman" w:hAnsi="Times New Roman" w:cs="Times New Roman"/>
          <w:sz w:val="21"/>
          <w:szCs w:val="21"/>
        </w:rPr>
        <w:t>A</w:t>
      </w:r>
      <w:r>
        <w:rPr>
          <w:sz w:val="21"/>
          <w:szCs w:val="21"/>
        </w:rPr>
        <w:t>．0</w:t>
      </w:r>
      <w:r>
        <w:rPr>
          <w:rFonts w:ascii="Times New Roman" w:hAnsi="Times New Roman" w:cs="Times New Roman"/>
          <w:sz w:val="21"/>
          <w:szCs w:val="21"/>
        </w:rPr>
        <w:t>cm</w:t>
      </w:r>
      <w:r>
        <w:rPr>
          <w:rFonts w:ascii="Times New Roman" w:eastAsia="Times New Roman" w:hAnsi="Times New Roman" w:cs="Times New Roman"/>
          <w:sz w:val="21"/>
          <w:szCs w:val="21"/>
        </w:rPr>
        <w:t>          </w:t>
      </w:r>
      <w:r>
        <w:rPr>
          <w:rFonts w:ascii="Times New Roman" w:hAnsi="Times New Roman" w:cs="Times New Roman"/>
          <w:sz w:val="21"/>
          <w:szCs w:val="21"/>
        </w:rPr>
        <w:t>B</w:t>
      </w:r>
      <w:r>
        <w:rPr>
          <w:sz w:val="21"/>
          <w:szCs w:val="21"/>
        </w:rPr>
        <w:t>．1</w:t>
      </w:r>
      <w:r>
        <w:rPr>
          <w:rFonts w:ascii="Times New Roman" w:hAnsi="Times New Roman" w:cs="Times New Roman"/>
          <w:sz w:val="21"/>
          <w:szCs w:val="21"/>
        </w:rPr>
        <w:t>cm</w:t>
      </w:r>
      <w:r>
        <w:rPr>
          <w:rFonts w:ascii="Times New Roman" w:eastAsia="Times New Roman" w:hAnsi="Times New Roman" w:cs="Times New Roman"/>
          <w:sz w:val="21"/>
          <w:szCs w:val="21"/>
        </w:rPr>
        <w:t>         </w:t>
      </w:r>
      <w:r>
        <w:rPr>
          <w:rFonts w:ascii="Times New Roman" w:hAnsi="Times New Roman" w:cs="Times New Roman"/>
          <w:sz w:val="21"/>
          <w:szCs w:val="21"/>
        </w:rPr>
        <w:t>C</w:t>
      </w:r>
      <w:r>
        <w:rPr>
          <w:sz w:val="21"/>
          <w:szCs w:val="21"/>
        </w:rPr>
        <w:t>．2</w:t>
      </w:r>
      <w:r>
        <w:rPr>
          <w:rFonts w:ascii="Times New Roman" w:hAnsi="Times New Roman" w:cs="Times New Roman"/>
          <w:sz w:val="21"/>
          <w:szCs w:val="21"/>
        </w:rPr>
        <w:t>cm</w:t>
      </w:r>
      <w:r>
        <w:rPr>
          <w:rFonts w:ascii="Times New Roman" w:eastAsia="Times New Roman" w:hAnsi="Times New Roman" w:cs="Times New Roman"/>
          <w:sz w:val="21"/>
          <w:szCs w:val="21"/>
        </w:rPr>
        <w:t>         </w:t>
      </w:r>
      <w:r>
        <w:rPr>
          <w:rFonts w:ascii="Times New Roman" w:hAnsi="Times New Roman" w:cs="Times New Roman"/>
          <w:sz w:val="21"/>
          <w:szCs w:val="21"/>
        </w:rPr>
        <w:t>D</w:t>
      </w:r>
      <w:r>
        <w:rPr>
          <w:sz w:val="21"/>
          <w:szCs w:val="21"/>
        </w:rPr>
        <w:t>．4</w:t>
      </w:r>
      <w:r>
        <w:rPr>
          <w:rFonts w:ascii="Times New Roman" w:hAnsi="Times New Roman" w:cs="Times New Roman"/>
          <w:sz w:val="21"/>
          <w:szCs w:val="21"/>
        </w:rPr>
        <w:t>cm</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sz w:val="21"/>
          <w:szCs w:val="21"/>
        </w:rPr>
        <w:t>（5）小柯在像处放一张白纸做光屏，___________（</w:t>
      </w:r>
      <w:r>
        <w:rPr>
          <w:rFonts w:hint="eastAsia"/>
          <w:sz w:val="21"/>
          <w:szCs w:val="21"/>
          <w:lang w:eastAsia="zh-CN"/>
        </w:rPr>
        <w:t>选题</w:t>
      </w:r>
      <w:r>
        <w:rPr>
          <w:sz w:val="21"/>
          <w:szCs w:val="21"/>
        </w:rPr>
        <w:t>“透过”或“不透过”）玻璃板，观察光屏。若光屏上不能看见蜡烛的像，说明：平面镜成</w:t>
      </w:r>
      <w:r>
        <w:rPr>
          <w:rFonts w:hint="eastAsia"/>
          <w:sz w:val="21"/>
          <w:szCs w:val="21"/>
          <w:lang w:val="en-US"/>
        </w:rPr>
        <w:t>虚</w:t>
      </w:r>
      <w:r>
        <w:rPr>
          <w:sz w:val="21"/>
          <w:szCs w:val="21"/>
        </w:rPr>
        <w:t>像。</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sz w:val="21"/>
          <w:szCs w:val="21"/>
        </w:rPr>
        <w:pict>
          <v:shape id="图片 100019" o:spid="_x0000_s1073" type="#_x0000_t75" style="width:142.85pt;height:73.25pt;margin-top:19.65pt;margin-left:254.95pt;position:absolute;z-index:251680768" o:preferrelative="t" filled="f" stroked="f">
            <v:fill o:detectmouseclick="t"/>
            <v:stroke joinstyle="miter"/>
            <v:imagedata r:id="rId30" o:title=""/>
            <v:shadow color="gray"/>
            <v:path o:extrusionok="f"/>
            <o:lock v:ext="edit" aspectratio="t"/>
            <w10:wrap type="square"/>
          </v:shape>
        </w:pict>
      </w:r>
      <w:r>
        <w:rPr>
          <w:sz w:val="21"/>
          <w:szCs w:val="21"/>
        </w:rPr>
        <w:t>2</w:t>
      </w:r>
      <w:r>
        <w:rPr>
          <w:rFonts w:hint="eastAsia"/>
          <w:sz w:val="21"/>
          <w:szCs w:val="21"/>
          <w:lang w:val="en-US"/>
        </w:rPr>
        <w:t>2</w:t>
      </w:r>
      <w:r>
        <w:rPr>
          <w:sz w:val="21"/>
          <w:szCs w:val="21"/>
        </w:rPr>
        <w:t>．</w:t>
      </w:r>
      <w:r>
        <w:rPr>
          <w:rFonts w:hint="eastAsia"/>
          <w:sz w:val="21"/>
          <w:szCs w:val="21"/>
        </w:rPr>
        <w:t>（</w:t>
      </w:r>
      <w:r>
        <w:rPr>
          <w:rFonts w:hint="eastAsia"/>
          <w:sz w:val="21"/>
          <w:szCs w:val="21"/>
          <w:lang w:val="en-US"/>
        </w:rPr>
        <w:t>5分</w:t>
      </w:r>
      <w:r>
        <w:rPr>
          <w:rFonts w:hint="eastAsia"/>
          <w:sz w:val="21"/>
          <w:szCs w:val="21"/>
        </w:rPr>
        <w:t>）</w:t>
      </w:r>
      <w:r>
        <w:rPr>
          <w:sz w:val="21"/>
          <w:szCs w:val="21"/>
        </w:rPr>
        <w:t>同学们在实验室测量某种小矿石的密度，选用天平、量筒、小矿石、细线和水，进行如下的实验操作：</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rFonts w:ascii="Times New Roman" w:hAnsi="Times New Roman" w:cs="Times New Roman"/>
          <w:sz w:val="21"/>
          <w:szCs w:val="21"/>
        </w:rPr>
        <w:t>A</w:t>
      </w:r>
      <w:r>
        <w:rPr>
          <w:sz w:val="21"/>
          <w:szCs w:val="21"/>
        </w:rPr>
        <w:t>．在量筒中倒入适量的水，记下水的体积；将小矿石用细线系好后，慢慢地浸没在水中，记下小矿石和水的总体积；</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rFonts w:ascii="Times New Roman" w:hAnsi="Times New Roman" w:cs="Times New Roman"/>
          <w:sz w:val="21"/>
          <w:szCs w:val="21"/>
        </w:rPr>
        <w:t>B</w:t>
      </w:r>
      <w:r>
        <w:rPr>
          <w:sz w:val="21"/>
          <w:szCs w:val="21"/>
        </w:rPr>
        <w:t>．把天平放在水平桌面上，把游码移到标尺左端的零刻度线处，调节横梁上的平衡螺母，使横梁平衡；</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rFonts w:ascii="Times New Roman" w:hAnsi="Times New Roman" w:cs="Times New Roman"/>
          <w:sz w:val="21"/>
          <w:szCs w:val="21"/>
        </w:rPr>
        <w:t>C</w:t>
      </w:r>
      <w:r>
        <w:rPr>
          <w:sz w:val="21"/>
          <w:szCs w:val="21"/>
        </w:rPr>
        <w:t>．将小矿石放在左盘中，在右盘中增减砝码并移动游码，直至横梁恢复平衡。</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sz w:val="21"/>
          <w:szCs w:val="21"/>
        </w:rPr>
        <w:t>（1）为了减少实验误差，最佳的实验操作顺序是：___________；（填写字母）</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sz w:val="21"/>
          <w:szCs w:val="21"/>
        </w:rPr>
        <w:t>（2）在调节天平时，发现指针的位置如图1所示，此时应将平衡螺母向___________ （选填“左”或“右”）调；</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sz w:val="21"/>
          <w:szCs w:val="21"/>
        </w:rPr>
        <w:t>（3）用调节好的天平称量小矿石的质量，天平平衡时，右盘中砝码的质量和游码的位置如图2所示，用量筒测量小矿石的体积如图3所示，矿石的体积为___________</w:t>
      </w:r>
      <w:r>
        <w:rPr>
          <w:rFonts w:ascii="Times New Roman" w:hAnsi="Times New Roman" w:cs="Times New Roman"/>
          <w:sz w:val="21"/>
          <w:szCs w:val="21"/>
        </w:rPr>
        <w:t>cm</w:t>
      </w:r>
      <w:r>
        <w:rPr>
          <w:sz w:val="21"/>
          <w:szCs w:val="21"/>
          <w:vertAlign w:val="superscript"/>
        </w:rPr>
        <w:t>3</w:t>
      </w:r>
      <w:r>
        <w:rPr>
          <w:sz w:val="21"/>
          <w:szCs w:val="21"/>
        </w:rPr>
        <w:t>，由此可以算出小矿石的密度为___________</w:t>
      </w:r>
      <w:r>
        <w:rPr>
          <w:rFonts w:ascii="Times New Roman" w:hAnsi="Times New Roman" w:cs="Times New Roman"/>
          <w:sz w:val="21"/>
          <w:szCs w:val="21"/>
        </w:rPr>
        <w:t>g</w:t>
      </w:r>
      <w:r>
        <w:rPr>
          <w:sz w:val="21"/>
          <w:szCs w:val="21"/>
        </w:rPr>
        <w:t>/</w:t>
      </w:r>
      <w:r>
        <w:rPr>
          <w:rFonts w:ascii="Times New Roman" w:hAnsi="Times New Roman" w:cs="Times New Roman"/>
          <w:sz w:val="21"/>
          <w:szCs w:val="21"/>
        </w:rPr>
        <w:t>cm</w:t>
      </w:r>
      <w:r>
        <w:rPr>
          <w:sz w:val="21"/>
          <w:szCs w:val="21"/>
          <w:vertAlign w:val="superscript"/>
        </w:rPr>
        <w:t>3</w:t>
      </w:r>
      <w:r>
        <w:rPr>
          <w:sz w:val="21"/>
          <w:szCs w:val="21"/>
        </w:rPr>
        <w:t>；</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sz w:val="21"/>
          <w:szCs w:val="21"/>
        </w:rPr>
        <w:t>（4）假如细线的体积不能忽略，所测矿石的密度比真实值___________（</w:t>
      </w:r>
      <w:r>
        <w:rPr>
          <w:rFonts w:hint="eastAsia"/>
          <w:sz w:val="21"/>
          <w:szCs w:val="21"/>
        </w:rPr>
        <w:t>选填</w:t>
      </w:r>
      <w:r>
        <w:rPr>
          <w:rFonts w:hint="eastAsia"/>
          <w:sz w:val="21"/>
          <w:szCs w:val="21"/>
        </w:rPr>
        <w:t>“</w:t>
      </w:r>
      <w:r>
        <w:rPr>
          <w:rFonts w:hint="eastAsia"/>
          <w:sz w:val="21"/>
          <w:szCs w:val="21"/>
        </w:rPr>
        <w:t>大</w:t>
      </w:r>
      <w:r>
        <w:rPr>
          <w:rFonts w:hint="eastAsia"/>
          <w:sz w:val="21"/>
          <w:szCs w:val="21"/>
        </w:rPr>
        <w:t>”</w:t>
      </w:r>
      <w:r>
        <w:rPr>
          <w:rFonts w:hint="eastAsia"/>
          <w:sz w:val="21"/>
          <w:szCs w:val="21"/>
        </w:rPr>
        <w:t>或</w:t>
      </w:r>
      <w:r>
        <w:rPr>
          <w:rFonts w:hint="eastAsia"/>
          <w:sz w:val="21"/>
          <w:szCs w:val="21"/>
        </w:rPr>
        <w:t>“</w:t>
      </w:r>
      <w:r>
        <w:rPr>
          <w:rFonts w:hint="eastAsia"/>
          <w:sz w:val="21"/>
          <w:szCs w:val="21"/>
        </w:rPr>
        <w:t>小</w:t>
      </w:r>
      <w:r>
        <w:rPr>
          <w:rFonts w:hint="eastAsia"/>
          <w:sz w:val="21"/>
          <w:szCs w:val="21"/>
        </w:rPr>
        <w:t>”</w:t>
      </w:r>
      <w:r>
        <w:rPr>
          <w:sz w:val="21"/>
          <w:szCs w:val="21"/>
        </w:rPr>
        <w:t>）。</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r>
        <w:rPr>
          <w:sz w:val="21"/>
          <w:szCs w:val="21"/>
        </w:rPr>
        <w:pict>
          <v:shape id="图片 100020" o:spid="_x0000_s1074" type="#_x0000_t75" style="width:321pt;height:60pt;margin-top:25.5pt;margin-left:93.9pt;position:absolute;z-index:251681792" o:preferrelative="t" filled="f" stroked="f">
            <v:imagedata r:id="rId31" o:title=""/>
            <v:path o:extrusionok="f"/>
            <o:lock v:ext="edit" aspectratio="t"/>
          </v:shape>
        </w:pict>
      </w:r>
      <w:r>
        <w:rPr>
          <w:sz w:val="21"/>
          <w:szCs w:val="21"/>
        </w:rPr>
        <w:t>2</w:t>
      </w:r>
      <w:r>
        <w:rPr>
          <w:rFonts w:hint="eastAsia"/>
          <w:sz w:val="21"/>
          <w:szCs w:val="21"/>
          <w:lang w:val="en-US"/>
        </w:rPr>
        <w:t>3</w:t>
      </w:r>
      <w:r>
        <w:rPr>
          <w:sz w:val="21"/>
          <w:szCs w:val="21"/>
        </w:rPr>
        <w:t>．</w:t>
      </w:r>
      <w:r>
        <w:rPr>
          <w:rFonts w:hint="eastAsia"/>
          <w:sz w:val="21"/>
          <w:szCs w:val="21"/>
        </w:rPr>
        <w:t>（</w:t>
      </w:r>
      <w:r>
        <w:rPr>
          <w:rFonts w:hint="eastAsia"/>
          <w:sz w:val="21"/>
          <w:szCs w:val="21"/>
          <w:lang w:val="en-US"/>
        </w:rPr>
        <w:t>5分</w:t>
      </w:r>
      <w:r>
        <w:rPr>
          <w:rFonts w:hint="eastAsia"/>
          <w:sz w:val="21"/>
          <w:szCs w:val="21"/>
        </w:rPr>
        <w:t>）</w:t>
      </w:r>
      <w:r>
        <w:rPr>
          <w:sz w:val="21"/>
          <w:szCs w:val="21"/>
        </w:rPr>
        <w:t>在探究“影响滑动摩擦力大小因素”实验中，小明用完全相同的木块分别做了如图所示的甲、乙、丙三个实验。</w:t>
      </w: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textAlignment w:val="center"/>
        <w:outlineLvl w:val="9"/>
        <w:rPr>
          <w:sz w:val="21"/>
          <w:szCs w:val="21"/>
        </w:rPr>
      </w:pPr>
    </w:p>
    <w:p>
      <w:pPr>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outlineLvl w:val="9"/>
        <w:rPr>
          <w:rFonts w:hint="eastAsia"/>
          <w:sz w:val="21"/>
          <w:szCs w:val="21"/>
        </w:rPr>
      </w:pPr>
    </w:p>
    <w:p>
      <w:pPr>
        <w:pStyle w:val="BodyText"/>
        <w:keepNext w:val="0"/>
        <w:keepLines w:val="0"/>
        <w:pageBreakBefore w:val="0"/>
        <w:widowControl w:val="0"/>
        <w:kinsoku/>
        <w:wordWrap/>
        <w:overflowPunct/>
        <w:topLinePunct w:val="0"/>
        <w:autoSpaceDE w:val="0"/>
        <w:autoSpaceDN w:val="0"/>
        <w:bidi w:val="0"/>
        <w:adjustRightInd/>
        <w:snapToGrid/>
        <w:spacing w:line="300" w:lineRule="exact"/>
        <w:ind w:left="0" w:right="0" w:leftChars="0" w:rightChars="0"/>
        <w:jc w:val="left"/>
        <w:outlineLvl w:val="9"/>
        <w:rPr>
          <w:sz w:val="21"/>
          <w:szCs w:val="21"/>
        </w:rPr>
      </w:pPr>
    </w:p>
    <w:p>
      <w:pPr>
        <w:keepNext w:val="0"/>
        <w:keepLines w:val="0"/>
        <w:pageBreakBefore w:val="0"/>
        <w:widowControl w:val="0"/>
        <w:kinsoku/>
        <w:wordWrap/>
        <w:overflowPunct/>
        <w:topLinePunct w:val="0"/>
        <w:autoSpaceDE w:val="0"/>
        <w:autoSpaceDN w:val="0"/>
        <w:bidi w:val="0"/>
        <w:adjustRightInd/>
        <w:snapToGrid/>
        <w:spacing w:line="300" w:lineRule="exact"/>
        <w:ind w:left="0" w:right="0" w:firstLine="0" w:leftChars="0" w:rightChars="0" w:firstLineChars="0"/>
        <w:jc w:val="left"/>
        <w:textAlignment w:val="center"/>
        <w:outlineLvl w:val="9"/>
        <w:rPr>
          <w:sz w:val="21"/>
          <w:szCs w:val="21"/>
        </w:rPr>
      </w:pPr>
      <w:r>
        <w:rPr>
          <w:sz w:val="21"/>
          <w:szCs w:val="21"/>
        </w:rPr>
        <w:t>（1）实验中用弹簧测力计沿水平方向拉动，使木块做______运动，依据______的原理，此时木块受到的滑动摩擦力大小等于弹簧测力计的示数；</w:t>
      </w:r>
    </w:p>
    <w:p>
      <w:pPr>
        <w:keepNext w:val="0"/>
        <w:keepLines w:val="0"/>
        <w:pageBreakBefore w:val="0"/>
        <w:widowControl w:val="0"/>
        <w:kinsoku/>
        <w:wordWrap/>
        <w:overflowPunct/>
        <w:topLinePunct w:val="0"/>
        <w:autoSpaceDE w:val="0"/>
        <w:autoSpaceDN w:val="0"/>
        <w:bidi w:val="0"/>
        <w:adjustRightInd/>
        <w:snapToGrid/>
        <w:spacing w:line="300" w:lineRule="exact"/>
        <w:ind w:left="0" w:right="0" w:firstLine="0" w:leftChars="0" w:rightChars="0" w:firstLineChars="0"/>
        <w:jc w:val="left"/>
        <w:textAlignment w:val="center"/>
        <w:outlineLvl w:val="9"/>
        <w:rPr>
          <w:sz w:val="21"/>
          <w:szCs w:val="21"/>
        </w:rPr>
      </w:pPr>
      <w:r>
        <w:rPr>
          <w:sz w:val="21"/>
          <w:szCs w:val="21"/>
        </w:rPr>
        <w:t>（2）甲、乙两个实验说明滑动摩擦力的大小与______有关；</w:t>
      </w:r>
    </w:p>
    <w:p>
      <w:pPr>
        <w:keepNext w:val="0"/>
        <w:keepLines w:val="0"/>
        <w:pageBreakBefore w:val="0"/>
        <w:widowControl w:val="0"/>
        <w:kinsoku/>
        <w:wordWrap/>
        <w:overflowPunct/>
        <w:topLinePunct w:val="0"/>
        <w:autoSpaceDE w:val="0"/>
        <w:autoSpaceDN w:val="0"/>
        <w:bidi w:val="0"/>
        <w:adjustRightInd/>
        <w:snapToGrid/>
        <w:spacing w:line="300" w:lineRule="exact"/>
        <w:ind w:left="0" w:right="0" w:firstLine="0" w:leftChars="0" w:rightChars="0" w:firstLineChars="0"/>
        <w:jc w:val="left"/>
        <w:textAlignment w:val="center"/>
        <w:outlineLvl w:val="9"/>
        <w:rPr>
          <w:sz w:val="21"/>
          <w:szCs w:val="21"/>
        </w:rPr>
      </w:pPr>
      <w:r>
        <w:rPr>
          <w:sz w:val="21"/>
          <w:szCs w:val="21"/>
        </w:rPr>
        <w:t>（3）反思与评价：</w:t>
      </w:r>
    </w:p>
    <w:p>
      <w:pPr>
        <w:keepNext w:val="0"/>
        <w:keepLines w:val="0"/>
        <w:pageBreakBefore w:val="0"/>
        <w:widowControl w:val="0"/>
        <w:kinsoku/>
        <w:wordWrap/>
        <w:overflowPunct/>
        <w:topLinePunct w:val="0"/>
        <w:autoSpaceDE w:val="0"/>
        <w:autoSpaceDN w:val="0"/>
        <w:bidi w:val="0"/>
        <w:adjustRightInd/>
        <w:snapToGrid/>
        <w:spacing w:line="300" w:lineRule="exact"/>
        <w:ind w:left="0" w:right="0" w:firstLine="0" w:leftChars="0" w:rightChars="0" w:firstLineChars="0"/>
        <w:jc w:val="left"/>
        <w:textAlignment w:val="center"/>
        <w:outlineLvl w:val="9"/>
        <w:rPr>
          <w:sz w:val="21"/>
          <w:szCs w:val="21"/>
        </w:rPr>
      </w:pPr>
      <w:r>
        <w:rPr>
          <w:sz w:val="21"/>
          <w:szCs w:val="21"/>
        </w:rPr>
        <w:pict>
          <v:shape id="图片 100021" o:spid="_x0000_s1075" type="#_x0000_t75" style="width:102.95pt;height:71.7pt;margin-top:15.25pt;margin-left:295.85pt;position:absolute;z-index:251682816" o:preferrelative="t" filled="f" stroked="f">
            <v:fill o:detectmouseclick="t"/>
            <v:stroke joinstyle="miter"/>
            <v:imagedata r:id="rId32" o:title=""/>
            <v:shadow color="gray"/>
            <v:path o:extrusionok="f"/>
            <o:lock v:ext="edit" aspectratio="t"/>
            <w10:wrap type="square"/>
          </v:shape>
        </w:pict>
      </w:r>
      <w:r>
        <w:rPr>
          <w:sz w:val="21"/>
          <w:szCs w:val="21"/>
        </w:rPr>
        <w:t>①小明发现在测量摩擦力的过程中，实际操作时弹簧测力计的示数时大时小，请分析造成这样结果的原因可能是____</w:t>
      </w:r>
      <w:r>
        <w:rPr>
          <w:rFonts w:hint="eastAsia"/>
          <w:sz w:val="21"/>
          <w:szCs w:val="21"/>
          <w:u w:val="single"/>
        </w:rPr>
        <w:t xml:space="preserve">                          </w:t>
      </w:r>
      <w:r>
        <w:rPr>
          <w:sz w:val="21"/>
          <w:szCs w:val="21"/>
        </w:rPr>
        <w:t>__；</w:t>
      </w:r>
    </w:p>
    <w:p>
      <w:pPr>
        <w:keepNext w:val="0"/>
        <w:keepLines w:val="0"/>
        <w:pageBreakBefore w:val="0"/>
        <w:widowControl w:val="0"/>
        <w:kinsoku/>
        <w:wordWrap/>
        <w:overflowPunct/>
        <w:topLinePunct w:val="0"/>
        <w:autoSpaceDE w:val="0"/>
        <w:autoSpaceDN w:val="0"/>
        <w:bidi w:val="0"/>
        <w:adjustRightInd/>
        <w:snapToGrid/>
        <w:spacing w:line="300" w:lineRule="exact"/>
        <w:ind w:left="0" w:right="0" w:firstLine="0" w:leftChars="0" w:rightChars="0" w:firstLineChars="0"/>
        <w:jc w:val="left"/>
        <w:textAlignment w:val="center"/>
        <w:outlineLvl w:val="9"/>
        <w:rPr>
          <w:sz w:val="21"/>
          <w:szCs w:val="21"/>
        </w:rPr>
      </w:pPr>
      <w:r>
        <w:rPr>
          <w:sz w:val="21"/>
          <w:szCs w:val="21"/>
        </w:rPr>
        <w:t>②在得出影响滑动摩擦力的因素后，小明想知道实验室所用铁块和铝块的下表面谁更粗糙，在正确测量摩擦力的前提下，对比如图两图______（选填“能”或“不能”）比较出铁块和铝块下表面的粗糙程度（木板的粗糙程度完全相同）。</w:t>
      </w:r>
    </w:p>
    <w:p>
      <w:pPr>
        <w:keepNext w:val="0"/>
        <w:keepLines w:val="0"/>
        <w:pageBreakBefore w:val="0"/>
        <w:widowControl w:val="0"/>
        <w:kinsoku/>
        <w:wordWrap/>
        <w:overflowPunct/>
        <w:topLinePunct w:val="0"/>
        <w:autoSpaceDE w:val="0"/>
        <w:autoSpaceDN w:val="0"/>
        <w:bidi w:val="0"/>
        <w:adjustRightInd/>
        <w:snapToGrid/>
        <w:spacing w:line="300" w:lineRule="exact"/>
        <w:ind w:left="0" w:right="0" w:firstLine="0" w:leftChars="0" w:rightChars="0" w:firstLineChars="0"/>
        <w:jc w:val="left"/>
        <w:textAlignment w:val="center"/>
        <w:outlineLvl w:val="9"/>
        <w:rPr>
          <w:sz w:val="21"/>
          <w:szCs w:val="21"/>
        </w:rPr>
      </w:pPr>
      <w:r>
        <w:rPr>
          <w:sz w:val="21"/>
          <w:szCs w:val="21"/>
        </w:rPr>
        <w:t>2</w:t>
      </w:r>
      <w:r>
        <w:rPr>
          <w:rFonts w:hint="eastAsia"/>
          <w:sz w:val="21"/>
          <w:szCs w:val="21"/>
          <w:lang w:val="en-US"/>
        </w:rPr>
        <w:t>4</w:t>
      </w:r>
      <w:r>
        <w:rPr>
          <w:sz w:val="21"/>
          <w:szCs w:val="21"/>
        </w:rPr>
        <w:t>．</w:t>
      </w:r>
      <w:r>
        <w:rPr>
          <w:rFonts w:hint="eastAsia"/>
          <w:sz w:val="21"/>
          <w:szCs w:val="21"/>
        </w:rPr>
        <w:t>（</w:t>
      </w:r>
      <w:r>
        <w:rPr>
          <w:rFonts w:hint="eastAsia"/>
          <w:sz w:val="21"/>
          <w:szCs w:val="21"/>
          <w:lang w:val="en-US"/>
        </w:rPr>
        <w:t>5分</w:t>
      </w:r>
      <w:r>
        <w:rPr>
          <w:rFonts w:hint="eastAsia"/>
          <w:sz w:val="21"/>
          <w:szCs w:val="21"/>
        </w:rPr>
        <w:t>）</w:t>
      </w:r>
      <w:r>
        <w:rPr>
          <w:sz w:val="21"/>
          <w:szCs w:val="21"/>
        </w:rPr>
        <w:t>（1）在探究“通电螺线管的外部磁场”实验中，设计了如图甲电路。</w:t>
      </w:r>
    </w:p>
    <w:p>
      <w:pPr>
        <w:keepNext w:val="0"/>
        <w:keepLines w:val="0"/>
        <w:pageBreakBefore w:val="0"/>
        <w:widowControl w:val="0"/>
        <w:kinsoku/>
        <w:wordWrap/>
        <w:overflowPunct/>
        <w:topLinePunct w:val="0"/>
        <w:autoSpaceDE w:val="0"/>
        <w:autoSpaceDN w:val="0"/>
        <w:bidi w:val="0"/>
        <w:adjustRightInd/>
        <w:snapToGrid/>
        <w:spacing w:line="300" w:lineRule="exact"/>
        <w:ind w:left="0" w:right="0" w:firstLine="0" w:leftChars="0" w:rightChars="0" w:firstLineChars="0"/>
        <w:jc w:val="left"/>
        <w:textAlignment w:val="center"/>
        <w:outlineLvl w:val="9"/>
        <w:rPr>
          <w:sz w:val="21"/>
          <w:szCs w:val="21"/>
        </w:rPr>
      </w:pPr>
      <w:r>
        <w:rPr>
          <w:sz w:val="21"/>
          <w:szCs w:val="21"/>
        </w:rPr>
        <w:pict>
          <v:shape id="图片 100022" o:spid="_x0000_s1076" type="#_x0000_t75" style="width:151.45pt;height:54.9pt;margin-top:4.65pt;margin-left:253.85pt;position:absolute;z-index:251683840" o:preferrelative="t" filled="f" stroked="f">
            <v:fill o:detectmouseclick="t"/>
            <v:stroke joinstyle="miter"/>
            <v:imagedata r:id="rId33" o:title=""/>
            <v:shadow color="gray"/>
            <v:path o:extrusionok="f"/>
            <o:lock v:ext="edit" aspectratio="t"/>
            <w10:wrap type="square"/>
          </v:shape>
        </w:pict>
      </w:r>
      <w:r>
        <w:rPr>
          <w:sz w:val="21"/>
          <w:szCs w:val="21"/>
        </w:rPr>
        <w:t>小明猜想通电螺线管磁场强弱可能与线圈匝数和电流大小都有关。实验中，他将开关S从l换到2上时，调节变阻器的滑片P，再次观察电流表示数及吸引的回形针数目，此时调节滑动变阻器是为了_______，来研究通电螺线管磁场强弱与_________的关系；</w:t>
      </w:r>
    </w:p>
    <w:p>
      <w:pPr>
        <w:spacing w:line="240" w:lineRule="auto"/>
        <w:textAlignment w:val="center"/>
        <w:rPr>
          <w:sz w:val="21"/>
          <w:szCs w:val="21"/>
        </w:rPr>
      </w:pPr>
      <w:r>
        <w:rPr>
          <w:sz w:val="21"/>
          <w:szCs w:val="21"/>
        </w:rPr>
        <w:t>（2）为了探究“感应电流产生的条件”，小明将铁架台、导体</w:t>
      </w:r>
      <w:r>
        <w:rPr>
          <w:rFonts w:ascii="Times New Roman" w:eastAsia="Times New Roman" w:hAnsi="Times New Roman" w:cs="Times New Roman"/>
          <w:i/>
          <w:sz w:val="21"/>
          <w:szCs w:val="21"/>
        </w:rPr>
        <w:t>AB</w:t>
      </w:r>
      <w:r>
        <w:rPr>
          <w:sz w:val="21"/>
          <w:szCs w:val="21"/>
        </w:rPr>
        <w:t>、小量程电流表、蹄形磁体、开关和若干导线按图乙连接。</w:t>
      </w:r>
    </w:p>
    <w:p>
      <w:pPr>
        <w:spacing w:line="240" w:lineRule="auto"/>
        <w:textAlignment w:val="center"/>
        <w:rPr>
          <w:sz w:val="21"/>
          <w:szCs w:val="21"/>
        </w:rPr>
      </w:pPr>
      <w:r>
        <w:rPr>
          <w:sz w:val="21"/>
          <w:szCs w:val="21"/>
        </w:rPr>
        <w:t>①断开开关，无论怎么移动导体</w:t>
      </w:r>
      <w:r>
        <w:rPr>
          <w:rFonts w:ascii="Times New Roman" w:eastAsia="Times New Roman" w:hAnsi="Times New Roman" w:cs="Times New Roman"/>
          <w:i/>
          <w:sz w:val="21"/>
          <w:szCs w:val="21"/>
        </w:rPr>
        <w:t>AB</w:t>
      </w:r>
      <w:r>
        <w:rPr>
          <w:sz w:val="21"/>
          <w:szCs w:val="21"/>
        </w:rPr>
        <w:t>，电流表指针都不偏转；闭合开关，他左右移动导体</w:t>
      </w:r>
      <w:r>
        <w:rPr>
          <w:rFonts w:ascii="Times New Roman" w:eastAsia="Times New Roman" w:hAnsi="Times New Roman" w:cs="Times New Roman"/>
          <w:i/>
          <w:sz w:val="21"/>
          <w:szCs w:val="21"/>
        </w:rPr>
        <w:t>AB</w:t>
      </w:r>
      <w:r>
        <w:rPr>
          <w:sz w:val="21"/>
          <w:szCs w:val="21"/>
        </w:rPr>
        <w:t>，发现指针发生了摆动，又上下移动导体</w:t>
      </w:r>
      <w:r>
        <w:rPr>
          <w:rFonts w:ascii="Times New Roman" w:eastAsia="Times New Roman" w:hAnsi="Times New Roman" w:cs="Times New Roman"/>
          <w:i/>
          <w:sz w:val="21"/>
          <w:szCs w:val="21"/>
        </w:rPr>
        <w:t>AB</w:t>
      </w:r>
      <w:r>
        <w:rPr>
          <w:sz w:val="21"/>
          <w:szCs w:val="21"/>
        </w:rPr>
        <w:t>时，指针基本不偏转。</w:t>
      </w:r>
    </w:p>
    <w:p>
      <w:pPr>
        <w:spacing w:line="240" w:lineRule="auto"/>
        <w:textAlignment w:val="center"/>
        <w:rPr>
          <w:sz w:val="21"/>
          <w:szCs w:val="21"/>
        </w:rPr>
      </w:pPr>
      <w:r>
        <w:rPr>
          <w:sz w:val="21"/>
          <w:szCs w:val="21"/>
        </w:rPr>
        <w:t>②实验中，小明在电路闭合时将导体</w:t>
      </w:r>
      <w:r>
        <w:rPr>
          <w:rFonts w:ascii="Times New Roman" w:eastAsia="Times New Roman" w:hAnsi="Times New Roman" w:cs="Times New Roman"/>
          <w:i/>
          <w:sz w:val="21"/>
          <w:szCs w:val="21"/>
        </w:rPr>
        <w:t>AB</w:t>
      </w:r>
      <w:r>
        <w:rPr>
          <w:sz w:val="21"/>
          <w:szCs w:val="21"/>
        </w:rPr>
        <w:t>向右移动一段距离后松开手，发现导体</w:t>
      </w:r>
      <w:r>
        <w:rPr>
          <w:rFonts w:ascii="Times New Roman" w:eastAsia="Times New Roman" w:hAnsi="Times New Roman" w:cs="Times New Roman"/>
          <w:i/>
          <w:sz w:val="21"/>
          <w:szCs w:val="21"/>
        </w:rPr>
        <w:t>AB</w:t>
      </w:r>
      <w:r>
        <w:rPr>
          <w:sz w:val="21"/>
          <w:szCs w:val="21"/>
        </w:rPr>
        <w:t>左右摆动，此时小量程电流表的指针________（选</w:t>
      </w:r>
      <w:r>
        <w:rPr>
          <w:rFonts w:hint="eastAsia"/>
          <w:sz w:val="21"/>
          <w:szCs w:val="21"/>
        </w:rPr>
        <w:t>填人</w:t>
      </w:r>
      <w:r>
        <w:rPr>
          <w:rFonts w:hint="eastAsia"/>
          <w:sz w:val="21"/>
          <w:szCs w:val="21"/>
        </w:rPr>
        <w:t>“</w:t>
      </w:r>
      <w:r>
        <w:rPr>
          <w:sz w:val="21"/>
          <w:szCs w:val="21"/>
        </w:rPr>
        <w:t>左右摆动</w:t>
      </w:r>
      <w:r>
        <w:rPr>
          <w:rFonts w:hint="eastAsia"/>
          <w:sz w:val="21"/>
          <w:szCs w:val="21"/>
        </w:rPr>
        <w:t>”</w:t>
      </w:r>
      <w:r>
        <w:rPr>
          <w:sz w:val="21"/>
          <w:szCs w:val="21"/>
        </w:rPr>
        <w:t>、“偏向一边”或“”静止不动”）。</w:t>
      </w:r>
    </w:p>
    <w:p>
      <w:pPr>
        <w:spacing w:line="240" w:lineRule="auto"/>
        <w:textAlignment w:val="center"/>
        <w:rPr>
          <w:sz w:val="21"/>
          <w:szCs w:val="21"/>
        </w:rPr>
      </w:pPr>
      <w:r>
        <w:rPr>
          <w:sz w:val="21"/>
          <w:szCs w:val="21"/>
        </w:rPr>
        <w:t>③把电流表换成电池组，闭合开关，发现导体</w:t>
      </w:r>
      <w:r>
        <w:rPr>
          <w:rFonts w:ascii="Times New Roman" w:eastAsia="Times New Roman" w:hAnsi="Times New Roman" w:cs="Times New Roman"/>
          <w:i/>
          <w:sz w:val="21"/>
          <w:szCs w:val="21"/>
        </w:rPr>
        <w:t>AB</w:t>
      </w:r>
      <w:r>
        <w:rPr>
          <w:sz w:val="21"/>
          <w:szCs w:val="21"/>
        </w:rPr>
        <w:t>向左运动，若要使导体</w:t>
      </w:r>
      <w:r>
        <w:rPr>
          <w:rFonts w:ascii="Times New Roman" w:eastAsia="Times New Roman" w:hAnsi="Times New Roman" w:cs="Times New Roman"/>
          <w:i/>
          <w:sz w:val="21"/>
          <w:szCs w:val="21"/>
        </w:rPr>
        <w:t>AB</w:t>
      </w:r>
      <w:r>
        <w:rPr>
          <w:sz w:val="21"/>
          <w:szCs w:val="21"/>
        </w:rPr>
        <w:t>向右运动可以______</w:t>
      </w:r>
      <w:r>
        <w:rPr>
          <w:rFonts w:hint="eastAsia"/>
          <w:sz w:val="21"/>
          <w:szCs w:val="21"/>
          <w:u w:val="single"/>
        </w:rPr>
        <w:t xml:space="preserve">    </w:t>
      </w:r>
      <w:r>
        <w:rPr>
          <w:sz w:val="21"/>
          <w:szCs w:val="21"/>
        </w:rPr>
        <w:t>____（提供一种方法）。根据这一原理可以制成___</w:t>
      </w:r>
      <w:r>
        <w:rPr>
          <w:rFonts w:hint="eastAsia"/>
          <w:sz w:val="21"/>
          <w:szCs w:val="21"/>
          <w:u w:val="single"/>
        </w:rPr>
        <w:t xml:space="preserve">   </w:t>
      </w:r>
      <w:r>
        <w:rPr>
          <w:sz w:val="21"/>
          <w:szCs w:val="21"/>
        </w:rPr>
        <w:t>____（选</w:t>
      </w:r>
      <w:r>
        <w:rPr>
          <w:rFonts w:hint="eastAsia"/>
          <w:sz w:val="21"/>
          <w:szCs w:val="21"/>
        </w:rPr>
        <w:t>填</w:t>
      </w:r>
      <w:r>
        <w:rPr>
          <w:rFonts w:hint="eastAsia"/>
          <w:sz w:val="21"/>
          <w:szCs w:val="21"/>
        </w:rPr>
        <w:t>“</w:t>
      </w:r>
      <w:r>
        <w:rPr>
          <w:sz w:val="21"/>
          <w:szCs w:val="21"/>
        </w:rPr>
        <w:t>发电机</w:t>
      </w:r>
      <w:r>
        <w:rPr>
          <w:rFonts w:hint="eastAsia"/>
          <w:sz w:val="21"/>
          <w:szCs w:val="21"/>
        </w:rPr>
        <w:t>”</w:t>
      </w:r>
      <w:r>
        <w:rPr>
          <w:sz w:val="21"/>
          <w:szCs w:val="21"/>
        </w:rPr>
        <w:t>或“电动机”）。</w:t>
      </w:r>
    </w:p>
    <w:p>
      <w:pPr>
        <w:spacing w:line="240" w:lineRule="auto"/>
        <w:textAlignment w:val="center"/>
        <w:rPr>
          <w:sz w:val="21"/>
          <w:szCs w:val="21"/>
        </w:rPr>
      </w:pPr>
      <w:r>
        <w:rPr>
          <w:sz w:val="21"/>
          <w:szCs w:val="21"/>
        </w:rPr>
        <w:t>2</w:t>
      </w:r>
      <w:r>
        <w:rPr>
          <w:rFonts w:hint="eastAsia"/>
          <w:sz w:val="21"/>
          <w:szCs w:val="21"/>
          <w:lang w:val="en-US"/>
        </w:rPr>
        <w:t>5</w:t>
      </w:r>
      <w:r>
        <w:rPr>
          <w:sz w:val="21"/>
          <w:szCs w:val="21"/>
        </w:rPr>
        <w:t>．</w:t>
      </w:r>
      <w:r>
        <w:rPr>
          <w:rFonts w:hint="eastAsia"/>
          <w:sz w:val="21"/>
          <w:szCs w:val="21"/>
        </w:rPr>
        <w:t>（</w:t>
      </w:r>
      <w:r>
        <w:rPr>
          <w:rFonts w:hint="eastAsia"/>
          <w:sz w:val="21"/>
          <w:szCs w:val="21"/>
          <w:lang w:val="en-US"/>
        </w:rPr>
        <w:t>7分</w:t>
      </w:r>
      <w:r>
        <w:rPr>
          <w:rFonts w:hint="eastAsia"/>
          <w:sz w:val="21"/>
          <w:szCs w:val="21"/>
        </w:rPr>
        <w:t>）</w:t>
      </w:r>
      <w:r>
        <w:rPr>
          <w:sz w:val="21"/>
          <w:szCs w:val="21"/>
        </w:rPr>
        <w:t>小伟在做探究“电流与电阻的关系”实验时，准备了以下器材：电源（4.5</w:t>
      </w:r>
      <w:r>
        <w:rPr>
          <w:rFonts w:ascii="Times New Roman" w:hAnsi="Times New Roman" w:cs="Times New Roman"/>
          <w:sz w:val="21"/>
          <w:szCs w:val="21"/>
        </w:rPr>
        <w:t>V</w:t>
      </w:r>
      <w:r>
        <w:rPr>
          <w:sz w:val="21"/>
          <w:szCs w:val="21"/>
        </w:rPr>
        <w:t>），定值电阻四个（5</w:t>
      </w:r>
      <w:r>
        <w:rPr>
          <w:rFonts w:ascii="Times New Roman" w:hAnsi="Times New Roman" w:cs="Times New Roman"/>
          <w:sz w:val="21"/>
          <w:szCs w:val="21"/>
        </w:rPr>
        <w:t>Ω</w:t>
      </w:r>
      <w:r>
        <w:rPr>
          <w:sz w:val="21"/>
          <w:szCs w:val="21"/>
        </w:rPr>
        <w:t>、10</w:t>
      </w:r>
      <w:r>
        <w:rPr>
          <w:rFonts w:ascii="Times New Roman" w:hAnsi="Times New Roman" w:cs="Times New Roman"/>
          <w:sz w:val="21"/>
          <w:szCs w:val="21"/>
        </w:rPr>
        <w:t>Ω</w:t>
      </w:r>
      <w:r>
        <w:rPr>
          <w:sz w:val="21"/>
          <w:szCs w:val="21"/>
        </w:rPr>
        <w:t>、20</w:t>
      </w:r>
      <w:r>
        <w:rPr>
          <w:rFonts w:ascii="Times New Roman" w:hAnsi="Times New Roman" w:cs="Times New Roman"/>
          <w:sz w:val="21"/>
          <w:szCs w:val="21"/>
        </w:rPr>
        <w:t>Ω</w:t>
      </w:r>
      <w:r>
        <w:rPr>
          <w:sz w:val="21"/>
          <w:szCs w:val="21"/>
        </w:rPr>
        <w:t>、25</w:t>
      </w:r>
      <w:r>
        <w:rPr>
          <w:rFonts w:ascii="Times New Roman" w:hAnsi="Times New Roman" w:cs="Times New Roman"/>
          <w:sz w:val="21"/>
          <w:szCs w:val="21"/>
        </w:rPr>
        <w:t>Ω</w:t>
      </w:r>
      <w:r>
        <w:rPr>
          <w:sz w:val="21"/>
          <w:szCs w:val="21"/>
        </w:rPr>
        <w:t>），电流表、电压表、滑动变阻器“20</w:t>
      </w:r>
      <w:r>
        <w:rPr>
          <w:rFonts w:ascii="Times New Roman" w:hAnsi="Times New Roman" w:cs="Times New Roman"/>
          <w:sz w:val="21"/>
          <w:szCs w:val="21"/>
        </w:rPr>
        <w:t>Ω</w:t>
      </w:r>
      <w:r>
        <w:rPr>
          <w:sz w:val="21"/>
          <w:szCs w:val="21"/>
        </w:rPr>
        <w:t xml:space="preserve"> 1</w:t>
      </w:r>
      <w:r>
        <w:rPr>
          <w:rFonts w:ascii="Times New Roman" w:hAnsi="Times New Roman" w:cs="Times New Roman"/>
          <w:sz w:val="21"/>
          <w:szCs w:val="21"/>
        </w:rPr>
        <w:t>A</w:t>
      </w:r>
      <w:r>
        <w:rPr>
          <w:sz w:val="21"/>
          <w:szCs w:val="21"/>
        </w:rPr>
        <w:t>”和开关各一个、导线若干。</w:t>
      </w:r>
    </w:p>
    <w:p>
      <w:pPr>
        <w:spacing w:line="240" w:lineRule="auto"/>
        <w:textAlignment w:val="center"/>
        <w:rPr>
          <w:sz w:val="21"/>
          <w:szCs w:val="21"/>
        </w:rPr>
      </w:pPr>
      <w:r>
        <w:rPr>
          <w:sz w:val="21"/>
          <w:szCs w:val="21"/>
        </w:rPr>
        <w:pict>
          <v:shape id="图片 100023" o:spid="_x0000_s1077" type="#_x0000_t75" style="width:273.3pt;height:76.9pt;margin-top:1.8pt;margin-left:33.4pt;position:absolute;z-index:251684864" o:preferrelative="t" filled="f" stroked="f">
            <v:fill o:detectmouseclick="t"/>
            <v:stroke joinstyle="miter"/>
            <v:imagedata r:id="rId34" o:title=""/>
            <v:shadow color="gray"/>
            <v:path o:extrusionok="f"/>
            <o:lock v:ext="edit" aspectratio="t"/>
          </v:shape>
        </w:pict>
      </w:r>
    </w:p>
    <w:p>
      <w:pPr>
        <w:spacing w:line="240" w:lineRule="auto"/>
        <w:textAlignment w:val="center"/>
        <w:rPr>
          <w:sz w:val="21"/>
          <w:szCs w:val="21"/>
        </w:rPr>
      </w:pPr>
    </w:p>
    <w:p>
      <w:pPr>
        <w:spacing w:line="240" w:lineRule="auto"/>
        <w:textAlignment w:val="center"/>
        <w:rPr>
          <w:sz w:val="21"/>
          <w:szCs w:val="21"/>
        </w:rPr>
      </w:pPr>
    </w:p>
    <w:p>
      <w:pPr>
        <w:spacing w:line="240" w:lineRule="auto"/>
        <w:textAlignment w:val="center"/>
        <w:rPr>
          <w:sz w:val="21"/>
          <w:szCs w:val="21"/>
        </w:rPr>
      </w:pPr>
    </w:p>
    <w:p>
      <w:pPr>
        <w:spacing w:line="240" w:lineRule="auto"/>
        <w:rPr>
          <w:sz w:val="21"/>
          <w:szCs w:val="21"/>
        </w:rPr>
      </w:pPr>
    </w:p>
    <w:p>
      <w:pPr>
        <w:spacing w:line="240" w:lineRule="auto"/>
        <w:textAlignment w:val="center"/>
        <w:rPr>
          <w:sz w:val="21"/>
          <w:szCs w:val="21"/>
        </w:rPr>
      </w:pPr>
      <w:r>
        <w:rPr>
          <w:sz w:val="21"/>
          <w:szCs w:val="21"/>
        </w:rPr>
        <w:t>（1）小伟连接的电路如图甲所示，闭合开关后，发现</w:t>
      </w:r>
      <w:r>
        <w:rPr>
          <w:rFonts w:hint="eastAsia"/>
          <w:sz w:val="21"/>
          <w:szCs w:val="21"/>
          <w:lang w:val="en-US"/>
        </w:rPr>
        <w:t>有电表没有示数</w:t>
      </w:r>
      <w:r>
        <w:rPr>
          <w:sz w:val="21"/>
          <w:szCs w:val="21"/>
        </w:rPr>
        <w:t>，经仔细检查后发现电路中有一根导线连接错误，请在图中错误的那根导线上画“×”，并画出正确的连线；</w:t>
      </w:r>
    </w:p>
    <w:p>
      <w:pPr>
        <w:spacing w:line="240" w:lineRule="auto"/>
        <w:textAlignment w:val="center"/>
        <w:rPr>
          <w:sz w:val="21"/>
          <w:szCs w:val="21"/>
        </w:rPr>
      </w:pPr>
      <w:r>
        <w:rPr>
          <w:sz w:val="21"/>
          <w:szCs w:val="21"/>
        </w:rPr>
        <w:t>（2）解决问题后，小伟先将5</w:t>
      </w:r>
      <w:r>
        <w:rPr>
          <w:rFonts w:ascii="Times New Roman" w:hAnsi="Times New Roman" w:cs="Times New Roman"/>
          <w:sz w:val="21"/>
          <w:szCs w:val="21"/>
        </w:rPr>
        <w:t>Ω</w:t>
      </w:r>
      <w:r>
        <w:rPr>
          <w:sz w:val="21"/>
          <w:szCs w:val="21"/>
        </w:rPr>
        <w:t>的定值电阻接入电路，调节滑动变阻器的滑片在某位置时，电流表的示数如图乙所示；将5</w:t>
      </w:r>
      <w:r>
        <w:rPr>
          <w:rFonts w:ascii="Times New Roman" w:hAnsi="Times New Roman" w:cs="Times New Roman"/>
          <w:sz w:val="21"/>
          <w:szCs w:val="21"/>
        </w:rPr>
        <w:t>Ω</w:t>
      </w:r>
      <w:r>
        <w:rPr>
          <w:sz w:val="21"/>
          <w:szCs w:val="21"/>
        </w:rPr>
        <w:t>的电阻换成10</w:t>
      </w:r>
      <w:r>
        <w:rPr>
          <w:rFonts w:ascii="Times New Roman" w:hAnsi="Times New Roman" w:cs="Times New Roman"/>
          <w:sz w:val="21"/>
          <w:szCs w:val="21"/>
        </w:rPr>
        <w:t>Ω</w:t>
      </w:r>
      <w:r>
        <w:rPr>
          <w:sz w:val="21"/>
          <w:szCs w:val="21"/>
        </w:rPr>
        <w:t>的电阻后，他应将滑动变阻器的滑片P向________（填“左”或“右”）端移动，使电压表的示数保持不变，再次读取电流表的示数；</w:t>
      </w:r>
    </w:p>
    <w:p>
      <w:pPr>
        <w:spacing w:line="240" w:lineRule="auto"/>
        <w:textAlignment w:val="center"/>
        <w:rPr>
          <w:sz w:val="21"/>
          <w:szCs w:val="21"/>
        </w:rPr>
      </w:pPr>
      <w:r>
        <w:rPr>
          <w:sz w:val="21"/>
          <w:szCs w:val="21"/>
        </w:rPr>
        <w:t>（3）把20</w:t>
      </w:r>
      <w:r>
        <w:rPr>
          <w:rFonts w:ascii="Times New Roman" w:hAnsi="Times New Roman" w:cs="Times New Roman"/>
          <w:sz w:val="21"/>
          <w:szCs w:val="21"/>
        </w:rPr>
        <w:t>Ω</w:t>
      </w:r>
      <w:r>
        <w:rPr>
          <w:sz w:val="21"/>
          <w:szCs w:val="21"/>
        </w:rPr>
        <w:t>的电阻接入电路时，小伟发现无论怎样调节滑动变阻器都不能完成实验。为了使四个电阻单独接入电路都能完成实验，他应控制电压表的示数不低于_______</w:t>
      </w:r>
      <w:r>
        <w:rPr>
          <w:rFonts w:ascii="Times New Roman" w:hAnsi="Times New Roman" w:cs="Times New Roman"/>
          <w:sz w:val="21"/>
          <w:szCs w:val="21"/>
        </w:rPr>
        <w:t>V</w:t>
      </w:r>
      <w:r>
        <w:rPr>
          <w:sz w:val="21"/>
          <w:szCs w:val="21"/>
        </w:rPr>
        <w:t>；</w:t>
      </w:r>
    </w:p>
    <w:p>
      <w:pPr>
        <w:spacing w:line="240" w:lineRule="auto"/>
        <w:textAlignment w:val="center"/>
        <w:rPr>
          <w:sz w:val="21"/>
          <w:szCs w:val="21"/>
        </w:rPr>
      </w:pPr>
      <w:r>
        <w:rPr>
          <w:sz w:val="21"/>
          <w:szCs w:val="21"/>
        </w:rPr>
        <w:pict>
          <v:shape id="图片 100024" o:spid="_x0000_s1078" type="#_x0000_t75" style="width:75.3pt;height:86.6pt;margin-top:27pt;margin-left:332.85pt;position:absolute;z-index:251685888" o:preferrelative="t" filled="f" stroked="f">
            <v:imagedata r:id="rId35" o:title=""/>
            <v:path o:extrusionok="f"/>
            <o:lock v:ext="edit" aspectratio="t"/>
            <w10:wrap type="square"/>
          </v:shape>
        </w:pict>
      </w:r>
      <w:r>
        <w:rPr>
          <w:sz w:val="21"/>
          <w:szCs w:val="21"/>
        </w:rPr>
        <w:t>（4）小伟将定值电阻换成小灯泡</w:t>
      </w:r>
      <w:r>
        <w:rPr>
          <w:rFonts w:ascii="Times New Roman" w:hAnsi="Times New Roman" w:cs="Times New Roman"/>
          <w:sz w:val="21"/>
          <w:szCs w:val="21"/>
        </w:rPr>
        <w:t>L</w:t>
      </w:r>
      <w:r>
        <w:rPr>
          <w:sz w:val="21"/>
          <w:szCs w:val="21"/>
          <w:vertAlign w:val="subscript"/>
        </w:rPr>
        <w:t>1</w:t>
      </w:r>
      <w:r>
        <w:rPr>
          <w:sz w:val="21"/>
          <w:szCs w:val="21"/>
        </w:rPr>
        <w:t>，测出了几组电流值和电压值。并绘制了</w:t>
      </w:r>
      <w:r>
        <w:rPr>
          <w:rFonts w:ascii="Times New Roman" w:hAnsi="Times New Roman" w:cs="Times New Roman"/>
          <w:sz w:val="21"/>
          <w:szCs w:val="21"/>
        </w:rPr>
        <w:t>L</w:t>
      </w:r>
      <w:r>
        <w:rPr>
          <w:sz w:val="21"/>
          <w:szCs w:val="21"/>
          <w:vertAlign w:val="subscript"/>
        </w:rPr>
        <w:t>1</w:t>
      </w:r>
      <w:r>
        <w:rPr>
          <w:sz w:val="21"/>
          <w:szCs w:val="21"/>
        </w:rPr>
        <w:t>的</w:t>
      </w:r>
      <w:r>
        <w:rPr>
          <w:rFonts w:ascii="Times New Roman" w:hAnsi="Times New Roman" w:cs="Times New Roman"/>
          <w:i/>
          <w:sz w:val="21"/>
          <w:szCs w:val="21"/>
        </w:rPr>
        <w:t>U</w:t>
      </w:r>
      <w:r>
        <w:rPr>
          <w:sz w:val="21"/>
          <w:szCs w:val="21"/>
        </w:rPr>
        <w:t>-</w:t>
      </w:r>
      <w:r>
        <w:rPr>
          <w:rFonts w:ascii="Times New Roman" w:hAnsi="Times New Roman" w:cs="Times New Roman"/>
          <w:i/>
          <w:sz w:val="21"/>
          <w:szCs w:val="21"/>
        </w:rPr>
        <w:t>I</w:t>
      </w:r>
      <w:r>
        <w:rPr>
          <w:sz w:val="21"/>
          <w:szCs w:val="21"/>
        </w:rPr>
        <w:t>图像如图丙所示；</w:t>
      </w:r>
    </w:p>
    <w:p>
      <w:pPr>
        <w:spacing w:line="240" w:lineRule="auto"/>
        <w:textAlignment w:val="center"/>
        <w:rPr>
          <w:sz w:val="21"/>
          <w:szCs w:val="21"/>
        </w:rPr>
      </w:pPr>
      <w:r>
        <w:rPr>
          <w:sz w:val="21"/>
          <w:szCs w:val="21"/>
        </w:rPr>
        <w:t>（5）同组的小张同学还想测量额定电流为</w:t>
      </w:r>
      <w:r>
        <w:rPr>
          <w:rFonts w:ascii="Times New Roman" w:eastAsia="Times New Roman" w:hAnsi="Times New Roman" w:cs="Times New Roman"/>
          <w:i/>
          <w:sz w:val="21"/>
          <w:szCs w:val="21"/>
        </w:rPr>
        <w:t>I</w:t>
      </w:r>
      <w:r>
        <w:rPr>
          <w:rFonts w:ascii="PMingLiU" w:eastAsia="PMingLiU" w:hAnsi="PMingLiU" w:cs="PMingLiU"/>
          <w:i/>
          <w:sz w:val="21"/>
          <w:szCs w:val="21"/>
          <w:vertAlign w:val="subscript"/>
        </w:rPr>
        <w:t>额</w:t>
      </w:r>
      <w:r>
        <w:rPr>
          <w:sz w:val="21"/>
          <w:szCs w:val="21"/>
        </w:rPr>
        <w:t>的小灯泡L</w:t>
      </w:r>
      <w:r>
        <w:rPr>
          <w:sz w:val="21"/>
          <w:szCs w:val="21"/>
          <w:vertAlign w:val="subscript"/>
        </w:rPr>
        <w:t>2</w:t>
      </w:r>
      <w:r>
        <w:rPr>
          <w:sz w:val="21"/>
          <w:szCs w:val="21"/>
        </w:rPr>
        <w:t>的额定功率，利用小伟用过的小灯泡L</w:t>
      </w:r>
      <w:r>
        <w:rPr>
          <w:sz w:val="21"/>
          <w:szCs w:val="21"/>
          <w:vertAlign w:val="subscript"/>
        </w:rPr>
        <w:t>1</w:t>
      </w:r>
      <w:r>
        <w:rPr>
          <w:sz w:val="21"/>
          <w:szCs w:val="21"/>
        </w:rPr>
        <w:t>和绘制的图像，设计了如图丁所示的电路（电源电压为</w:t>
      </w:r>
      <w:r>
        <w:rPr>
          <w:rFonts w:ascii="Times New Roman" w:eastAsia="Times New Roman" w:hAnsi="Times New Roman" w:cs="Times New Roman"/>
          <w:i/>
          <w:sz w:val="21"/>
          <w:szCs w:val="21"/>
        </w:rPr>
        <w:t>U</w:t>
      </w:r>
      <w:r>
        <w:rPr>
          <w:sz w:val="21"/>
          <w:szCs w:val="21"/>
        </w:rPr>
        <w:t>），测出了小灯泡L</w:t>
      </w:r>
      <w:r>
        <w:rPr>
          <w:sz w:val="21"/>
          <w:szCs w:val="21"/>
          <w:vertAlign w:val="subscript"/>
        </w:rPr>
        <w:t>2</w:t>
      </w:r>
      <w:r>
        <w:rPr>
          <w:sz w:val="21"/>
          <w:szCs w:val="21"/>
        </w:rPr>
        <w:t>的额定功率。请将她的实验步骤补充完整：</w:t>
      </w:r>
    </w:p>
    <w:p>
      <w:pPr>
        <w:spacing w:line="240" w:lineRule="auto"/>
        <w:textAlignment w:val="center"/>
        <w:rPr>
          <w:sz w:val="21"/>
          <w:szCs w:val="21"/>
        </w:rPr>
      </w:pPr>
      <w:r>
        <w:rPr>
          <w:sz w:val="21"/>
          <w:szCs w:val="21"/>
        </w:rPr>
        <w:t>①闭合开关S，将开关S</w:t>
      </w:r>
      <w:r>
        <w:rPr>
          <w:sz w:val="21"/>
          <w:szCs w:val="21"/>
          <w:vertAlign w:val="subscript"/>
        </w:rPr>
        <w:t>0</w:t>
      </w:r>
      <w:r>
        <w:rPr>
          <w:sz w:val="21"/>
          <w:szCs w:val="21"/>
        </w:rPr>
        <w:t>接1、调节滑动变阻器的滑片P，使电流表的示数为________，此时L</w:t>
      </w:r>
      <w:r>
        <w:rPr>
          <w:sz w:val="21"/>
          <w:szCs w:val="21"/>
          <w:vertAlign w:val="subscript"/>
        </w:rPr>
        <w:t>2</w:t>
      </w:r>
      <w:r>
        <w:rPr>
          <w:sz w:val="21"/>
          <w:szCs w:val="21"/>
        </w:rPr>
        <w:t>正常发光；</w:t>
      </w:r>
    </w:p>
    <w:p>
      <w:pPr>
        <w:spacing w:line="240" w:lineRule="auto"/>
        <w:textAlignment w:val="center"/>
        <w:rPr>
          <w:sz w:val="21"/>
          <w:szCs w:val="21"/>
        </w:rPr>
      </w:pPr>
      <w:r>
        <w:rPr>
          <w:sz w:val="21"/>
          <w:szCs w:val="21"/>
        </w:rPr>
        <w:t>②将开关S</w:t>
      </w:r>
      <w:r>
        <w:rPr>
          <w:sz w:val="21"/>
          <w:szCs w:val="21"/>
          <w:vertAlign w:val="subscript"/>
        </w:rPr>
        <w:t>0</w:t>
      </w:r>
      <w:r>
        <w:rPr>
          <w:sz w:val="21"/>
          <w:szCs w:val="21"/>
        </w:rPr>
        <w:t>由1改接到2，滑动变阻器的滑片</w:t>
      </w:r>
      <w:r>
        <w:rPr>
          <w:rFonts w:ascii="Times New Roman" w:hAnsi="Times New Roman" w:cs="Times New Roman"/>
          <w:sz w:val="21"/>
          <w:szCs w:val="21"/>
        </w:rPr>
        <w:t>P</w:t>
      </w:r>
      <w:r>
        <w:rPr>
          <w:sz w:val="21"/>
          <w:szCs w:val="21"/>
        </w:rPr>
        <w:t>________（填“移到最左端”“移到最右端”或“保持不动”）此时电流表的示数为</w:t>
      </w:r>
      <w:r>
        <w:rPr>
          <w:rFonts w:ascii="Times New Roman" w:eastAsia="Times New Roman" w:hAnsi="Times New Roman" w:cs="Times New Roman"/>
          <w:i/>
          <w:sz w:val="21"/>
          <w:szCs w:val="21"/>
        </w:rPr>
        <w:t>I</w:t>
      </w:r>
      <w:r>
        <w:rPr>
          <w:rFonts w:ascii="Times New Roman" w:eastAsia="Times New Roman" w:hAnsi="Times New Roman" w:cs="Times New Roman"/>
          <w:i/>
          <w:sz w:val="21"/>
          <w:szCs w:val="21"/>
          <w:vertAlign w:val="subscript"/>
        </w:rPr>
        <w:t>1</w:t>
      </w:r>
      <w:r>
        <w:rPr>
          <w:sz w:val="21"/>
          <w:szCs w:val="21"/>
        </w:rPr>
        <w:t>，根据L</w:t>
      </w:r>
      <w:r>
        <w:rPr>
          <w:sz w:val="21"/>
          <w:szCs w:val="21"/>
          <w:vertAlign w:val="subscript"/>
        </w:rPr>
        <w:t>1</w:t>
      </w:r>
      <w:r>
        <w:rPr>
          <w:sz w:val="21"/>
          <w:szCs w:val="21"/>
        </w:rPr>
        <w:t>的</w:t>
      </w:r>
      <w:r>
        <w:rPr>
          <w:rFonts w:ascii="Times New Roman" w:eastAsia="Times New Roman" w:hAnsi="Times New Roman" w:cs="Times New Roman"/>
          <w:i/>
          <w:sz w:val="21"/>
          <w:szCs w:val="21"/>
        </w:rPr>
        <w:t>U</w:t>
      </w:r>
      <w:r>
        <w:rPr>
          <w:sz w:val="21"/>
          <w:szCs w:val="21"/>
        </w:rPr>
        <w:t>-</w:t>
      </w:r>
      <w:r>
        <w:rPr>
          <w:rFonts w:ascii="Times New Roman" w:eastAsia="Times New Roman" w:hAnsi="Times New Roman" w:cs="Times New Roman"/>
          <w:i/>
          <w:sz w:val="21"/>
          <w:szCs w:val="21"/>
        </w:rPr>
        <w:t>I</w:t>
      </w:r>
      <w:r>
        <w:rPr>
          <w:sz w:val="21"/>
          <w:szCs w:val="21"/>
        </w:rPr>
        <w:t>图像可知，当电流为</w:t>
      </w:r>
      <w:r>
        <w:rPr>
          <w:rFonts w:ascii="Times New Roman" w:eastAsia="Times New Roman" w:hAnsi="Times New Roman" w:cs="Times New Roman"/>
          <w:i/>
          <w:sz w:val="21"/>
          <w:szCs w:val="21"/>
        </w:rPr>
        <w:t>I</w:t>
      </w:r>
      <w:r>
        <w:rPr>
          <w:rFonts w:ascii="Times New Roman" w:eastAsia="Times New Roman" w:hAnsi="Times New Roman" w:cs="Times New Roman"/>
          <w:i/>
          <w:sz w:val="21"/>
          <w:szCs w:val="21"/>
          <w:vertAlign w:val="subscript"/>
        </w:rPr>
        <w:t>1</w:t>
      </w:r>
      <w:r>
        <w:rPr>
          <w:sz w:val="21"/>
          <w:szCs w:val="21"/>
        </w:rPr>
        <w:t>时，对应的电压为</w:t>
      </w:r>
      <w:r>
        <w:rPr>
          <w:rFonts w:ascii="Times New Roman" w:eastAsia="Times New Roman" w:hAnsi="Times New Roman" w:cs="Times New Roman"/>
          <w:i/>
          <w:sz w:val="21"/>
          <w:szCs w:val="21"/>
        </w:rPr>
        <w:t>U</w:t>
      </w:r>
      <w:r>
        <w:rPr>
          <w:rFonts w:ascii="Times New Roman" w:eastAsia="Times New Roman" w:hAnsi="Times New Roman" w:cs="Times New Roman"/>
          <w:i/>
          <w:sz w:val="21"/>
          <w:szCs w:val="21"/>
          <w:vertAlign w:val="subscript"/>
        </w:rPr>
        <w:t>1</w:t>
      </w:r>
      <w:r>
        <w:rPr>
          <w:sz w:val="21"/>
          <w:szCs w:val="21"/>
        </w:rPr>
        <w:t>；，则滑动变阻器接入电路的阻值</w:t>
      </w:r>
      <w:r>
        <w:rPr>
          <w:rFonts w:ascii="Times New Roman" w:eastAsia="Times New Roman" w:hAnsi="Times New Roman" w:cs="Times New Roman"/>
          <w:i/>
          <w:sz w:val="21"/>
          <w:szCs w:val="21"/>
        </w:rPr>
        <w:t>R</w:t>
      </w:r>
      <w:r>
        <w:rPr>
          <w:sz w:val="21"/>
          <w:szCs w:val="21"/>
        </w:rPr>
        <w:t>＝________；</w:t>
      </w:r>
    </w:p>
    <w:p>
      <w:pPr>
        <w:spacing w:line="240" w:lineRule="auto"/>
        <w:textAlignment w:val="center"/>
        <w:rPr>
          <w:sz w:val="21"/>
          <w:szCs w:val="21"/>
        </w:rPr>
      </w:pPr>
      <w:r>
        <w:rPr>
          <w:sz w:val="21"/>
          <w:szCs w:val="21"/>
        </w:rPr>
        <w:pict>
          <v:shape id="图片 27" o:spid="_x0000_s1079" type="#_x0000_t75" alt="Wlzk27" style="width:24.35pt;height:47.45pt;margin-top:10.1pt;margin-left:298.45pt;position:absolute;z-index:251674624" o:preferrelative="t" filled="f" stroked="f">
            <v:imagedata r:id="rId36" o:title="Wlzk27" grayscale="t"/>
            <v:path o:extrusionok="f"/>
            <o:lock v:ext="edit" aspectratio="t"/>
          </v:shape>
        </w:pict>
      </w:r>
      <w:r>
        <w:rPr>
          <w:sz w:val="21"/>
          <w:szCs w:val="21"/>
        </w:rPr>
        <w:t>③小灯泡L</w:t>
      </w:r>
      <w:r>
        <w:rPr>
          <w:sz w:val="21"/>
          <w:szCs w:val="21"/>
          <w:vertAlign w:val="subscript"/>
        </w:rPr>
        <w:t>2</w:t>
      </w:r>
      <w:r>
        <w:rPr>
          <w:sz w:val="21"/>
          <w:szCs w:val="21"/>
        </w:rPr>
        <w:t>的额定功率</w:t>
      </w:r>
      <w:r>
        <w:rPr>
          <w:rFonts w:ascii="Times New Roman" w:eastAsia="Times New Roman" w:hAnsi="Times New Roman" w:cs="Times New Roman"/>
          <w:i/>
          <w:sz w:val="21"/>
          <w:szCs w:val="21"/>
        </w:rPr>
        <w:t>P</w:t>
      </w:r>
      <w:r>
        <w:rPr>
          <w:rFonts w:ascii="PMingLiU" w:eastAsia="PMingLiU" w:hAnsi="PMingLiU" w:cs="PMingLiU"/>
          <w:i/>
          <w:sz w:val="21"/>
          <w:szCs w:val="21"/>
          <w:vertAlign w:val="subscript"/>
        </w:rPr>
        <w:t>额</w:t>
      </w:r>
      <w:r>
        <w:rPr>
          <w:sz w:val="21"/>
          <w:szCs w:val="21"/>
        </w:rPr>
        <w:t>＝________（用</w:t>
      </w:r>
      <w:r>
        <w:rPr>
          <w:rFonts w:ascii="Times New Roman" w:eastAsia="Times New Roman" w:hAnsi="Times New Roman" w:cs="Times New Roman"/>
          <w:i/>
          <w:sz w:val="21"/>
          <w:szCs w:val="21"/>
        </w:rPr>
        <w:t>U</w:t>
      </w:r>
      <w:r>
        <w:rPr>
          <w:sz w:val="21"/>
          <w:szCs w:val="21"/>
        </w:rPr>
        <w:t>、</w:t>
      </w:r>
      <w:r>
        <w:rPr>
          <w:rFonts w:ascii="Times New Roman" w:eastAsia="Times New Roman" w:hAnsi="Times New Roman" w:cs="Times New Roman"/>
          <w:i/>
          <w:sz w:val="21"/>
          <w:szCs w:val="21"/>
        </w:rPr>
        <w:t>I</w:t>
      </w:r>
      <w:r>
        <w:rPr>
          <w:rFonts w:ascii="PMingLiU" w:eastAsia="PMingLiU" w:hAnsi="PMingLiU" w:cs="PMingLiU"/>
          <w:i/>
          <w:sz w:val="21"/>
          <w:szCs w:val="21"/>
          <w:vertAlign w:val="subscript"/>
        </w:rPr>
        <w:t>额</w:t>
      </w:r>
      <w:r>
        <w:rPr>
          <w:sz w:val="21"/>
          <w:szCs w:val="21"/>
        </w:rPr>
        <w:t>、</w:t>
      </w:r>
      <w:r>
        <w:rPr>
          <w:rFonts w:ascii="Times New Roman" w:eastAsia="Times New Roman" w:hAnsi="Times New Roman" w:cs="Times New Roman"/>
          <w:i/>
          <w:sz w:val="21"/>
          <w:szCs w:val="21"/>
        </w:rPr>
        <w:t>R</w:t>
      </w:r>
      <w:r>
        <w:rPr>
          <w:sz w:val="21"/>
          <w:szCs w:val="21"/>
        </w:rPr>
        <w:t>表示）。</w:t>
      </w:r>
    </w:p>
    <w:p>
      <w:pPr>
        <w:pStyle w:val="BodyText"/>
        <w:spacing w:line="240" w:lineRule="auto"/>
        <w:rPr>
          <w:rFonts w:hint="eastAsia"/>
          <w:color w:val="0000FF"/>
          <w:sz w:val="21"/>
          <w:szCs w:val="21"/>
          <w:lang w:val="en-US"/>
        </w:rPr>
      </w:pPr>
    </w:p>
    <w:p>
      <w:pPr>
        <w:spacing w:line="240" w:lineRule="auto"/>
        <w:ind w:left="210"/>
        <w:rPr>
          <w:rFonts w:hint="eastAsia"/>
          <w:sz w:val="21"/>
          <w:szCs w:val="21"/>
          <w:lang w:val="en-US"/>
        </w:rPr>
      </w:pPr>
      <w:r>
        <w:rPr>
          <w:rFonts w:ascii="楷体" w:eastAsia="楷体" w:hAnsi="楷体" w:hint="eastAsia"/>
          <w:b/>
          <w:bCs/>
          <w:sz w:val="21"/>
          <w:szCs w:val="21"/>
        </w:rPr>
        <w:t>祝贺你顺利完成答题，可别忘了认真检查哦</w:t>
      </w:r>
      <w:r>
        <w:rPr>
          <w:rFonts w:ascii="楷体_GB2312" w:eastAsia="楷体_GB2312" w:hint="eastAsia"/>
          <w:b/>
          <w:bCs/>
          <w:sz w:val="21"/>
          <w:szCs w:val="21"/>
        </w:rPr>
        <w:t>！</w:t>
      </w:r>
    </w:p>
    <w:p>
      <w:pPr>
        <w:rPr>
          <w:rFonts w:ascii="宋体" w:hAnsi="宋体" w:cs="宋体" w:hint="eastAsia"/>
          <w:color w:val="000000"/>
          <w:sz w:val="21"/>
          <w:szCs w:val="21"/>
          <w:lang w:val="en-US"/>
        </w:rPr>
        <w:sectPr>
          <w:headerReference w:type="default" r:id="rId37"/>
          <w:footerReference w:type="default" r:id="rId38"/>
          <w:pgSz w:w="10433" w:h="14742"/>
          <w:pgMar w:top="1134" w:right="1134" w:bottom="1134" w:left="1134" w:header="851" w:footer="851" w:gutter="0"/>
          <w:pgNumType w:fmt="decimal" w:start="0"/>
          <w:cols w:space="708"/>
          <w:docGrid w:type="lines" w:linePitch="312"/>
        </w:sectPr>
      </w:pPr>
    </w:p>
    <w:p>
      <w:r>
        <w:rPr>
          <w:rFonts w:ascii="宋体" w:hAnsi="宋体" w:cs="宋体" w:hint="eastAsia"/>
          <w:color w:val="000000"/>
          <w:sz w:val="21"/>
          <w:szCs w:val="21"/>
          <w:lang w:val="en-US"/>
        </w:rPr>
        <w:drawing>
          <wp:inline>
            <wp:extent cx="5184775" cy="6205005"/>
            <wp:docPr id="100069" name=""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615163" name=""/>
                    <pic:cNvPicPr>
                      <a:picLocks noChangeAspect="1"/>
                    </pic:cNvPicPr>
                  </pic:nvPicPr>
                  <pic:blipFill>
                    <a:blip xmlns:r="http://schemas.openxmlformats.org/officeDocument/2006/relationships" r:embed="rId39"/>
                    <a:stretch>
                      <a:fillRect/>
                    </a:stretch>
                  </pic:blipFill>
                  <pic:spPr>
                    <a:xfrm>
                      <a:off x="0" y="0"/>
                      <a:ext cx="5184775" cy="6205005"/>
                    </a:xfrm>
                    <a:prstGeom prst="rect">
                      <a:avLst/>
                    </a:prstGeom>
                  </pic:spPr>
                </pic:pic>
              </a:graphicData>
            </a:graphic>
          </wp:inline>
        </w:drawing>
      </w:r>
    </w:p>
    <w:sectPr>
      <w:pgSz w:w="10433" w:h="14742"/>
      <w:pgMar w:header="708" w:footer="708"/>
      <w:cols w:space="708"/>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Courier New">
    <w:panose1 w:val="02070309020205020404"/>
    <w:charset w:val="00"/>
    <w:family w:val="modern"/>
    <w:pitch w:val="default"/>
    <w:sig w:usb0="00007A87" w:usb1="80000000" w:usb2="00000008" w:usb3="00000000" w:csb0="400001FF" w:csb1="FFFF0000"/>
  </w:font>
  <w:font w:name="Calibri">
    <w:panose1 w:val="020F0502020204030204"/>
    <w:charset w:val="00"/>
    <w:family w:val="swiss"/>
    <w:pitch w:val="variable"/>
    <w:sig w:usb0="A00002EF" w:usb1="4000207B" w:usb2="00000000" w:usb3="00000000" w:csb0="2000009F" w:csb1="00000000"/>
  </w:font>
  <w:font w:name="方正楷体简体">
    <w:panose1 w:val="03000509000000000000"/>
    <w:charset w:val="86"/>
    <w:family w:val="auto"/>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黑体">
    <w:panose1 w:val="02010600030101010101"/>
    <w:charset w:val="86"/>
    <w:family w:val="auto"/>
    <w:pitch w:val="default"/>
    <w:sig w:usb0="800002BF" w:usb1="38CF7CFA" w:usb2="00000016" w:usb3="00000000" w:csb0="00040001" w:csb1="00000000"/>
  </w:font>
  <w:font w:name="PMingLiU">
    <w:panose1 w:val="02020500000000000000"/>
    <w:charset w:val="88"/>
    <w:family w:val="auto"/>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pPr>
    <w:r>
      <w:rPr>
        <w:sz w:val="18"/>
      </w:rPr>
      <w:pict>
        <v:shapetype id="_x0000_t202" coordsize="21600,21600" o:spt="202" path="m,l,21600r21600,l21600,xe">
          <v:stroke joinstyle="miter"/>
          <v:path gradientshapeok="t" o:connecttype="rect"/>
        </v:shapetype>
        <v:shape id="文本框 2" o:spid="_x0000_s2051" type="#_x0000_t202" style="width:2in;height:2in;margin-top:0;margin-left:0;mso-position-horizontal:center;mso-position-horizontal-relative:margin;mso-wrap-style:none;position:absolute;v-text-anchor:top;z-index:251658240" filled="f" stroked="f">
          <v:fill o:detectmouseclick="t"/>
          <v:stroke linestyle="single"/>
          <o:lock v:ext="edit" aspectratio="f"/>
          <v:textbox style="layout-flow:horizontal;mso-fit-shape-to-text:t" inset="0,0,0,0">
            <w:txbxContent>
              <w:p>
                <w:pPr>
                  <w:snapToGrid w:val="0"/>
                  <w:rPr>
                    <w:rFonts w:ascii="方正楷体简体" w:eastAsia="方正楷体简体" w:hAnsi="方正楷体简体" w:cs="方正楷体简体" w:hint="eastAsia"/>
                    <w:sz w:val="18"/>
                    <w:lang w:eastAsia="zh-CN"/>
                  </w:rPr>
                </w:pPr>
                <w:r>
                  <w:rPr>
                    <w:rFonts w:ascii="方正楷体简体" w:eastAsia="方正楷体简体" w:hAnsi="方正楷体简体" w:cs="方正楷体简体" w:hint="eastAsia"/>
                    <w:sz w:val="18"/>
                    <w:lang w:eastAsia="zh-CN"/>
                  </w:rPr>
                  <w:t>九年级物理试卷</w:t>
                </w:r>
                <w:r>
                  <w:rPr>
                    <w:rFonts w:ascii="方正楷体简体" w:eastAsia="方正楷体简体" w:hAnsi="方正楷体简体" w:cs="方正楷体简体" w:hint="eastAsia"/>
                    <w:sz w:val="18"/>
                    <w:lang w:val="en-US" w:eastAsia="zh-CN"/>
                  </w:rPr>
                  <w:t xml:space="preserve"> 第</w:t>
                </w:r>
                <w:r>
                  <w:rPr>
                    <w:rFonts w:ascii="方正楷体简体" w:eastAsia="方正楷体简体" w:hAnsi="方正楷体简体" w:cs="方正楷体简体" w:hint="eastAsia"/>
                    <w:sz w:val="18"/>
                    <w:lang w:eastAsia="zh-CN"/>
                  </w:rPr>
                  <w:fldChar w:fldCharType="begin"/>
                </w:r>
                <w:r>
                  <w:rPr>
                    <w:rFonts w:ascii="方正楷体简体" w:eastAsia="方正楷体简体" w:hAnsi="方正楷体简体" w:cs="方正楷体简体" w:hint="eastAsia"/>
                    <w:sz w:val="18"/>
                    <w:lang w:eastAsia="zh-CN"/>
                  </w:rPr>
                  <w:instrText xml:space="preserve"> PAGE  \* MERGEFORMAT </w:instrText>
                </w:r>
                <w:r>
                  <w:rPr>
                    <w:rFonts w:ascii="方正楷体简体" w:eastAsia="方正楷体简体" w:hAnsi="方正楷体简体" w:cs="方正楷体简体" w:hint="eastAsia"/>
                    <w:sz w:val="18"/>
                    <w:lang w:eastAsia="zh-CN"/>
                  </w:rPr>
                  <w:fldChar w:fldCharType="separate"/>
                </w:r>
                <w:r>
                  <w:rPr>
                    <w:rFonts w:ascii="方正楷体简体" w:eastAsia="方正楷体简体" w:hAnsi="方正楷体简体" w:cs="方正楷体简体" w:hint="eastAsia"/>
                    <w:sz w:val="18"/>
                  </w:rPr>
                  <w:t>1</w:t>
                </w:r>
                <w:r>
                  <w:rPr>
                    <w:rFonts w:ascii="方正楷体简体" w:eastAsia="方正楷体简体" w:hAnsi="方正楷体简体" w:cs="方正楷体简体" w:hint="eastAsia"/>
                    <w:sz w:val="18"/>
                    <w:lang w:eastAsia="zh-CN"/>
                  </w:rPr>
                  <w:fldChar w:fldCharType="end"/>
                </w:r>
                <w:r>
                  <w:rPr>
                    <w:rFonts w:ascii="方正楷体简体" w:eastAsia="方正楷体简体" w:hAnsi="方正楷体简体" w:cs="方正楷体简体" w:hint="eastAsia"/>
                    <w:sz w:val="18"/>
                    <w:lang w:eastAsia="zh-CN"/>
                  </w:rPr>
                  <w:t>页</w:t>
                </w:r>
                <w:r>
                  <w:rPr>
                    <w:rFonts w:ascii="方正楷体简体" w:eastAsia="方正楷体简体" w:hAnsi="方正楷体简体" w:cs="方正楷体简体" w:hint="eastAsia"/>
                    <w:sz w:val="18"/>
                    <w:lang w:val="en-US" w:eastAsia="zh-CN"/>
                  </w:rPr>
                  <w:t xml:space="preserve"> 共6页</w:t>
                </w:r>
              </w:p>
            </w:txbxContent>
          </v:textbox>
          <w10:wrap anchorx="margin"/>
        </v:shape>
      </w:pict>
    </w:r>
  </w:p>
  <w:p w:rsidR="004151FC">
    <w:pPr>
      <w:tabs>
        <w:tab w:val="center" w:pos="4153"/>
        <w:tab w:val="right" w:pos="8306"/>
      </w:tabs>
      <w:autoSpaceDE/>
      <w:autoSpaceDN/>
      <w:snapToGrid w:val="0"/>
      <w:rPr>
        <w:rFonts w:ascii="Times New Roman" w:hAnsi="Times New Roman" w:cs="Times New Roman"/>
        <w:sz w:val="2"/>
        <w:szCs w:val="2"/>
        <w:lang w:val="en-US" w:bidi="ar-SA"/>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7216"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hAnsi="Times New Roman" w:cs="Times New Roman" w:hint="eastAsia"/>
        <w:color w:val="FFFFFF"/>
        <w:sz w:val="2"/>
        <w:szCs w:val="2"/>
        <w:lang w:val="en-US" w:bidi="ar-SA"/>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autoSpaceDE/>
      <w:autoSpaceDN/>
      <w:snapToGrid w:val="0"/>
      <w:jc w:val="both"/>
      <w:rPr>
        <w:rFonts w:ascii="Times New Roman" w:hAnsi="Times New Roman" w:cs="Times New Roman"/>
        <w:sz w:val="2"/>
        <w:szCs w:val="2"/>
        <w:lang w:val="en-US" w:bidi="ar-SA"/>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stylePaneFormatFilter w:val="3F01"/>
  <w:defaultTabStop w:val="420"/>
  <w:drawingGridHorizontalSpacing w:val="11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8380B"/>
    <w:rsid w:val="00006013"/>
    <w:rsid w:val="000224A0"/>
    <w:rsid w:val="0009496F"/>
    <w:rsid w:val="000D0621"/>
    <w:rsid w:val="0012744E"/>
    <w:rsid w:val="0018380B"/>
    <w:rsid w:val="002F0E25"/>
    <w:rsid w:val="00336C2E"/>
    <w:rsid w:val="003E209E"/>
    <w:rsid w:val="004151FC"/>
    <w:rsid w:val="004A138C"/>
    <w:rsid w:val="004C7AA2"/>
    <w:rsid w:val="004D0309"/>
    <w:rsid w:val="005307C1"/>
    <w:rsid w:val="0054685F"/>
    <w:rsid w:val="005C79A7"/>
    <w:rsid w:val="005F009E"/>
    <w:rsid w:val="006317CF"/>
    <w:rsid w:val="00747B71"/>
    <w:rsid w:val="00791FF1"/>
    <w:rsid w:val="0080011C"/>
    <w:rsid w:val="008464B8"/>
    <w:rsid w:val="008742BC"/>
    <w:rsid w:val="00886D80"/>
    <w:rsid w:val="008A77F4"/>
    <w:rsid w:val="008F6E92"/>
    <w:rsid w:val="009220C2"/>
    <w:rsid w:val="00937B0E"/>
    <w:rsid w:val="00966DF6"/>
    <w:rsid w:val="00981C89"/>
    <w:rsid w:val="009C7B13"/>
    <w:rsid w:val="009D0EEA"/>
    <w:rsid w:val="009E51CC"/>
    <w:rsid w:val="00A30730"/>
    <w:rsid w:val="00B56237"/>
    <w:rsid w:val="00B62FAC"/>
    <w:rsid w:val="00BE084A"/>
    <w:rsid w:val="00BF4E06"/>
    <w:rsid w:val="00C02FC6"/>
    <w:rsid w:val="00CD3E97"/>
    <w:rsid w:val="00D05934"/>
    <w:rsid w:val="00D26239"/>
    <w:rsid w:val="00D51F8F"/>
    <w:rsid w:val="00D87534"/>
    <w:rsid w:val="00DE5C2E"/>
    <w:rsid w:val="00E9743C"/>
    <w:rsid w:val="00EC1F6B"/>
    <w:rsid w:val="00EE2D36"/>
    <w:rsid w:val="00F20CFD"/>
    <w:rsid w:val="00F57F66"/>
    <w:rsid w:val="00FC0447"/>
    <w:rsid w:val="00FE2813"/>
    <w:rsid w:val="015B19BB"/>
    <w:rsid w:val="01DC7D7D"/>
    <w:rsid w:val="01F45DD7"/>
    <w:rsid w:val="02245667"/>
    <w:rsid w:val="025F53A6"/>
    <w:rsid w:val="02B02B3A"/>
    <w:rsid w:val="02E00DD2"/>
    <w:rsid w:val="03052A86"/>
    <w:rsid w:val="0403274C"/>
    <w:rsid w:val="043E1384"/>
    <w:rsid w:val="04494BC5"/>
    <w:rsid w:val="053A6BE9"/>
    <w:rsid w:val="05554D16"/>
    <w:rsid w:val="05691A83"/>
    <w:rsid w:val="0572484F"/>
    <w:rsid w:val="0586614D"/>
    <w:rsid w:val="05933088"/>
    <w:rsid w:val="05FD7874"/>
    <w:rsid w:val="06075AAA"/>
    <w:rsid w:val="0626464F"/>
    <w:rsid w:val="06321EB4"/>
    <w:rsid w:val="06403643"/>
    <w:rsid w:val="06B1622E"/>
    <w:rsid w:val="06F71CCD"/>
    <w:rsid w:val="07497F6C"/>
    <w:rsid w:val="074C4CFF"/>
    <w:rsid w:val="075647FF"/>
    <w:rsid w:val="07B05318"/>
    <w:rsid w:val="07B11379"/>
    <w:rsid w:val="080C719D"/>
    <w:rsid w:val="08211E07"/>
    <w:rsid w:val="083A156B"/>
    <w:rsid w:val="088604B2"/>
    <w:rsid w:val="089002B2"/>
    <w:rsid w:val="08AB2E4C"/>
    <w:rsid w:val="09126B57"/>
    <w:rsid w:val="09964AEC"/>
    <w:rsid w:val="09991135"/>
    <w:rsid w:val="09CA5396"/>
    <w:rsid w:val="09D82BDB"/>
    <w:rsid w:val="0A39097A"/>
    <w:rsid w:val="0A670A9C"/>
    <w:rsid w:val="0AD81293"/>
    <w:rsid w:val="0AF80688"/>
    <w:rsid w:val="0B407D7A"/>
    <w:rsid w:val="0B6944B7"/>
    <w:rsid w:val="0B742418"/>
    <w:rsid w:val="0BB108FE"/>
    <w:rsid w:val="0CAB3C65"/>
    <w:rsid w:val="0CC01A8E"/>
    <w:rsid w:val="0CE6021C"/>
    <w:rsid w:val="0D2920B7"/>
    <w:rsid w:val="0D6D1CFB"/>
    <w:rsid w:val="0E836F3E"/>
    <w:rsid w:val="0E9D1B3F"/>
    <w:rsid w:val="0EB913F4"/>
    <w:rsid w:val="0EEC445A"/>
    <w:rsid w:val="0EFB0ED8"/>
    <w:rsid w:val="0F1A443A"/>
    <w:rsid w:val="0F325EE8"/>
    <w:rsid w:val="0F5002F6"/>
    <w:rsid w:val="0FB56F74"/>
    <w:rsid w:val="10275642"/>
    <w:rsid w:val="10567373"/>
    <w:rsid w:val="10621EAC"/>
    <w:rsid w:val="10904FBD"/>
    <w:rsid w:val="10A40101"/>
    <w:rsid w:val="10A6172F"/>
    <w:rsid w:val="10B51A9C"/>
    <w:rsid w:val="10FB0A24"/>
    <w:rsid w:val="111E31B0"/>
    <w:rsid w:val="112472C4"/>
    <w:rsid w:val="115F0F1E"/>
    <w:rsid w:val="119262F9"/>
    <w:rsid w:val="11D23D5C"/>
    <w:rsid w:val="11E7602D"/>
    <w:rsid w:val="122431D2"/>
    <w:rsid w:val="12770875"/>
    <w:rsid w:val="12B44556"/>
    <w:rsid w:val="12B70688"/>
    <w:rsid w:val="133B1D2E"/>
    <w:rsid w:val="13523A3D"/>
    <w:rsid w:val="135843ED"/>
    <w:rsid w:val="139866BD"/>
    <w:rsid w:val="13AA0A23"/>
    <w:rsid w:val="14236F4E"/>
    <w:rsid w:val="143648F5"/>
    <w:rsid w:val="14522CE3"/>
    <w:rsid w:val="14BA707A"/>
    <w:rsid w:val="15562B20"/>
    <w:rsid w:val="165812E6"/>
    <w:rsid w:val="170F01EC"/>
    <w:rsid w:val="1779259F"/>
    <w:rsid w:val="17D5737B"/>
    <w:rsid w:val="18522816"/>
    <w:rsid w:val="187D6256"/>
    <w:rsid w:val="187D6B3A"/>
    <w:rsid w:val="18840256"/>
    <w:rsid w:val="18AF1223"/>
    <w:rsid w:val="18E5313D"/>
    <w:rsid w:val="194F4CCE"/>
    <w:rsid w:val="19AC554F"/>
    <w:rsid w:val="19AD65EF"/>
    <w:rsid w:val="19DC5D76"/>
    <w:rsid w:val="19E21BF4"/>
    <w:rsid w:val="19FC306F"/>
    <w:rsid w:val="1A237551"/>
    <w:rsid w:val="1A3A4503"/>
    <w:rsid w:val="1A933471"/>
    <w:rsid w:val="1B1537E4"/>
    <w:rsid w:val="1BCE47F4"/>
    <w:rsid w:val="1BF52DE7"/>
    <w:rsid w:val="1CE9488F"/>
    <w:rsid w:val="1D3C5A8B"/>
    <w:rsid w:val="1D630611"/>
    <w:rsid w:val="1DDE36BB"/>
    <w:rsid w:val="1E75686D"/>
    <w:rsid w:val="1E7A4ECD"/>
    <w:rsid w:val="1EEC697A"/>
    <w:rsid w:val="1F181E05"/>
    <w:rsid w:val="1F852DFA"/>
    <w:rsid w:val="1FCE03FB"/>
    <w:rsid w:val="1FFB5094"/>
    <w:rsid w:val="202A143D"/>
    <w:rsid w:val="20675DCF"/>
    <w:rsid w:val="208772FF"/>
    <w:rsid w:val="20931A29"/>
    <w:rsid w:val="20FB75DC"/>
    <w:rsid w:val="20FF7BF9"/>
    <w:rsid w:val="21285C83"/>
    <w:rsid w:val="213E0A8F"/>
    <w:rsid w:val="22FB777C"/>
    <w:rsid w:val="230462DF"/>
    <w:rsid w:val="235E2173"/>
    <w:rsid w:val="23A13E65"/>
    <w:rsid w:val="23A54321"/>
    <w:rsid w:val="23C24CCE"/>
    <w:rsid w:val="24380359"/>
    <w:rsid w:val="24634704"/>
    <w:rsid w:val="246720AE"/>
    <w:rsid w:val="25860059"/>
    <w:rsid w:val="258A1BBF"/>
    <w:rsid w:val="260D0480"/>
    <w:rsid w:val="262A1358"/>
    <w:rsid w:val="269B785F"/>
    <w:rsid w:val="26B520A1"/>
    <w:rsid w:val="26CD00E1"/>
    <w:rsid w:val="278A1EF0"/>
    <w:rsid w:val="27BE4873"/>
    <w:rsid w:val="27C0299D"/>
    <w:rsid w:val="287630CE"/>
    <w:rsid w:val="28E35EBC"/>
    <w:rsid w:val="294D1FF0"/>
    <w:rsid w:val="2A321E1B"/>
    <w:rsid w:val="2A514588"/>
    <w:rsid w:val="2A6A46DB"/>
    <w:rsid w:val="2A7736B4"/>
    <w:rsid w:val="2AAC1582"/>
    <w:rsid w:val="2AED7B63"/>
    <w:rsid w:val="2B517441"/>
    <w:rsid w:val="2BD21F99"/>
    <w:rsid w:val="2C24072D"/>
    <w:rsid w:val="2C2B3FBD"/>
    <w:rsid w:val="2C536A2A"/>
    <w:rsid w:val="2C5C114E"/>
    <w:rsid w:val="2C7A0A3E"/>
    <w:rsid w:val="2C861090"/>
    <w:rsid w:val="2CA30622"/>
    <w:rsid w:val="2CF25DB4"/>
    <w:rsid w:val="2D2E2B8E"/>
    <w:rsid w:val="2D611F1B"/>
    <w:rsid w:val="2D632256"/>
    <w:rsid w:val="2DC80EB2"/>
    <w:rsid w:val="2DFD2E60"/>
    <w:rsid w:val="2E01655F"/>
    <w:rsid w:val="2E360A55"/>
    <w:rsid w:val="2E61334A"/>
    <w:rsid w:val="2E646574"/>
    <w:rsid w:val="2E682DE6"/>
    <w:rsid w:val="2EAA1A65"/>
    <w:rsid w:val="2EBB1EBC"/>
    <w:rsid w:val="2F372E0B"/>
    <w:rsid w:val="2F8B0702"/>
    <w:rsid w:val="2F970ACF"/>
    <w:rsid w:val="2FAC2CA0"/>
    <w:rsid w:val="307D00D2"/>
    <w:rsid w:val="30AA3133"/>
    <w:rsid w:val="30F5562F"/>
    <w:rsid w:val="315D62DF"/>
    <w:rsid w:val="31697C35"/>
    <w:rsid w:val="31D9541B"/>
    <w:rsid w:val="31E104B8"/>
    <w:rsid w:val="322A1A16"/>
    <w:rsid w:val="3235577A"/>
    <w:rsid w:val="329C7121"/>
    <w:rsid w:val="32B46CE2"/>
    <w:rsid w:val="337B4861"/>
    <w:rsid w:val="33882B93"/>
    <w:rsid w:val="339F6656"/>
    <w:rsid w:val="33E523DC"/>
    <w:rsid w:val="341E6876"/>
    <w:rsid w:val="34224F4F"/>
    <w:rsid w:val="34501EDC"/>
    <w:rsid w:val="34664EC8"/>
    <w:rsid w:val="346940E0"/>
    <w:rsid w:val="34920493"/>
    <w:rsid w:val="34B14F44"/>
    <w:rsid w:val="3575254D"/>
    <w:rsid w:val="358C1007"/>
    <w:rsid w:val="36780DAF"/>
    <w:rsid w:val="3693181A"/>
    <w:rsid w:val="369643F6"/>
    <w:rsid w:val="36C322A7"/>
    <w:rsid w:val="372A109E"/>
    <w:rsid w:val="37BE326B"/>
    <w:rsid w:val="38625684"/>
    <w:rsid w:val="387B685B"/>
    <w:rsid w:val="39213164"/>
    <w:rsid w:val="39437A9E"/>
    <w:rsid w:val="39440A0C"/>
    <w:rsid w:val="39A214C1"/>
    <w:rsid w:val="39CE6E90"/>
    <w:rsid w:val="3A166D2C"/>
    <w:rsid w:val="3A3B5ABD"/>
    <w:rsid w:val="3A40118E"/>
    <w:rsid w:val="3A795B30"/>
    <w:rsid w:val="3A9D4F08"/>
    <w:rsid w:val="3AB71EE2"/>
    <w:rsid w:val="3C751F8E"/>
    <w:rsid w:val="3CF808CF"/>
    <w:rsid w:val="3D6C12B7"/>
    <w:rsid w:val="3DA93A18"/>
    <w:rsid w:val="3DEF5ADA"/>
    <w:rsid w:val="3E344144"/>
    <w:rsid w:val="3E490535"/>
    <w:rsid w:val="3EAE41C8"/>
    <w:rsid w:val="3EDC59B1"/>
    <w:rsid w:val="3F27182F"/>
    <w:rsid w:val="3F805BD4"/>
    <w:rsid w:val="3FBB7691"/>
    <w:rsid w:val="3FF75D5C"/>
    <w:rsid w:val="40230F16"/>
    <w:rsid w:val="40E23D60"/>
    <w:rsid w:val="412955FC"/>
    <w:rsid w:val="41414CD6"/>
    <w:rsid w:val="41A826A6"/>
    <w:rsid w:val="41BC6622"/>
    <w:rsid w:val="42436E2D"/>
    <w:rsid w:val="4249757F"/>
    <w:rsid w:val="43141C38"/>
    <w:rsid w:val="433E49C1"/>
    <w:rsid w:val="43BA7184"/>
    <w:rsid w:val="44095F9B"/>
    <w:rsid w:val="44170B3D"/>
    <w:rsid w:val="44530A89"/>
    <w:rsid w:val="44CC6FEC"/>
    <w:rsid w:val="45105CE8"/>
    <w:rsid w:val="45E301DA"/>
    <w:rsid w:val="46687F09"/>
    <w:rsid w:val="46785DB3"/>
    <w:rsid w:val="471B7292"/>
    <w:rsid w:val="485B4FE3"/>
    <w:rsid w:val="48861C31"/>
    <w:rsid w:val="496D3FFC"/>
    <w:rsid w:val="4A3E33D4"/>
    <w:rsid w:val="4AD72D6A"/>
    <w:rsid w:val="4B8E453D"/>
    <w:rsid w:val="4BE03CC3"/>
    <w:rsid w:val="4C135D7A"/>
    <w:rsid w:val="4C1975DE"/>
    <w:rsid w:val="4C461414"/>
    <w:rsid w:val="4C6835B5"/>
    <w:rsid w:val="4D456E8B"/>
    <w:rsid w:val="4D5C6039"/>
    <w:rsid w:val="4D9C4502"/>
    <w:rsid w:val="4DCC1A43"/>
    <w:rsid w:val="4DD828F3"/>
    <w:rsid w:val="4E345C70"/>
    <w:rsid w:val="4E550946"/>
    <w:rsid w:val="4E8444C2"/>
    <w:rsid w:val="4E9A0CA5"/>
    <w:rsid w:val="4E9F31DD"/>
    <w:rsid w:val="4F6557A2"/>
    <w:rsid w:val="4F7C03BD"/>
    <w:rsid w:val="4F821F3A"/>
    <w:rsid w:val="4FDF6DBB"/>
    <w:rsid w:val="4FEB44E8"/>
    <w:rsid w:val="4FF9458C"/>
    <w:rsid w:val="503F2147"/>
    <w:rsid w:val="5046718A"/>
    <w:rsid w:val="50884351"/>
    <w:rsid w:val="50DB0A72"/>
    <w:rsid w:val="51014A39"/>
    <w:rsid w:val="510412DA"/>
    <w:rsid w:val="51142A11"/>
    <w:rsid w:val="5140044F"/>
    <w:rsid w:val="51564D3E"/>
    <w:rsid w:val="51A95A36"/>
    <w:rsid w:val="51F83B67"/>
    <w:rsid w:val="52174E68"/>
    <w:rsid w:val="521D7D46"/>
    <w:rsid w:val="52581991"/>
    <w:rsid w:val="529E7F15"/>
    <w:rsid w:val="53E56D55"/>
    <w:rsid w:val="540006A2"/>
    <w:rsid w:val="54247809"/>
    <w:rsid w:val="54AA637F"/>
    <w:rsid w:val="557E6E0D"/>
    <w:rsid w:val="55827474"/>
    <w:rsid w:val="559776C4"/>
    <w:rsid w:val="55BF1431"/>
    <w:rsid w:val="56343172"/>
    <w:rsid w:val="566173FA"/>
    <w:rsid w:val="56A86689"/>
    <w:rsid w:val="572C2100"/>
    <w:rsid w:val="575E09C5"/>
    <w:rsid w:val="57994046"/>
    <w:rsid w:val="57CF4B43"/>
    <w:rsid w:val="58117428"/>
    <w:rsid w:val="583C713E"/>
    <w:rsid w:val="584115FF"/>
    <w:rsid w:val="5842127F"/>
    <w:rsid w:val="58635D9A"/>
    <w:rsid w:val="586B0599"/>
    <w:rsid w:val="58BB6A73"/>
    <w:rsid w:val="598D4646"/>
    <w:rsid w:val="5A170F5C"/>
    <w:rsid w:val="5A39097C"/>
    <w:rsid w:val="5A8C1D51"/>
    <w:rsid w:val="5AEB342F"/>
    <w:rsid w:val="5B614FB0"/>
    <w:rsid w:val="5C3D4FA2"/>
    <w:rsid w:val="5C3F3B6A"/>
    <w:rsid w:val="5C5802EA"/>
    <w:rsid w:val="5C654A45"/>
    <w:rsid w:val="5C8A11E2"/>
    <w:rsid w:val="5CB57F57"/>
    <w:rsid w:val="5CB663BC"/>
    <w:rsid w:val="5E377266"/>
    <w:rsid w:val="5E3D79CC"/>
    <w:rsid w:val="5E682A50"/>
    <w:rsid w:val="5EF12E6E"/>
    <w:rsid w:val="5F477186"/>
    <w:rsid w:val="5F78053B"/>
    <w:rsid w:val="60240EBB"/>
    <w:rsid w:val="60317430"/>
    <w:rsid w:val="60597D04"/>
    <w:rsid w:val="60751058"/>
    <w:rsid w:val="60B67F30"/>
    <w:rsid w:val="61530583"/>
    <w:rsid w:val="61940099"/>
    <w:rsid w:val="61B7573F"/>
    <w:rsid w:val="62443ECA"/>
    <w:rsid w:val="62D32FF1"/>
    <w:rsid w:val="630747AE"/>
    <w:rsid w:val="63160321"/>
    <w:rsid w:val="633B6C44"/>
    <w:rsid w:val="63EB2BC9"/>
    <w:rsid w:val="643649BA"/>
    <w:rsid w:val="6438184E"/>
    <w:rsid w:val="65260253"/>
    <w:rsid w:val="65326D31"/>
    <w:rsid w:val="65675EBD"/>
    <w:rsid w:val="659A5661"/>
    <w:rsid w:val="65B74C95"/>
    <w:rsid w:val="65BA6180"/>
    <w:rsid w:val="660204E4"/>
    <w:rsid w:val="66310B62"/>
    <w:rsid w:val="664F271E"/>
    <w:rsid w:val="665F20BD"/>
    <w:rsid w:val="666E762A"/>
    <w:rsid w:val="667416DF"/>
    <w:rsid w:val="66844B06"/>
    <w:rsid w:val="66871542"/>
    <w:rsid w:val="66C02D63"/>
    <w:rsid w:val="680D2B19"/>
    <w:rsid w:val="68555687"/>
    <w:rsid w:val="6883675F"/>
    <w:rsid w:val="69053DA0"/>
    <w:rsid w:val="6993541B"/>
    <w:rsid w:val="69FD0C25"/>
    <w:rsid w:val="6A1B31A8"/>
    <w:rsid w:val="6A7D3904"/>
    <w:rsid w:val="6A9E7483"/>
    <w:rsid w:val="6B3C25E7"/>
    <w:rsid w:val="6BA82A1D"/>
    <w:rsid w:val="6BB77602"/>
    <w:rsid w:val="6BCD00DA"/>
    <w:rsid w:val="6C147A00"/>
    <w:rsid w:val="6CB74580"/>
    <w:rsid w:val="6CDC5CDD"/>
    <w:rsid w:val="6D650B31"/>
    <w:rsid w:val="6D7A4F7A"/>
    <w:rsid w:val="6DEE4108"/>
    <w:rsid w:val="6E196CA0"/>
    <w:rsid w:val="6E32097F"/>
    <w:rsid w:val="6E421E39"/>
    <w:rsid w:val="6E5737C7"/>
    <w:rsid w:val="6E5F512A"/>
    <w:rsid w:val="6E6250FD"/>
    <w:rsid w:val="6EA82788"/>
    <w:rsid w:val="6F1463B4"/>
    <w:rsid w:val="6F8E0BD8"/>
    <w:rsid w:val="6F9D5DC6"/>
    <w:rsid w:val="6FD8621D"/>
    <w:rsid w:val="6FDE58E3"/>
    <w:rsid w:val="701C726D"/>
    <w:rsid w:val="70341169"/>
    <w:rsid w:val="70BA0988"/>
    <w:rsid w:val="72172BF9"/>
    <w:rsid w:val="721F4B20"/>
    <w:rsid w:val="72370F3D"/>
    <w:rsid w:val="72C7218C"/>
    <w:rsid w:val="72D6722C"/>
    <w:rsid w:val="73443ACC"/>
    <w:rsid w:val="736F5F06"/>
    <w:rsid w:val="73A61401"/>
    <w:rsid w:val="73EF1F21"/>
    <w:rsid w:val="7401091D"/>
    <w:rsid w:val="74181DD3"/>
    <w:rsid w:val="74271CE8"/>
    <w:rsid w:val="742C1CC7"/>
    <w:rsid w:val="748A42BF"/>
    <w:rsid w:val="7495758C"/>
    <w:rsid w:val="750B3BA8"/>
    <w:rsid w:val="75912E96"/>
    <w:rsid w:val="76082207"/>
    <w:rsid w:val="760C3B42"/>
    <w:rsid w:val="76104CBE"/>
    <w:rsid w:val="761E7925"/>
    <w:rsid w:val="764D1217"/>
    <w:rsid w:val="76973961"/>
    <w:rsid w:val="771B5901"/>
    <w:rsid w:val="77440133"/>
    <w:rsid w:val="77883BDB"/>
    <w:rsid w:val="78121100"/>
    <w:rsid w:val="7852020F"/>
    <w:rsid w:val="78BD02A9"/>
    <w:rsid w:val="78C32681"/>
    <w:rsid w:val="78D730E1"/>
    <w:rsid w:val="78E466A4"/>
    <w:rsid w:val="791808B2"/>
    <w:rsid w:val="79304D69"/>
    <w:rsid w:val="79661CC4"/>
    <w:rsid w:val="79742D94"/>
    <w:rsid w:val="79D2029C"/>
    <w:rsid w:val="7A3A7FBA"/>
    <w:rsid w:val="7A8A01BD"/>
    <w:rsid w:val="7AE41B58"/>
    <w:rsid w:val="7B10536B"/>
    <w:rsid w:val="7BAE357E"/>
    <w:rsid w:val="7BEF7442"/>
    <w:rsid w:val="7C0A44CF"/>
    <w:rsid w:val="7C3206CA"/>
    <w:rsid w:val="7CF2188E"/>
    <w:rsid w:val="7D0510D9"/>
    <w:rsid w:val="7D33191B"/>
    <w:rsid w:val="7D8346A0"/>
    <w:rsid w:val="7D9B6F1A"/>
    <w:rsid w:val="7E702597"/>
    <w:rsid w:val="7E757AB7"/>
    <w:rsid w:val="7EA04F8E"/>
    <w:rsid w:val="7ED97153"/>
    <w:rsid w:val="7EDE0379"/>
    <w:rsid w:val="7EE921DB"/>
    <w:rsid w:val="7F2101D7"/>
    <w:rsid w:val="7F456449"/>
    <w:rsid w:val="7FC918AA"/>
    <w:rsid w:val="7FE308DB"/>
    <w:rsid w:val="7FE84D0A"/>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BodyText"/>
    <w:qFormat/>
    <w:pPr>
      <w:widowControl w:val="0"/>
      <w:autoSpaceDE w:val="0"/>
      <w:autoSpaceDN w:val="0"/>
    </w:pPr>
    <w:rPr>
      <w:rFonts w:ascii="宋体" w:hAnsi="宋体" w:cs="宋体"/>
      <w:sz w:val="22"/>
      <w:szCs w:val="22"/>
      <w:lang w:val="zh-CN" w:eastAsia="zh-CN" w:bidi="zh-CN"/>
    </w:rPr>
  </w:style>
  <w:style w:type="character" w:default="1" w:styleId="DefaultParagraphFont">
    <w:name w:val="Default Paragraph Font"/>
    <w:link w:val="CharCharCharCharCharCharCharCharCharCharCharCharCharCharCharCharCharCharChar"/>
    <w:semiHidden/>
    <w:rPr>
      <w:sz w:val="21"/>
    </w:rPr>
  </w:style>
  <w:style w:type="table" w:default="1" w:styleId="TableNormal">
    <w:name w:val="Normal Table"/>
    <w:semiHidden/>
    <w:tblPr>
      <w:tblCellMar>
        <w:top w:w="0" w:type="dxa"/>
        <w:left w:w="108" w:type="dxa"/>
        <w:bottom w:w="0" w:type="dxa"/>
        <w:right w:w="108" w:type="dxa"/>
      </w:tblCellMar>
    </w:tblPr>
  </w:style>
  <w:style w:type="character" w:styleId="HTMLCite">
    <w:name w:val="HTML Cite"/>
    <w:basedOn w:val="DefaultParagraphFont"/>
    <w:rPr>
      <w:b w:val="0"/>
      <w:bCs w:val="0"/>
      <w:i w:val="0"/>
      <w:iCs w:val="0"/>
    </w:rPr>
  </w:style>
  <w:style w:type="character" w:customStyle="1" w:styleId="fleft2">
    <w:name w:val="fleft2"/>
    <w:basedOn w:val="DefaultParagraphFont"/>
  </w:style>
  <w:style w:type="character" w:customStyle="1" w:styleId="front">
    <w:name w:val="front"/>
    <w:basedOn w:val="DefaultParagraphFont"/>
  </w:style>
  <w:style w:type="character" w:styleId="HTMLVariable">
    <w:name w:val="HTML Variable"/>
    <w:basedOn w:val="DefaultParagraphFont"/>
    <w:rPr>
      <w:b w:val="0"/>
      <w:bCs w:val="0"/>
      <w:i w:val="0"/>
      <w:iCs w:val="0"/>
    </w:rPr>
  </w:style>
  <w:style w:type="character" w:styleId="Emphasis">
    <w:name w:val="Emphasis"/>
    <w:basedOn w:val="DefaultParagraphFont"/>
    <w:qFormat/>
    <w:rPr>
      <w:b w:val="0"/>
      <w:bCs w:val="0"/>
      <w:i w:val="0"/>
      <w:iCs w:val="0"/>
    </w:rPr>
  </w:style>
  <w:style w:type="character" w:styleId="PageNumber">
    <w:name w:val="page number"/>
  </w:style>
  <w:style w:type="character" w:styleId="Strong">
    <w:name w:val="Strong"/>
    <w:basedOn w:val="DefaultParagraphFont"/>
    <w:qFormat/>
    <w:rPr>
      <w:b w:val="0"/>
      <w:bCs w:val="0"/>
      <w:i w:val="0"/>
      <w:iCs w:val="0"/>
    </w:rPr>
  </w:style>
  <w:style w:type="character" w:customStyle="1" w:styleId="angle">
    <w:name w:val="angle"/>
    <w:basedOn w:val="DefaultParagraphFont"/>
  </w:style>
  <w:style w:type="character" w:styleId="HTMLCode">
    <w:name w:val="HTML Code"/>
    <w:basedOn w:val="DefaultParagraphFont"/>
    <w:rPr>
      <w:rFonts w:ascii="Courier New" w:hAnsi="Courier New"/>
      <w:b w:val="0"/>
      <w:bCs w:val="0"/>
      <w:i w:val="0"/>
      <w:iCs w:val="0"/>
      <w:sz w:val="24"/>
      <w:szCs w:val="24"/>
    </w:rPr>
  </w:style>
  <w:style w:type="character" w:styleId="Hyperlink">
    <w:name w:val="Hyperlink"/>
    <w:basedOn w:val="DefaultParagraphFont"/>
    <w:rPr>
      <w:color w:val="2489F6"/>
      <w:u w:val="none"/>
    </w:rPr>
  </w:style>
  <w:style w:type="character" w:styleId="FollowedHyperlink">
    <w:name w:val="FollowedHyperlink"/>
    <w:basedOn w:val="DefaultParagraphFont"/>
    <w:rPr>
      <w:color w:val="2489F6"/>
      <w:u w:val="none"/>
    </w:rPr>
  </w:style>
  <w:style w:type="character" w:customStyle="1" w:styleId="latexlinear">
    <w:name w:val="latex_linear"/>
    <w:basedOn w:val="DefaultParagraphFont"/>
  </w:style>
  <w:style w:type="character" w:customStyle="1" w:styleId="angle12">
    <w:name w:val="angle12"/>
    <w:basedOn w:val="DefaultParagraphFont"/>
  </w:style>
  <w:style w:type="character" w:styleId="HTMLTypewriter">
    <w:name w:val="HTML Typewriter"/>
    <w:basedOn w:val="DefaultParagraphFont"/>
    <w:rPr>
      <w:rFonts w:ascii="Courier New" w:hAnsi="Courier New"/>
      <w:sz w:val="24"/>
      <w:szCs w:val="24"/>
    </w:rPr>
  </w:style>
  <w:style w:type="character" w:styleId="HTMLDefinition">
    <w:name w:val="HTML Definition"/>
    <w:basedOn w:val="DefaultParagraphFont"/>
    <w:rPr>
      <w:b w:val="0"/>
      <w:bCs w:val="0"/>
      <w:i w:val="0"/>
      <w:iCs w:val="0"/>
    </w:rPr>
  </w:style>
  <w:style w:type="character" w:styleId="HTMLSample">
    <w:name w:val="HTML Sample"/>
    <w:basedOn w:val="DefaultParagraphFont"/>
    <w:rPr>
      <w:rFonts w:ascii="Courier New" w:hAnsi="Courier New"/>
      <w:sz w:val="24"/>
      <w:szCs w:val="24"/>
    </w:rPr>
  </w:style>
  <w:style w:type="character" w:styleId="HTMLKeyboard">
    <w:name w:val="HTML Keyboard"/>
    <w:basedOn w:val="DefaultParagraphFont"/>
    <w:rPr>
      <w:rFonts w:ascii="Courier New" w:hAnsi="Courier New"/>
      <w:sz w:val="24"/>
      <w:szCs w:val="24"/>
    </w:rPr>
  </w:style>
  <w:style w:type="character" w:styleId="HTMLAcronym">
    <w:name w:val="HTML Acronym"/>
    <w:basedOn w:val="DefaultParagraphFont"/>
  </w:style>
  <w:style w:type="character" w:customStyle="1" w:styleId="lou">
    <w:name w:val="lou"/>
    <w:basedOn w:val="DefaultParagraphFont"/>
  </w:style>
  <w:style w:type="character" w:customStyle="1" w:styleId="next">
    <w:name w:val="next"/>
    <w:basedOn w:val="DefaultParagraphFont"/>
  </w:style>
  <w:style w:type="paragraph" w:styleId="PlainText">
    <w:name w:val="Plain Text"/>
    <w:basedOn w:val="Normal"/>
    <w:rPr>
      <w:rFonts w:ascii="宋体" w:hAnsi="Courier New"/>
      <w:szCs w:val="21"/>
    </w:rPr>
  </w:style>
  <w:style w:type="paragraph" w:customStyle="1" w:styleId="CharCharCharCharCharCharCharCharCharCharCharCharCharCharCharCharCharCharChar">
    <w:name w:val="Char Char Char Char Char Char Char Char Char Char Char Char Char Char Char Char Char Char Char"/>
    <w:basedOn w:val="Normal"/>
    <w:link w:val="DefaultParagraphFont"/>
    <w:pPr>
      <w:widowControl/>
      <w:spacing w:line="300" w:lineRule="auto"/>
      <w:ind w:firstLine="200" w:firstLineChars="200"/>
    </w:pPr>
    <w:rPr>
      <w:sz w:val="21"/>
    </w:rPr>
  </w:style>
  <w:style w:type="paragraph" w:styleId="Footer">
    <w:name w:val="footer"/>
    <w:basedOn w:val="Normal"/>
    <w:pPr>
      <w:tabs>
        <w:tab w:val="center" w:pos="4153"/>
        <w:tab w:val="right" w:pos="8306"/>
      </w:tabs>
      <w:snapToGrid w:val="0"/>
      <w:jc w:val="left"/>
    </w:pPr>
    <w:rPr>
      <w:sz w:val="18"/>
    </w:rPr>
  </w:style>
  <w:style w:type="paragraph" w:styleId="NormalWeb">
    <w:name w:val="Normal (Web)"/>
    <w:basedOn w:val="Normal"/>
    <w:rPr>
      <w:sz w:val="24"/>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customStyle="1" w:styleId="TableParagraph">
    <w:name w:val="Table Paragraph"/>
    <w:basedOn w:val="Normal"/>
    <w:uiPriority w:val="1"/>
    <w:qFormat/>
    <w:pPr>
      <w:jc w:val="center"/>
    </w:pPr>
    <w:rPr>
      <w:rFonts w:ascii="Times New Roman" w:eastAsia="Times New Roman" w:hAnsi="Times New Roman" w:cs="Times New Roman"/>
      <w:lang w:val="zh-CN" w:eastAsia="zh-CN" w:bidi="zh-CN"/>
    </w:rPr>
  </w:style>
  <w:style w:type="paragraph" w:styleId="TOC5">
    <w:name w:val="toc 5"/>
    <w:next w:val="Normal"/>
    <w:pPr>
      <w:wordWrap w:val="0"/>
      <w:spacing w:after="200" w:line="276" w:lineRule="auto"/>
      <w:ind w:left="1275"/>
      <w:jc w:val="both"/>
    </w:pPr>
    <w:rPr>
      <w:rFonts w:ascii="宋体" w:eastAsia="Times New Roman" w:hAnsi="宋体"/>
      <w:sz w:val="21"/>
      <w:szCs w:val="22"/>
      <w:lang w:val="en-US" w:eastAsia="zh-CN" w:bidi="ar-SA"/>
    </w:rPr>
  </w:style>
  <w:style w:type="paragraph" w:styleId="BodyText">
    <w:name w:val="Body Text"/>
    <w:basedOn w:val="Normal"/>
    <w:next w:val="Normal"/>
    <w:rPr>
      <w:rFonts w:ascii="宋体" w:eastAsia="宋体" w:hAnsi="宋体" w:cs="宋体"/>
      <w:sz w:val="21"/>
      <w:szCs w:val="21"/>
      <w:lang w:val="zh-CN" w:eastAsia="zh-CN" w:bidi="zh-CN"/>
    </w:rPr>
  </w:style>
  <w:style w:type="paragraph" w:customStyle="1" w:styleId="Normal1">
    <w:name w:val="Normal_1"/>
    <w:qFormat/>
    <w:pPr>
      <w:widowControl w:val="0"/>
      <w:jc w:val="both"/>
    </w:pPr>
    <w:rPr>
      <w:rFonts w:ascii="Calibri" w:eastAsia="宋体" w:hAnsi="Calibri" w:cs="宋体"/>
      <w:kern w:val="2"/>
      <w:sz w:val="21"/>
      <w:szCs w:val="22"/>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_0"/>
    <w:uiPriority w:val="2"/>
    <w:unhideWhenUsed/>
    <w:qFormat/>
    <w:rPr>
      <w:lang w:val="en-US" w:eastAsia="zh-CN" w:bidi="ar-SA"/>
    </w:rPr>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jpeg" /><Relationship Id="rId37" Type="http://schemas.openxmlformats.org/officeDocument/2006/relationships/header" Target="header1.xml" /><Relationship Id="rId38" Type="http://schemas.openxmlformats.org/officeDocument/2006/relationships/footer" Target="footer1.xml" /><Relationship Id="rId39" Type="http://schemas.openxmlformats.org/officeDocument/2006/relationships/image" Target="media/image35.jpeg" /><Relationship Id="rId4" Type="http://schemas.openxmlformats.org/officeDocument/2006/relationships/image" Target="media/image1.png" /><Relationship Id="rId40" Type="http://schemas.openxmlformats.org/officeDocument/2006/relationships/styles" Target="styles.xml"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&#65279;<?xml version="1.0" encoding="utf-8" standalone="yes"?><Relationships xmlns="http://schemas.openxmlformats.org/package/2006/relationships"><Relationship Id="rId1" Type="http://schemas.openxmlformats.org/officeDocument/2006/relationships/image" Target="media/image34.png" /><Relationship Id="rId2" Type="http://schemas.openxmlformats.org/officeDocument/2006/relationships/image" Target="file:///D:\qq&#25991;&#20214;\712321467\Image\C2C\Image2\%7B75232B38-A165-1FB7-499C-2E1C792CACB5%7D.png" TargetMode="External" /></Relationships>
</file>

<file path=word/_rels/header1.xml.rels>&#65279;<?xml version="1.0" encoding="utf-8" standalone="yes"?><Relationships xmlns="http://schemas.openxmlformats.org/package/2006/relationships"><Relationship Id="rId1" Type="http://schemas.openxmlformats.org/officeDocument/2006/relationships/image" Target="media/image34.png" /><Relationship Id="rId2" Type="http://schemas.openxmlformats.org/officeDocument/2006/relationships/image" Target="file:///D:\qq&#25991;&#20214;\712321467\Image\C2C\Image2\%7B75232B38-A165-1FB7-499C-2E1C792CACB5%7D.png" TargetMode="External" /></Relationships>
</file>

<file path=docProps/app.xml><?xml version="1.0" encoding="utf-8"?>
<Properties xmlns="http://schemas.openxmlformats.org/officeDocument/2006/extended-properties" xmlns:vt="http://schemas.openxmlformats.org/officeDocument/2006/docPropsVTypes">
  <Template>Normal.dot</Template>
  <TotalTime>0</TotalTime>
  <Pages>1</Pages>
  <Words>2550</Words>
  <Characters>2960</Characters>
  <Application>Microsoft Office Word</Application>
  <DocSecurity>0</DocSecurity>
  <Lines>134</Lines>
  <Paragraphs>125</Paragraphs>
  <ScaleCrop>false</ScaleCrop>
  <Company/>
  <LinksUpToDate>false</LinksUpToDate>
  <CharactersWithSpaces>5385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6</cp:revision>
  <cp:lastPrinted>2022-03-28T02:17:00Z</cp:lastPrinted>
  <dcterms:created xsi:type="dcterms:W3CDTF">2014-10-29T12:08:00Z</dcterms:created>
  <dcterms:modified xsi:type="dcterms:W3CDTF">2023-04-08T07:02:47Z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