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E3074">
      <w:pPr>
        <w:adjustRightInd w:val="0"/>
        <w:snapToGrid w:val="0"/>
        <w:spacing w:line="360" w:lineRule="auto"/>
        <w:ind w:left="360" w:hanging="360" w:hangingChars="100"/>
        <w:jc w:val="center"/>
      </w:pPr>
      <w:r>
        <w:rPr>
          <w:rFonts w:ascii="宋体" w:hAnsi="宋体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11049000</wp:posOffset>
            </wp:positionV>
            <wp:extent cx="495300" cy="3810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778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6"/>
          <w:szCs w:val="36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11671300</wp:posOffset>
            </wp:positionV>
            <wp:extent cx="266700" cy="3937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6413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6"/>
          <w:szCs w:val="36"/>
        </w:rPr>
        <w:t>2023</w:t>
      </w:r>
      <w:r>
        <w:rPr>
          <w:rFonts w:ascii="宋体" w:hAnsi="宋体" w:hint="eastAsia"/>
          <w:b/>
          <w:sz w:val="36"/>
          <w:szCs w:val="36"/>
        </w:rPr>
        <w:t>年春学期江阴市初三期中考试</w:t>
      </w:r>
    </w:p>
    <w:p w:rsidR="002E3074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化学</w:t>
      </w:r>
      <w:r>
        <w:rPr>
          <w:rFonts w:ascii="黑体" w:eastAsia="黑体" w:hAnsi="黑体"/>
          <w:sz w:val="44"/>
          <w:szCs w:val="44"/>
        </w:rPr>
        <w:t>参考答案及评分说明</w:t>
      </w:r>
    </w:p>
    <w:p w:rsidR="002E3074">
      <w:pPr>
        <w:spacing w:line="360" w:lineRule="auto"/>
        <w:jc w:val="left"/>
      </w:pPr>
      <w:r>
        <w:rPr>
          <w:rFonts w:hint="eastAsia"/>
        </w:rPr>
        <w:t>选择题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8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9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A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D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11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12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13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14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16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17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18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19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20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51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852" w:type="dxa"/>
            <w:vAlign w:val="center"/>
          </w:tcPr>
          <w:p w:rsidR="002E3074">
            <w:pPr>
              <w:spacing w:line="360" w:lineRule="exact"/>
              <w:jc w:val="left"/>
            </w:pPr>
            <w:r>
              <w:rPr>
                <w:rFonts w:hint="eastAsia"/>
              </w:rPr>
              <w:t>C</w:t>
            </w:r>
          </w:p>
        </w:tc>
      </w:tr>
    </w:tbl>
    <w:p w:rsidR="002E3074">
      <w:pPr>
        <w:numPr>
          <w:ilvl w:val="0"/>
          <w:numId w:val="1"/>
        </w:numPr>
        <w:spacing w:line="360" w:lineRule="auto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（3分）</w:t>
      </w:r>
    </w:p>
    <w:p w:rsidR="002E3074">
      <w:pPr>
        <w:numPr>
          <w:ilvl w:val="0"/>
          <w:numId w:val="2"/>
        </w:numPr>
        <w:spacing w:line="360" w:lineRule="auto"/>
        <w:ind w:firstLine="420" w:firstLineChars="20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>（1分）</w:t>
      </w:r>
    </w:p>
    <w:p w:rsidR="002E3074">
      <w:pPr>
        <w:numPr>
          <w:ilvl w:val="0"/>
          <w:numId w:val="2"/>
        </w:numPr>
        <w:spacing w:line="360" w:lineRule="auto"/>
        <w:ind w:firstLine="420" w:firstLineChars="20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肥皂水（1分） </w:t>
      </w:r>
    </w:p>
    <w:p w:rsidR="002E3074">
      <w:pPr>
        <w:spacing w:line="360" w:lineRule="auto"/>
        <w:ind w:firstLine="420" w:firstLineChars="200"/>
        <w:jc w:val="left"/>
        <w:rPr>
          <w:rFonts w:ascii="宋体"/>
        </w:rPr>
      </w:pPr>
      <w:r>
        <w:rPr>
          <w:rFonts w:ascii="宋体" w:hAnsi="宋体" w:hint="eastAsia"/>
        </w:rPr>
        <w:t>（3）过滤（1分）</w:t>
      </w:r>
    </w:p>
    <w:p w:rsidR="002E3074">
      <w:pPr>
        <w:spacing w:line="360" w:lineRule="auto"/>
        <w:jc w:val="left"/>
        <w:rPr>
          <w:rFonts w:ascii="宋体" w:hint="eastAsia"/>
        </w:rPr>
      </w:pPr>
      <w:r>
        <w:rPr>
          <w:rFonts w:ascii="宋体" w:hint="eastAsia"/>
        </w:rPr>
        <w:t>22. （7分）</w:t>
      </w:r>
    </w:p>
    <w:p w:rsidR="002E3074">
      <w:pPr>
        <w:spacing w:line="360" w:lineRule="auto"/>
        <w:ind w:firstLine="420" w:firstLineChars="200"/>
        <w:jc w:val="left"/>
        <w:rPr>
          <w:rFonts w:ascii="宋体"/>
        </w:rPr>
      </w:pPr>
      <w:r>
        <w:rPr>
          <w:rFonts w:ascii="宋体" w:hint="eastAsia"/>
        </w:rPr>
        <w:t xml:space="preserve">（1）维生素（1分） </w:t>
      </w:r>
      <w:r w:rsidRPr="00FD68E2">
        <w:rPr>
          <w:rFonts w:ascii="宋体" w:hint="eastAsia"/>
        </w:rPr>
        <w:t>， a  （</w:t>
      </w:r>
      <w:r>
        <w:rPr>
          <w:rFonts w:ascii="宋体" w:hint="eastAsia"/>
        </w:rPr>
        <w:t>1分）</w:t>
      </w:r>
    </w:p>
    <w:p w:rsidR="002E3074">
      <w:pPr>
        <w:spacing w:line="360" w:lineRule="auto"/>
        <w:ind w:firstLine="420" w:firstLineChars="200"/>
        <w:jc w:val="left"/>
        <w:rPr>
          <w:rFonts w:ascii="宋体"/>
        </w:rPr>
      </w:pPr>
      <w:r>
        <w:rPr>
          <w:rFonts w:ascii="宋体" w:hint="eastAsia"/>
        </w:rPr>
        <w:t>（2）乳化（1分）</w:t>
      </w:r>
    </w:p>
    <w:p w:rsidR="002E3074">
      <w:pPr>
        <w:spacing w:line="360" w:lineRule="auto"/>
        <w:ind w:firstLine="420" w:firstLineChars="200"/>
        <w:jc w:val="left"/>
        <w:rPr>
          <w:rFonts w:ascii="宋体"/>
        </w:rPr>
      </w:pPr>
      <w:r>
        <w:rPr>
          <w:rFonts w:ascii="宋体" w:hint="eastAsia"/>
        </w:rPr>
        <w:t>（3）物理变化（1分）</w:t>
      </w:r>
    </w:p>
    <w:p w:rsidR="002E3074">
      <w:pPr>
        <w:spacing w:line="360" w:lineRule="auto"/>
        <w:ind w:firstLine="420" w:firstLineChars="200"/>
        <w:jc w:val="left"/>
        <w:rPr>
          <w:rFonts w:ascii="宋体"/>
        </w:rPr>
      </w:pPr>
      <w:r>
        <w:rPr>
          <w:rFonts w:ascii="宋体" w:hint="eastAsia"/>
        </w:rPr>
        <w:t>（4）有机高分子材料（1分）</w:t>
      </w:r>
    </w:p>
    <w:p w:rsidR="002E3074">
      <w:pPr>
        <w:spacing w:line="360" w:lineRule="auto"/>
        <w:ind w:firstLine="420" w:firstLineChars="200"/>
        <w:jc w:val="left"/>
        <w:rPr>
          <w:rFonts w:ascii="宋体"/>
        </w:rPr>
      </w:pPr>
      <w:r>
        <w:rPr>
          <w:rFonts w:ascii="宋体" w:hint="eastAsia"/>
        </w:rPr>
        <w:t>（5）</w:t>
      </w:r>
      <w:r>
        <w:rPr>
          <w:rFonts w:ascii="宋体" w:hAnsi="Times New Roman"/>
        </w:rPr>
        <w:t>C</w:t>
      </w:r>
      <w:r>
        <w:rPr>
          <w:rFonts w:ascii="宋体" w:hAnsi="Times New Roman"/>
          <w:vertAlign w:val="subscript"/>
        </w:rPr>
        <w:t>3</w:t>
      </w:r>
      <w:r>
        <w:rPr>
          <w:rFonts w:ascii="宋体" w:hAnsi="Times New Roman"/>
        </w:rPr>
        <w:t>H</w:t>
      </w:r>
      <w:r>
        <w:rPr>
          <w:rFonts w:ascii="宋体" w:hAnsi="Times New Roman"/>
          <w:vertAlign w:val="subscript"/>
        </w:rPr>
        <w:t>8</w:t>
      </w:r>
      <w:r>
        <w:rPr>
          <w:rFonts w:ascii="宋体" w:hAnsi="Times New Roman" w:hint="eastAsia"/>
          <w:vertAlign w:val="subscript"/>
        </w:rPr>
        <w:t xml:space="preserve">   </w:t>
      </w:r>
      <w:r>
        <w:rPr>
          <w:rFonts w:ascii="宋体" w:hint="eastAsia"/>
        </w:rPr>
        <w:t>+ 5 O</w:t>
      </w:r>
      <w:r>
        <w:rPr>
          <w:rFonts w:ascii="宋体" w:hAnsi="Times New Roman" w:hint="eastAsia"/>
          <w:vertAlign w:val="subscript"/>
        </w:rPr>
        <w:t>2</w:t>
      </w:r>
      <w:r>
        <w:rPr>
          <w:rFonts w:ascii="宋体" w:hint="eastAsia"/>
        </w:rPr>
        <w:t xml:space="preserve">  </w:t>
      </w:r>
      <w:r>
        <w:rPr>
          <w:rFonts w:ascii="宋体"/>
          <w:kern w:val="0"/>
          <w:szCs w:val="21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style="width:24pt;height:12.01pt;mso-position-horizontal-relative:page;mso-position-vertical-relative:page" filled="f" stroked="f">
            <v:imagedata r:id="rId6" o:title=""/>
            <v:path o:extrusionok="f"/>
            <o:lock v:ext="edit" aspectratio="t"/>
          </v:shape>
        </w:pict>
      </w:r>
      <w:r>
        <w:rPr>
          <w:rFonts w:ascii="宋体" w:hint="eastAsia"/>
        </w:rPr>
        <w:t xml:space="preserve"> 3 CO</w:t>
      </w:r>
      <w:r>
        <w:rPr>
          <w:rFonts w:ascii="宋体" w:hAnsi="Times New Roman" w:hint="eastAsia"/>
          <w:vertAlign w:val="subscript"/>
        </w:rPr>
        <w:t>2</w:t>
      </w:r>
      <w:r>
        <w:rPr>
          <w:rFonts w:ascii="宋体" w:hint="eastAsia"/>
        </w:rPr>
        <w:t xml:space="preserve">   + </w:t>
      </w:r>
      <w:r>
        <w:rPr>
          <w:rFonts w:ascii="宋体" w:hint="eastAsia"/>
        </w:rPr>
        <w:t xml:space="preserve"> 4H</w:t>
      </w:r>
      <w:r>
        <w:rPr>
          <w:rFonts w:ascii="宋体" w:hAnsi="Times New Roman" w:hint="eastAsia"/>
          <w:vertAlign w:val="subscript"/>
        </w:rPr>
        <w:t>2</w:t>
      </w:r>
      <w:r>
        <w:rPr>
          <w:rFonts w:ascii="宋体" w:hint="eastAsia"/>
        </w:rPr>
        <w:t>O（2分）</w:t>
      </w:r>
    </w:p>
    <w:p w:rsidR="002E3074">
      <w:pPr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int="eastAsia"/>
        </w:rPr>
        <w:t>23.</w:t>
      </w:r>
      <w:r>
        <w:rPr>
          <w:rFonts w:ascii="宋体" w:hAnsi="宋体" w:hint="eastAsia"/>
          <w:szCs w:val="21"/>
        </w:rPr>
        <w:t xml:space="preserve"> （4分）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（1）CO</w:t>
      </w:r>
      <w:r>
        <w:rPr>
          <w:rFonts w:ascii="宋体" w:hAnsi="宋体" w:hint="eastAsia"/>
          <w:szCs w:val="21"/>
          <w:vertAlign w:val="subscript"/>
        </w:rPr>
        <w:t xml:space="preserve">2 </w:t>
      </w:r>
      <w:r>
        <w:rPr>
          <w:rFonts w:ascii="宋体" w:hAnsi="宋体" w:hint="eastAsia"/>
          <w:szCs w:val="21"/>
        </w:rPr>
        <w:t xml:space="preserve">（1分） </w:t>
      </w:r>
      <w:r>
        <w:rPr>
          <w:rFonts w:ascii="宋体" w:hAnsi="宋体"/>
          <w:szCs w:val="21"/>
        </w:rPr>
        <w:t xml:space="preserve"> 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太阳能</w:t>
      </w:r>
      <w:r>
        <w:rPr>
          <w:rFonts w:ascii="宋体" w:hAnsi="宋体" w:hint="eastAsia"/>
          <w:szCs w:val="21"/>
        </w:rPr>
        <w:t xml:space="preserve">等（1分) 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（3）MgH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/>
          <w:szCs w:val="21"/>
        </w:rPr>
        <w:t> </w:t>
      </w:r>
      <w:r>
        <w:rPr>
          <w:rFonts w:ascii="宋体" w:hAnsi="宋体" w:hint="eastAsia"/>
          <w:szCs w:val="21"/>
        </w:rPr>
        <w:t>+ 2 H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O=</w:t>
      </w:r>
      <w:r>
        <w:rPr>
          <w:rFonts w:ascii="宋体" w:hAnsi="宋体"/>
          <w:szCs w:val="21"/>
        </w:rPr>
        <w:t> </w:t>
      </w:r>
      <w:r>
        <w:rPr>
          <w:rFonts w:ascii="宋体" w:hAnsi="宋体" w:hint="eastAsia"/>
          <w:szCs w:val="21"/>
        </w:rPr>
        <w:t>Mg（OH）</w:t>
      </w:r>
      <w:r>
        <w:rPr>
          <w:rFonts w:ascii="宋体" w:hAnsi="宋体" w:hint="eastAsia"/>
          <w:szCs w:val="21"/>
          <w:vertAlign w:val="subscript"/>
        </w:rPr>
        <w:t xml:space="preserve">2  </w:t>
      </w:r>
      <w:r>
        <w:rPr>
          <w:rFonts w:ascii="宋体" w:hAnsi="宋体" w:hint="eastAsia"/>
          <w:szCs w:val="21"/>
        </w:rPr>
        <w:t>+2H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↑</w:t>
      </w:r>
      <w:r>
        <w:rPr>
          <w:rFonts w:ascii="宋体" w:hAnsi="宋体" w:hint="eastAsia"/>
          <w:szCs w:val="21"/>
        </w:rPr>
        <w:t>（2分）</w:t>
      </w:r>
    </w:p>
    <w:p w:rsidR="002E3074">
      <w:pPr>
        <w:spacing w:line="360" w:lineRule="auto"/>
        <w:ind w:left="1260" w:hanging="1260" w:hangingChars="600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24. （7分）</w:t>
      </w:r>
    </w:p>
    <w:p w:rsidR="002E3074">
      <w:pPr>
        <w:spacing w:line="360" w:lineRule="auto"/>
        <w:ind w:left="1260" w:hanging="840" w:leftChars="200" w:hangingChars="400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int="eastAsia"/>
        </w:rPr>
        <w:t>（1）</w:t>
      </w:r>
      <w:r>
        <w:rPr>
          <w:rFonts w:ascii="宋体" w:hAnsi="宋体"/>
          <w:szCs w:val="21"/>
        </w:rPr>
        <w:t>B </w:t>
      </w:r>
      <w:r>
        <w:rPr>
          <w:rFonts w:ascii="宋体" w:hAnsi="宋体" w:hint="eastAsia"/>
          <w:szCs w:val="21"/>
        </w:rPr>
        <w:t>(1分），</w:t>
      </w:r>
      <w:r>
        <w:rPr>
          <w:rFonts w:ascii="宋体" w:hAnsi="宋体"/>
          <w:szCs w:val="21"/>
        </w:rPr>
        <w:t> </w:t>
      </w:r>
      <w:r>
        <w:rPr>
          <w:rFonts w:ascii="宋体" w:hAnsi="宋体"/>
          <w:szCs w:val="21"/>
        </w:rPr>
        <w:object>
          <v:shape id="Object 2" o:spid="_x0000_i1026" type="#_x0000_t75" alt="eqId1acb973cffcdf3a61b61b20503ea5b45" style="width:112.26pt;height:22.54pt;mso-position-horizontal-relative:page;mso-position-vertical-relative:page" o:oleicon="f" o:ole="" o:preferrelative="t" filled="f" stroked="f">
            <v:imagedata r:id="rId7" o:title="eqId1acb973cffcdf3a61b61b20503ea5b45"/>
            <v:path o:extrusionok="f"/>
            <o:lock v:ext="edit" aspectratio="t"/>
          </v:shape>
          <o:OLEObject Type="Embed" ProgID="Equation.DSMT4" ShapeID="Object 2" DrawAspect="Content" ObjectID="_1234567890" r:id="rId8"/>
        </w:object>
      </w:r>
      <w:r>
        <w:rPr>
          <w:rFonts w:ascii="宋体" w:hAnsi="宋体" w:hint="eastAsia"/>
          <w:szCs w:val="21"/>
        </w:rPr>
        <w:t xml:space="preserve">  （2分） </w:t>
      </w:r>
    </w:p>
    <w:p w:rsidR="002E3074">
      <w:pPr>
        <w:spacing w:line="360" w:lineRule="auto"/>
        <w:ind w:left="1260" w:hanging="840" w:leftChars="200" w:hangingChars="40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大</w:t>
      </w:r>
      <w:r>
        <w:rPr>
          <w:rFonts w:ascii="宋体" w:hAnsi="宋体" w:hint="eastAsia"/>
          <w:szCs w:val="21"/>
        </w:rPr>
        <w:t>（1分）</w:t>
      </w:r>
      <w:r>
        <w:rPr>
          <w:rFonts w:ascii="宋体" w:hAnsi="宋体"/>
          <w:szCs w:val="21"/>
        </w:rPr>
        <w:t> 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 xml:space="preserve"> Mn</w:t>
      </w:r>
      <w:r>
        <w:rPr>
          <w:rFonts w:ascii="宋体" w:hAnsi="宋体"/>
          <w:szCs w:val="21"/>
          <w:vertAlign w:val="superscript"/>
        </w:rPr>
        <w:t>2+</w:t>
      </w:r>
      <w:r>
        <w:rPr>
          <w:rFonts w:ascii="宋体" w:hAnsi="宋体" w:hint="eastAsia"/>
          <w:szCs w:val="21"/>
        </w:rPr>
        <w:t>（1分）</w:t>
      </w:r>
      <w:r>
        <w:rPr>
          <w:rFonts w:ascii="宋体" w:hAnsi="宋体"/>
          <w:szCs w:val="21"/>
        </w:rPr>
        <w:t xml:space="preserve">  </w:t>
      </w:r>
      <w:r>
        <w:rPr>
          <w:rFonts w:ascii="宋体" w:hAnsi="宋体" w:hint="eastAsia"/>
          <w:szCs w:val="21"/>
        </w:rPr>
        <w:t>ad（2</w:t>
      </w:r>
      <w:r w:rsidRPr="00FD68E2">
        <w:rPr>
          <w:rFonts w:ascii="宋体" w:hAnsi="宋体" w:hint="eastAsia"/>
          <w:szCs w:val="21"/>
        </w:rPr>
        <w:t>分，少选得1分，错选不得分）</w:t>
      </w:r>
    </w:p>
    <w:p w:rsidR="002E3074">
      <w:pPr>
        <w:spacing w:line="360" w:lineRule="auto"/>
        <w:jc w:val="left"/>
        <w:rPr>
          <w:rFonts w:ascii="宋体" w:hint="eastAsia"/>
        </w:rPr>
      </w:pPr>
      <w:r>
        <w:rPr>
          <w:rFonts w:ascii="宋体" w:hint="eastAsia"/>
        </w:rPr>
        <w:t>25. （7分）</w:t>
      </w:r>
    </w:p>
    <w:p w:rsidR="002E3074">
      <w:pPr>
        <w:spacing w:line="40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int="eastAsia"/>
        </w:rPr>
        <w:t>（1）</w:t>
      </w:r>
      <w:r>
        <w:rPr>
          <w:rFonts w:ascii="宋体" w:hAnsi="宋体"/>
          <w:szCs w:val="21"/>
        </w:rPr>
        <w:t>复分解反应</w:t>
      </w:r>
      <w:r>
        <w:rPr>
          <w:rFonts w:ascii="宋体" w:hAnsi="宋体" w:hint="eastAsia"/>
          <w:szCs w:val="21"/>
        </w:rPr>
        <w:t xml:space="preserve"> （1分）</w:t>
      </w:r>
    </w:p>
    <w:p w:rsidR="002E3074">
      <w:pPr>
        <w:spacing w:line="400" w:lineRule="exact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作氮肥</w:t>
      </w:r>
      <w:r>
        <w:rPr>
          <w:rFonts w:ascii="宋体" w:hAnsi="宋体" w:hint="eastAsia"/>
          <w:szCs w:val="21"/>
        </w:rPr>
        <w:t xml:space="preserve">（1分） </w:t>
      </w:r>
    </w:p>
    <w:p w:rsidR="002E3074">
      <w:pPr>
        <w:spacing w:line="40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/>
          <w:szCs w:val="21"/>
        </w:rPr>
        <w:t>增大氢氧化锰与氧气接触面积</w:t>
      </w:r>
      <w:r>
        <w:rPr>
          <w:rFonts w:ascii="宋体" w:hAnsi="宋体" w:hint="eastAsia"/>
          <w:szCs w:val="21"/>
        </w:rPr>
        <w:t>，使反应快速充分（1分）</w:t>
      </w:r>
    </w:p>
    <w:p w:rsidR="002E3074">
      <w:pPr>
        <w:spacing w:line="400" w:lineRule="exact"/>
        <w:ind w:firstLine="420" w:firstLineChars="20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（4）</w:t>
      </w:r>
      <w:r>
        <w:rPr>
          <w:rFonts w:ascii="宋体" w:hAnsi="宋体"/>
          <w:szCs w:val="21"/>
        </w:rPr>
        <w:object>
          <v:shape id="Object 3" o:spid="_x0000_i1027" type="#_x0000_t75" alt="eqId44ddcabd32aa4dfc915bec233a0ae2ce" style="width:164.52pt;height:20pt;mso-position-horizontal-relative:page;mso-position-vertical-relative:page" o:oleicon="f" o:ole="" o:preferrelative="t" filled="f" stroked="f">
            <v:fill o:detectmouseclick="t"/>
            <v:imagedata r:id="rId9" o:title="eqId44ddcabd32aa4dfc915bec233a0ae2ce"/>
            <v:path o:extrusionok="f"/>
            <o:lock v:ext="edit" aspectratio="t"/>
          </v:shape>
          <o:OLEObject Type="Embed" ProgID="Equation.DSMT4" ShapeID="Object 3" DrawAspect="Content" ObjectID="_1234567891" r:id="rId10"/>
        </w:object>
      </w:r>
      <w:r>
        <w:rPr>
          <w:rFonts w:ascii="宋体" w:hAnsi="宋体" w:hint="eastAsia"/>
          <w:szCs w:val="21"/>
        </w:rPr>
        <w:t>（2分）</w:t>
      </w:r>
    </w:p>
    <w:p w:rsidR="00BE6C36">
      <w:pPr>
        <w:spacing w:line="400" w:lineRule="exact"/>
        <w:ind w:left="945" w:hanging="525" w:leftChars="200" w:hangingChars="250"/>
        <w:jc w:val="left"/>
        <w:textAlignment w:val="center"/>
        <w:rPr>
          <w:rFonts w:ascii="宋体" w:hAnsi="宋体" w:hint="eastAsia"/>
          <w:szCs w:val="21"/>
        </w:rPr>
      </w:pPr>
      <w:r w:rsidR="002E3074">
        <w:rPr>
          <w:rFonts w:ascii="宋体" w:hAnsi="宋体" w:hint="eastAsia"/>
          <w:szCs w:val="21"/>
        </w:rPr>
        <w:t>（5）</w:t>
      </w:r>
      <w:r w:rsidRPr="00BE6C36" w:rsidR="002E3074">
        <w:rPr>
          <w:rFonts w:cs="Calibri"/>
        </w:rPr>
        <w:t>①</w:t>
      </w:r>
      <w:r w:rsidRPr="00BE6C36" w:rsidR="002E3074">
        <w:rPr>
          <w:rFonts w:ascii="宋体" w:hAnsi="宋体"/>
          <w:szCs w:val="21"/>
        </w:rPr>
        <w:t>Mn</w:t>
      </w:r>
      <w:r w:rsidRPr="00BE6C36" w:rsidR="002E3074">
        <w:rPr>
          <w:rFonts w:ascii="宋体" w:hAnsi="宋体"/>
          <w:szCs w:val="21"/>
          <w:vertAlign w:val="subscript"/>
        </w:rPr>
        <w:t>3</w:t>
      </w:r>
      <w:r w:rsidRPr="00BE6C36" w:rsidR="002E3074">
        <w:rPr>
          <w:rFonts w:ascii="宋体" w:hAnsi="宋体"/>
          <w:szCs w:val="21"/>
        </w:rPr>
        <w:t>O</w:t>
      </w:r>
      <w:r w:rsidRPr="00BE6C36" w:rsidR="002E3074">
        <w:rPr>
          <w:rFonts w:ascii="宋体" w:hAnsi="宋体"/>
          <w:szCs w:val="21"/>
          <w:vertAlign w:val="subscript"/>
        </w:rPr>
        <w:t>4</w:t>
      </w:r>
      <w:r w:rsidRPr="00BE6C36" w:rsidR="002E3074">
        <w:rPr>
          <w:rFonts w:ascii="宋体" w:hAnsi="宋体"/>
          <w:szCs w:val="21"/>
        </w:rPr>
        <w:t>中锰元素的质量分数约为</w:t>
      </w:r>
      <w:r>
        <w:rPr>
          <w:rFonts w:ascii="宋体" w:hAnsi="宋体"/>
          <w:szCs w:val="21"/>
        </w:rPr>
        <w:object>
          <v:shape id="Object 4" o:spid="_x0000_i1028" type="#_x0000_t75" alt="eqIdba28738d6b792641867d988772aefc0b" style="width:23.25pt;height:12pt;mso-position-horizontal-relative:page;mso-position-vertical-relative:page" o:oleicon="f" o:ole="" o:preferrelative="t" filled="f" stroked="f">
            <v:imagedata r:id="rId11" o:title="eqIdba28738d6b792641867d988772aefc0b"/>
            <v:path o:extrusionok="f"/>
            <o:lock v:ext="edit" aspectratio="t"/>
          </v:shape>
          <o:OLEObject Type="Embed" ProgID="Equation.DSMT4" ShapeID="Object 4" DrawAspect="Content" ObjectID="_1234567892" r:id="rId12"/>
        </w:object>
      </w:r>
      <w:r w:rsidRPr="00BE6C36" w:rsidR="002E3074">
        <w:rPr>
          <w:rFonts w:ascii="宋体" w:hAnsi="宋体" w:hint="eastAsia"/>
          <w:szCs w:val="21"/>
        </w:rPr>
        <w:t>（1分）</w:t>
      </w:r>
    </w:p>
    <w:p w:rsidR="002E3074" w:rsidP="00BE6C36">
      <w:pPr>
        <w:spacing w:line="400" w:lineRule="exact"/>
        <w:ind w:left="945" w:leftChars="450"/>
        <w:jc w:val="left"/>
        <w:textAlignment w:val="center"/>
        <w:rPr>
          <w:rFonts w:ascii="宋体" w:hAnsi="宋体"/>
          <w:szCs w:val="21"/>
        </w:rPr>
      </w:pPr>
      <w:r w:rsidRPr="00BE6C36">
        <w:rPr>
          <w:rFonts w:cs="Calibri"/>
        </w:rPr>
        <w:t>②</w:t>
      </w:r>
      <w:r>
        <w:rPr>
          <w:rFonts w:ascii="宋体" w:hAnsi="宋体"/>
          <w:szCs w:val="21"/>
        </w:rPr>
        <w:t>部分Mn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4</w:t>
      </w:r>
      <w:r>
        <w:rPr>
          <w:rFonts w:ascii="宋体" w:hAnsi="宋体"/>
          <w:szCs w:val="21"/>
        </w:rPr>
        <w:t>转化为更高价态的锰的氧化物（或部分Mn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4</w:t>
      </w:r>
      <w:r>
        <w:rPr>
          <w:rFonts w:ascii="宋体" w:hAnsi="宋体"/>
          <w:szCs w:val="21"/>
        </w:rPr>
        <w:t>转化为Mn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3.</w:t>
      </w:r>
      <w:r w:rsidR="00BE6C36">
        <w:rPr>
          <w:rFonts w:ascii="宋体" w:hAnsi="宋体" w:hint="eastAsia"/>
          <w:szCs w:val="21"/>
          <w:vertAlign w:val="subscript"/>
        </w:rPr>
        <w:t>、</w:t>
      </w:r>
      <w:r>
        <w:rPr>
          <w:rFonts w:ascii="宋体" w:hAnsi="宋体"/>
          <w:szCs w:val="21"/>
        </w:rPr>
        <w:t>MnO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（1分）</w:t>
      </w:r>
    </w:p>
    <w:p w:rsidR="002E3074" w:rsidRPr="00BE6C36" w:rsidP="00BE6C36">
      <w:pPr>
        <w:numPr>
          <w:ilvl w:val="0"/>
          <w:numId w:val="3"/>
        </w:numPr>
        <w:spacing w:line="360" w:lineRule="auto"/>
        <w:ind w:left="630" w:hanging="630" w:hangingChars="300"/>
        <w:jc w:val="left"/>
        <w:rPr>
          <w:rFonts w:ascii="宋体" w:hAnsi="宋体" w:hint="eastAsia"/>
          <w:szCs w:val="21"/>
        </w:rPr>
      </w:pPr>
      <w:r w:rsidRPr="00BE6C36">
        <w:rPr>
          <w:rFonts w:ascii="宋体" w:hAnsi="宋体" w:hint="eastAsia"/>
          <w:szCs w:val="21"/>
        </w:rPr>
        <w:t>（9分）</w:t>
      </w:r>
    </w:p>
    <w:p w:rsidR="002E3074" w:rsidRPr="00BE6C36" w:rsidP="00BE6C36">
      <w:pPr>
        <w:numPr>
          <w:ilvl w:val="0"/>
          <w:numId w:val="4"/>
        </w:numPr>
        <w:spacing w:line="360" w:lineRule="auto"/>
        <w:ind w:left="-630" w:firstLine="1050" w:leftChars="-300" w:firstLineChars="500"/>
        <w:jc w:val="left"/>
        <w:rPr>
          <w:rFonts w:ascii="宋体" w:hAnsi="宋体" w:hint="eastAsia"/>
          <w:spacing w:val="10"/>
          <w:szCs w:val="21"/>
          <w:shd w:val="clear" w:color="auto" w:fill="FFFFFF"/>
        </w:rPr>
      </w:pPr>
      <w:r w:rsidRPr="00BE6C36">
        <w:rPr>
          <w:rFonts w:ascii="宋体" w:hAnsi="宋体" w:hint="eastAsia"/>
          <w:szCs w:val="21"/>
        </w:rPr>
        <w:t>减小（1分），  CO</w:t>
      </w:r>
      <w:r w:rsidRPr="00BE6C36">
        <w:rPr>
          <w:rFonts w:ascii="宋体" w:hAnsi="宋体" w:hint="eastAsia"/>
          <w:szCs w:val="21"/>
          <w:vertAlign w:val="subscript"/>
        </w:rPr>
        <w:t>2</w:t>
      </w:r>
      <w:r w:rsidRPr="00BE6C36">
        <w:rPr>
          <w:rFonts w:ascii="宋体" w:hAnsi="宋体" w:hint="eastAsia"/>
          <w:szCs w:val="21"/>
        </w:rPr>
        <w:t xml:space="preserve"> + H</w:t>
      </w:r>
      <w:r w:rsidRPr="00BE6C36">
        <w:rPr>
          <w:rFonts w:ascii="宋体" w:hAnsi="宋体" w:hint="eastAsia"/>
          <w:szCs w:val="21"/>
          <w:vertAlign w:val="subscript"/>
        </w:rPr>
        <w:t>2</w:t>
      </w:r>
      <w:r w:rsidRPr="00BE6C36">
        <w:rPr>
          <w:rFonts w:ascii="宋体" w:hAnsi="宋体" w:hint="eastAsia"/>
          <w:szCs w:val="21"/>
        </w:rPr>
        <w:t>O =H</w:t>
      </w:r>
      <w:r w:rsidRPr="00BE6C36">
        <w:rPr>
          <w:rFonts w:ascii="宋体" w:hAnsi="宋体" w:hint="eastAsia"/>
          <w:szCs w:val="21"/>
          <w:vertAlign w:val="subscript"/>
        </w:rPr>
        <w:t>2</w:t>
      </w:r>
      <w:r w:rsidRPr="00BE6C36">
        <w:rPr>
          <w:rFonts w:ascii="宋体" w:hAnsi="宋体" w:hint="eastAsia"/>
          <w:szCs w:val="21"/>
        </w:rPr>
        <w:t>CO</w:t>
      </w:r>
      <w:r w:rsidRPr="00BE6C36">
        <w:rPr>
          <w:rFonts w:ascii="宋体" w:hAnsi="宋体" w:hint="eastAsia"/>
          <w:szCs w:val="21"/>
          <w:vertAlign w:val="subscript"/>
        </w:rPr>
        <w:t>3</w:t>
      </w:r>
      <w:r w:rsidRPr="00BE6C36">
        <w:rPr>
          <w:rFonts w:ascii="宋体" w:hAnsi="宋体" w:hint="eastAsia"/>
          <w:szCs w:val="21"/>
        </w:rPr>
        <w:t xml:space="preserve"> （2分） </w:t>
      </w:r>
    </w:p>
    <w:p w:rsidR="002E3074" w:rsidRPr="00BE6C36" w:rsidP="00BE6C36">
      <w:pPr>
        <w:spacing w:line="360" w:lineRule="auto"/>
        <w:ind w:left="420" w:leftChars="200"/>
        <w:jc w:val="left"/>
        <w:rPr>
          <w:rFonts w:ascii="宋体" w:hAnsi="宋体"/>
          <w:szCs w:val="21"/>
          <w:vertAlign w:val="subscript"/>
        </w:rPr>
      </w:pPr>
      <w:r w:rsidRPr="00BE6C36">
        <w:rPr>
          <w:rFonts w:ascii="宋体" w:hAnsi="宋体" w:hint="eastAsia"/>
          <w:szCs w:val="21"/>
        </w:rPr>
        <w:t>（2）</w:t>
      </w:r>
      <w:r w:rsidRPr="00B6752C">
        <w:rPr>
          <w:rFonts w:ascii="宋体" w:hAnsi="宋体" w:hint="eastAsia"/>
          <w:szCs w:val="21"/>
        </w:rPr>
        <w:t>NH</w:t>
      </w:r>
      <w:r w:rsidRPr="00B6752C">
        <w:rPr>
          <w:rFonts w:ascii="宋体" w:hAnsi="宋体" w:hint="eastAsia"/>
          <w:szCs w:val="21"/>
          <w:vertAlign w:val="subscript"/>
        </w:rPr>
        <w:t>3</w:t>
      </w:r>
      <w:r w:rsidRPr="00BE6C36">
        <w:rPr>
          <w:rFonts w:ascii="宋体" w:hAnsi="宋体" w:hint="eastAsia"/>
          <w:szCs w:val="21"/>
        </w:rPr>
        <w:t>（1分）</w:t>
      </w:r>
    </w:p>
    <w:p w:rsidR="002E3074" w:rsidRPr="00BE6C36" w:rsidP="00BE6C36">
      <w:pPr>
        <w:spacing w:line="360" w:lineRule="auto"/>
        <w:ind w:left="420" w:leftChars="200"/>
        <w:jc w:val="left"/>
        <w:rPr>
          <w:rFonts w:ascii="宋体" w:hAnsi="宋体" w:hint="eastAsia"/>
          <w:spacing w:val="10"/>
          <w:szCs w:val="21"/>
          <w:shd w:val="clear" w:color="auto" w:fill="FFFFFF"/>
        </w:rPr>
      </w:pPr>
      <w:r w:rsidRPr="00BE6C36">
        <w:rPr>
          <w:rFonts w:ascii="宋体" w:hAnsi="宋体" w:hint="eastAsia"/>
          <w:szCs w:val="21"/>
        </w:rPr>
        <w:t>（3）09:00 （1分）</w:t>
      </w:r>
    </w:p>
    <w:p w:rsidR="002E3074" w:rsidRPr="00BE6C36" w:rsidP="00BE6C36">
      <w:pPr>
        <w:numPr>
          <w:ilvl w:val="0"/>
          <w:numId w:val="5"/>
        </w:numPr>
        <w:spacing w:line="360" w:lineRule="auto"/>
        <w:ind w:left="420" w:leftChars="200"/>
        <w:jc w:val="left"/>
        <w:rPr>
          <w:rFonts w:ascii="宋体" w:hAnsi="宋体" w:hint="eastAsia"/>
          <w:szCs w:val="21"/>
        </w:rPr>
      </w:pPr>
      <w:r w:rsidRPr="00BE6C36">
        <w:rPr>
          <w:rFonts w:ascii="宋体" w:hAnsi="宋体" w:hint="eastAsia"/>
          <w:szCs w:val="21"/>
        </w:rPr>
        <w:t>bc（2分</w:t>
      </w:r>
      <w:r w:rsidRPr="00BE6C36">
        <w:rPr>
          <w:rFonts w:ascii="宋体" w:hAnsi="宋体" w:hint="eastAsia"/>
          <w:color w:val="FF0000"/>
          <w:szCs w:val="21"/>
        </w:rPr>
        <w:t>少选得1分，错选不得分</w:t>
      </w:r>
      <w:r w:rsidRPr="00BE6C36">
        <w:rPr>
          <w:rFonts w:ascii="宋体" w:hAnsi="宋体" w:hint="eastAsia"/>
          <w:szCs w:val="21"/>
        </w:rPr>
        <w:t>）</w:t>
      </w:r>
    </w:p>
    <w:p w:rsidR="002E3074" w:rsidRPr="00BE6C36">
      <w:pPr>
        <w:numPr>
          <w:ilvl w:val="0"/>
          <w:numId w:val="5"/>
        </w:numPr>
        <w:spacing w:line="360" w:lineRule="auto"/>
        <w:ind w:left="420" w:leftChars="200"/>
        <w:jc w:val="left"/>
        <w:rPr>
          <w:rFonts w:ascii="宋体" w:hAnsi="宋体" w:hint="eastAsia"/>
          <w:szCs w:val="21"/>
        </w:rPr>
      </w:pPr>
      <w:r w:rsidRPr="00BE6C36">
        <w:rPr>
          <w:rFonts w:ascii="宋体" w:hAnsi="宋体" w:cs="Calibri"/>
          <w:szCs w:val="21"/>
        </w:rPr>
        <w:t>①</w:t>
      </w:r>
      <w:r w:rsidRPr="00BE6C36">
        <w:rPr>
          <w:rFonts w:ascii="宋体" w:hAnsi="宋体"/>
          <w:spacing w:val="10"/>
          <w:szCs w:val="21"/>
          <w:shd w:val="clear" w:color="auto" w:fill="FFFFFF"/>
        </w:rPr>
        <w:t>相同时间内，碳酸氢钠产生二氧化碳气体较多</w:t>
      </w:r>
      <w:r w:rsidRPr="00BE6C36">
        <w:rPr>
          <w:rFonts w:ascii="宋体" w:hAnsi="宋体" w:hint="eastAsia"/>
          <w:szCs w:val="21"/>
        </w:rPr>
        <w:t>（1分）</w:t>
      </w:r>
    </w:p>
    <w:p w:rsidR="002E3074" w:rsidRPr="00BE6C36" w:rsidP="00BE6C36">
      <w:pPr>
        <w:spacing w:line="360" w:lineRule="auto"/>
        <w:ind w:left="420" w:firstLine="420" w:leftChars="200" w:firstLineChars="200"/>
        <w:jc w:val="left"/>
        <w:rPr>
          <w:rFonts w:ascii="宋体" w:hAnsi="宋体" w:hint="eastAsia"/>
          <w:szCs w:val="21"/>
        </w:rPr>
      </w:pPr>
      <w:r w:rsidRPr="00BE6C36">
        <w:rPr>
          <w:rFonts w:ascii="宋体" w:hAnsi="宋体" w:hint="eastAsia"/>
          <w:spacing w:val="10"/>
          <w:szCs w:val="21"/>
          <w:shd w:val="clear" w:color="auto" w:fill="FFFFFF"/>
        </w:rPr>
        <w:t xml:space="preserve"> </w:t>
      </w:r>
      <w:r w:rsidRPr="00BE6C36">
        <w:rPr>
          <w:rFonts w:ascii="宋体" w:hAnsi="宋体" w:cs="Calibri"/>
          <w:szCs w:val="21"/>
        </w:rPr>
        <w:t>②</w:t>
      </w:r>
      <w:r w:rsidRPr="00BE6C36">
        <w:rPr>
          <w:rFonts w:ascii="宋体" w:hAnsi="宋体"/>
          <w:spacing w:val="10"/>
          <w:szCs w:val="21"/>
          <w:shd w:val="clear" w:color="auto" w:fill="FFFFFF"/>
        </w:rPr>
        <w:t>相同时间内，溶液pH增大的多</w:t>
      </w:r>
      <w:r w:rsidRPr="00BE6C36">
        <w:rPr>
          <w:rFonts w:ascii="宋体" w:hAnsi="宋体" w:hint="eastAsia"/>
          <w:szCs w:val="21"/>
        </w:rPr>
        <w:t>（1分）</w:t>
      </w:r>
    </w:p>
    <w:p w:rsidR="002E3074">
      <w:pPr>
        <w:spacing w:line="360" w:lineRule="auto"/>
        <w:ind w:left="105" w:hanging="105" w:hangingChars="50"/>
        <w:rPr>
          <w:rFonts w:ascii="宋体" w:hAnsi="宋体" w:hint="eastAsia"/>
          <w:szCs w:val="21"/>
        </w:rPr>
      </w:pPr>
      <w:r>
        <w:rPr>
          <w:rFonts w:ascii="宋体" w:hint="eastAsia"/>
        </w:rPr>
        <w:t xml:space="preserve">27. </w:t>
      </w:r>
      <w:r>
        <w:rPr>
          <w:rFonts w:ascii="宋体" w:hAnsi="宋体" w:hint="eastAsia"/>
          <w:szCs w:val="21"/>
        </w:rPr>
        <w:t>（10分）</w:t>
      </w:r>
    </w:p>
    <w:p w:rsidR="002E3074" w:rsidP="00BE6C36">
      <w:pPr>
        <w:spacing w:line="360" w:lineRule="auto"/>
        <w:ind w:left="210" w:firstLine="210" w:leftChars="10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（1）a （1分）</w:t>
      </w:r>
    </w:p>
    <w:p w:rsidR="002E3074" w:rsidP="00BE6C36">
      <w:pPr>
        <w:spacing w:line="360" w:lineRule="auto"/>
        <w:ind w:left="210" w:firstLine="210" w:leftChars="10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Fe+2HCl=FeCl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+H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↑</w:t>
      </w:r>
      <w:r>
        <w:rPr>
          <w:rFonts w:ascii="宋体" w:hAnsi="宋体" w:hint="eastAsia"/>
          <w:szCs w:val="21"/>
        </w:rPr>
        <w:t>（2分） ，</w:t>
      </w:r>
      <w:r>
        <w:rPr>
          <w:rFonts w:ascii="宋体" w:hAnsi="宋体"/>
          <w:szCs w:val="21"/>
        </w:rPr>
        <w:t>有气泡产生，溶液由无色变为浅绿色</w:t>
      </w:r>
      <w:r>
        <w:rPr>
          <w:rFonts w:ascii="宋体" w:hAnsi="宋体" w:hint="eastAsia"/>
          <w:szCs w:val="21"/>
        </w:rPr>
        <w:t>（1分）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/>
          <w:szCs w:val="21"/>
        </w:rPr>
        <w:t>试管A中铁钉不生锈，试管C中铁钉生锈</w:t>
      </w:r>
      <w:r>
        <w:rPr>
          <w:rFonts w:ascii="宋体" w:hAnsi="宋体" w:hint="eastAsia"/>
          <w:szCs w:val="21"/>
        </w:rPr>
        <w:t xml:space="preserve">  （1分）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（4）</w:t>
      </w:r>
      <w:r>
        <w:rPr>
          <w:rFonts w:ascii="宋体" w:hAnsi="宋体"/>
          <w:szCs w:val="21"/>
        </w:rPr>
        <w:t>铁粉没有与水接触，不能生锈</w:t>
      </w:r>
      <w:r>
        <w:rPr>
          <w:rFonts w:ascii="宋体" w:hAnsi="宋体" w:hint="eastAsia"/>
          <w:szCs w:val="21"/>
        </w:rPr>
        <w:t xml:space="preserve">   （1分）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（5）</w:t>
      </w:r>
      <w:r>
        <w:rPr>
          <w:rFonts w:ascii="宋体" w:hAnsi="宋体"/>
          <w:szCs w:val="21"/>
        </w:rPr>
        <w:t>②④</w:t>
      </w:r>
      <w:r>
        <w:rPr>
          <w:rFonts w:ascii="宋体" w:hAnsi="宋体" w:hint="eastAsia"/>
          <w:szCs w:val="21"/>
        </w:rPr>
        <w:t xml:space="preserve">    （1分）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（6）</w:t>
      </w:r>
      <w:r>
        <w:rPr>
          <w:rFonts w:ascii="宋体" w:hAnsi="宋体"/>
          <w:szCs w:val="21"/>
        </w:rPr>
        <w:t>探究稀醋酸能否加速铁生锈</w:t>
      </w:r>
      <w:r>
        <w:rPr>
          <w:rFonts w:ascii="宋体" w:hAnsi="宋体" w:hint="eastAsia"/>
          <w:szCs w:val="21"/>
        </w:rPr>
        <w:t>（1分）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（7）</w:t>
      </w:r>
      <w:r>
        <w:rPr>
          <w:rFonts w:ascii="宋体" w:hAnsi="宋体"/>
          <w:szCs w:val="21"/>
        </w:rPr>
        <w:t>链条可涂油防锈</w:t>
      </w:r>
      <w:r>
        <w:rPr>
          <w:rFonts w:ascii="宋体" w:hAnsi="宋体" w:hint="eastAsia"/>
          <w:szCs w:val="21"/>
        </w:rPr>
        <w:t>，支架刷漆等</w:t>
      </w:r>
      <w:r>
        <w:rPr>
          <w:rFonts w:ascii="宋体" w:hAnsi="宋体"/>
          <w:szCs w:val="21"/>
        </w:rPr>
        <w:t>（合理即可）</w:t>
      </w:r>
      <w:r>
        <w:rPr>
          <w:rFonts w:ascii="宋体" w:hAnsi="宋体" w:hint="eastAsia"/>
          <w:szCs w:val="21"/>
        </w:rPr>
        <w:t>（2分）</w:t>
      </w:r>
    </w:p>
    <w:p w:rsidR="002E3074">
      <w:pPr>
        <w:spacing w:line="360" w:lineRule="auto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</w:rPr>
        <w:t>28.</w:t>
      </w:r>
      <w:r>
        <w:rPr>
          <w:rFonts w:ascii="宋体" w:hAnsi="宋体" w:hint="eastAsia"/>
          <w:szCs w:val="21"/>
        </w:rPr>
        <w:t xml:space="preserve"> （13分）</w:t>
      </w:r>
    </w:p>
    <w:p w:rsidR="002E3074">
      <w:pPr>
        <w:spacing w:line="360" w:lineRule="auto"/>
        <w:ind w:firstLine="420" w:firstLineChars="20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/>
          <w:szCs w:val="21"/>
        </w:rPr>
        <w:t>不是</w:t>
      </w:r>
      <w:r>
        <w:rPr>
          <w:rFonts w:ascii="宋体" w:hAnsi="宋体" w:hint="eastAsia"/>
          <w:szCs w:val="21"/>
        </w:rPr>
        <w:t>（1分）</w:t>
      </w:r>
    </w:p>
    <w:p w:rsidR="002E3074">
      <w:pPr>
        <w:spacing w:line="360" w:lineRule="auto"/>
        <w:ind w:firstLine="420" w:firstLineChars="200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吸热</w:t>
      </w:r>
      <w:r>
        <w:rPr>
          <w:rFonts w:ascii="宋体" w:hAnsi="宋体" w:hint="eastAsia"/>
          <w:szCs w:val="21"/>
        </w:rPr>
        <w:t>（1分），</w:t>
      </w:r>
      <w:r>
        <w:rPr>
          <w:rFonts w:ascii="宋体" w:hAnsi="宋体"/>
          <w:szCs w:val="21"/>
        </w:rPr>
        <w:t>盐酸的稀释过程可能放热</w:t>
      </w:r>
      <w:r>
        <w:rPr>
          <w:rFonts w:ascii="宋体" w:hAnsi="宋体" w:hint="eastAsia"/>
          <w:szCs w:val="21"/>
        </w:rPr>
        <w:t>（1分）</w:t>
      </w:r>
      <w:r>
        <w:rPr>
          <w:rFonts w:ascii="宋体" w:hAnsi="宋体"/>
          <w:szCs w:val="21"/>
        </w:rPr>
        <w:t> 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（3）检查装置气密性（1分）</w:t>
      </w:r>
    </w:p>
    <w:p w:rsidR="002E3074">
      <w:pPr>
        <w:spacing w:line="360" w:lineRule="auto"/>
        <w:ind w:firstLine="420" w:firstLineChars="2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（4）吸收</w:t>
      </w:r>
      <w:r w:rsidR="00BE6C36">
        <w:rPr>
          <w:rFonts w:ascii="宋体" w:hAnsi="宋体" w:hint="eastAsia"/>
          <w:szCs w:val="21"/>
        </w:rPr>
        <w:t>或除去</w:t>
      </w:r>
      <w:r>
        <w:rPr>
          <w:rFonts w:ascii="宋体" w:hAnsi="宋体" w:hint="eastAsia"/>
          <w:szCs w:val="21"/>
        </w:rPr>
        <w:t>空气的二氧化碳和水，防止干扰实验数据测定（1分）</w:t>
      </w:r>
    </w:p>
    <w:p w:rsidR="002E3074">
      <w:pPr>
        <w:spacing w:line="360" w:lineRule="auto"/>
        <w:ind w:firstLine="420" w:firstLineChars="200"/>
        <w:jc w:val="left"/>
      </w:pPr>
      <w:r>
        <w:rPr>
          <w:rFonts w:ascii="宋体" w:hAnsi="宋体" w:hint="eastAsia"/>
          <w:szCs w:val="21"/>
        </w:rPr>
        <w:t>（5）</w:t>
      </w:r>
      <w:r w:rsidRPr="00BE6C36">
        <w:t>Na</w:t>
      </w:r>
      <w:r w:rsidRPr="00BE6C36">
        <w:rPr>
          <w:vertAlign w:val="subscript"/>
        </w:rPr>
        <w:t>2</w:t>
      </w:r>
      <w:r w:rsidRPr="00BE6C36">
        <w:t>CO</w:t>
      </w:r>
      <w:r w:rsidRPr="00BE6C36">
        <w:rPr>
          <w:vertAlign w:val="subscript"/>
        </w:rPr>
        <w:t>3</w:t>
      </w:r>
      <w:r w:rsidRPr="00BE6C36">
        <w:t>+Ca(OH)</w:t>
      </w:r>
      <w:r w:rsidRPr="00BE6C36">
        <w:rPr>
          <w:vertAlign w:val="subscript"/>
        </w:rPr>
        <w:t>2</w:t>
      </w:r>
      <w:r w:rsidRPr="00BE6C36">
        <w:t>=CaCO</w:t>
      </w:r>
      <w:r w:rsidRPr="00BE6C36">
        <w:rPr>
          <w:vertAlign w:val="subscript"/>
        </w:rPr>
        <w:t>3</w:t>
      </w:r>
      <w:r w:rsidRPr="00BE6C36">
        <w:t>↓+2NaOH</w:t>
      </w:r>
      <w:r w:rsidRPr="00BE6C36">
        <w:rPr>
          <w:rFonts w:hint="eastAsia"/>
        </w:rPr>
        <w:t>或</w:t>
      </w:r>
      <w:r w:rsidRPr="00BE6C36">
        <w:t>  CO</w:t>
      </w:r>
      <w:r w:rsidRPr="00BE6C36">
        <w:rPr>
          <w:rFonts w:hint="eastAsia"/>
          <w:vertAlign w:val="subscript"/>
        </w:rPr>
        <w:t>2</w:t>
      </w:r>
      <w:r w:rsidRPr="00BE6C36">
        <w:rPr>
          <w:rFonts w:hint="eastAsia"/>
        </w:rPr>
        <w:t>+</w:t>
      </w:r>
      <w:r w:rsidRPr="00BE6C36">
        <w:t>2NaOH </w:t>
      </w:r>
      <w:r w:rsidRPr="00BE6C36">
        <w:rPr>
          <w:rFonts w:hint="eastAsia"/>
        </w:rPr>
        <w:t xml:space="preserve"> = </w:t>
      </w:r>
      <w:r w:rsidRPr="00BE6C36">
        <w:t>Na</w:t>
      </w:r>
      <w:r w:rsidRPr="00BE6C36">
        <w:rPr>
          <w:vertAlign w:val="subscript"/>
        </w:rPr>
        <w:t>2</w:t>
      </w:r>
      <w:r w:rsidRPr="00BE6C36">
        <w:t>CO</w:t>
      </w:r>
      <w:r w:rsidRPr="00BE6C36">
        <w:rPr>
          <w:vertAlign w:val="subscript"/>
        </w:rPr>
        <w:t>3</w:t>
      </w:r>
      <w:r w:rsidRPr="00BE6C36">
        <w:t>+</w:t>
      </w:r>
      <w:r w:rsidRPr="00BE6C36">
        <w:rPr>
          <w:rFonts w:hint="eastAsia"/>
        </w:rPr>
        <w:t xml:space="preserve"> H</w:t>
      </w:r>
      <w:r w:rsidRPr="00BE6C36">
        <w:rPr>
          <w:rFonts w:hint="eastAsia"/>
          <w:vertAlign w:val="subscript"/>
        </w:rPr>
        <w:t>2</w:t>
      </w:r>
      <w:r w:rsidRPr="00BE6C36">
        <w:rPr>
          <w:rFonts w:hint="eastAsia"/>
        </w:rPr>
        <w:t>O 或CaO+</w:t>
      </w:r>
      <w:r w:rsidRPr="00BE6C36">
        <w:t xml:space="preserve">  </w:t>
      </w:r>
      <w:r w:rsidRPr="00BE6C36">
        <w:rPr>
          <w:rFonts w:hint="eastAsia"/>
        </w:rPr>
        <w:t>H</w:t>
      </w:r>
      <w:r w:rsidRPr="00BE6C36">
        <w:rPr>
          <w:rFonts w:hint="eastAsia"/>
          <w:vertAlign w:val="subscript"/>
        </w:rPr>
        <w:t>2</w:t>
      </w:r>
      <w:r w:rsidRPr="00BE6C36">
        <w:rPr>
          <w:rFonts w:hint="eastAsia"/>
        </w:rPr>
        <w:t>O=</w:t>
      </w:r>
      <w:r w:rsidRPr="00BE6C36">
        <w:t xml:space="preserve"> Ca(OH)</w:t>
      </w:r>
      <w:r w:rsidRPr="00BE6C36">
        <w:rPr>
          <w:vertAlign w:val="subscript"/>
        </w:rPr>
        <w:t>2</w:t>
      </w:r>
      <w:r w:rsidRPr="00BE6C36">
        <w:rPr>
          <w:rFonts w:hint="eastAsia"/>
          <w:vertAlign w:val="subscript"/>
        </w:rPr>
        <w:t xml:space="preserve">  </w:t>
      </w:r>
      <w:r>
        <w:rPr>
          <w:rFonts w:hint="eastAsia"/>
          <w:vertAlign w:val="subscript"/>
        </w:rPr>
        <w:t xml:space="preserve"> </w:t>
      </w:r>
      <w:r>
        <w:rPr>
          <w:rFonts w:ascii="宋体" w:hAnsi="宋体" w:hint="eastAsia"/>
          <w:szCs w:val="21"/>
        </w:rPr>
        <w:t>（2分）</w:t>
      </w:r>
    </w:p>
    <w:p w:rsidR="002E3074">
      <w:pPr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（6）方程式2分，格式规范1分，8.4克1分，42% 1分</w:t>
      </w:r>
      <w:r>
        <w:rPr>
          <w:rFonts w:ascii="宋体" w:hAnsi="宋体" w:hint="eastAsia"/>
          <w:szCs w:val="21"/>
        </w:rPr>
        <w:t>（共5分）</w:t>
      </w:r>
    </w:p>
    <w:p w:rsidR="002E3074"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（7）</w:t>
      </w:r>
      <w:r>
        <w:t>加热固体混合物至270℃</w:t>
      </w:r>
      <w:r>
        <w:rPr>
          <w:rFonts w:ascii="宋体" w:hAnsi="宋体" w:hint="eastAsia"/>
          <w:szCs w:val="21"/>
        </w:rPr>
        <w:t>（1分）</w:t>
      </w:r>
    </w:p>
    <w:p w:rsidR="002E3074">
      <w:pPr>
        <w:spacing w:line="360" w:lineRule="auto"/>
        <w:jc w:val="left"/>
        <w:textAlignment w:val="center"/>
        <w:rPr>
          <w:rFonts w:ascii="宋体" w:hAnsi="宋体"/>
          <w:szCs w:val="21"/>
        </w:rPr>
        <w:sectPr>
          <w:headerReference w:type="default" r:id="rId13"/>
          <w:footerReference w:type="default" r:id="rId14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>
      <w:r w:rsidR="002E3074">
        <w:rPr>
          <w:rFonts w:ascii="宋体" w:hAnsi="宋体"/>
          <w:szCs w:val="21"/>
        </w:rPr>
        <w:drawing>
          <wp:inline>
            <wp:extent cx="6120130" cy="7324413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269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4A8173"/>
    <w:multiLevelType w:val="singleLevel"/>
    <w:tmpl w:val="854A8173"/>
    <w:lvl w:ilvl="0">
      <w:start w:val="26"/>
      <w:numFmt w:val="decimal"/>
      <w:suff w:val="space"/>
      <w:lvlText w:val="%1."/>
      <w:lvlJc w:val="left"/>
    </w:lvl>
  </w:abstractNum>
  <w:abstractNum w:abstractNumId="1">
    <w:nsid w:val="870214CC"/>
    <w:multiLevelType w:val="singleLevel"/>
    <w:tmpl w:val="870214CC"/>
    <w:lvl w:ilvl="0">
      <w:start w:val="21"/>
      <w:numFmt w:val="decimal"/>
      <w:suff w:val="space"/>
      <w:lvlText w:val="%1."/>
      <w:lvlJc w:val="left"/>
    </w:lvl>
  </w:abstractNum>
  <w:abstractNum w:abstractNumId="2">
    <w:nsid w:val="8FDE0503"/>
    <w:multiLevelType w:val="singleLevel"/>
    <w:tmpl w:val="8FDE0503"/>
    <w:lvl w:ilvl="0">
      <w:start w:val="1"/>
      <w:numFmt w:val="decimal"/>
      <w:suff w:val="nothing"/>
      <w:lvlText w:val="（%1）"/>
      <w:lvlJc w:val="left"/>
    </w:lvl>
  </w:abstractNum>
  <w:abstractNum w:abstractNumId="3">
    <w:nsid w:val="DD5CF3A1"/>
    <w:multiLevelType w:val="singleLevel"/>
    <w:tmpl w:val="DD5CF3A1"/>
    <w:lvl w:ilvl="0">
      <w:start w:val="1"/>
      <w:numFmt w:val="decimal"/>
      <w:suff w:val="nothing"/>
      <w:lvlText w:val="（%1）"/>
      <w:lvlJc w:val="left"/>
    </w:lvl>
  </w:abstractNum>
  <w:abstractNum w:abstractNumId="4">
    <w:nsid w:val="0611ED57"/>
    <w:multiLevelType w:val="singleLevel"/>
    <w:tmpl w:val="0611ED57"/>
    <w:lvl w:ilvl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F6E"/>
    <w:rsid w:val="000038AC"/>
    <w:rsid w:val="00003E0E"/>
    <w:rsid w:val="000075D1"/>
    <w:rsid w:val="0002087D"/>
    <w:rsid w:val="0002646A"/>
    <w:rsid w:val="00031A3A"/>
    <w:rsid w:val="000350B3"/>
    <w:rsid w:val="00035F83"/>
    <w:rsid w:val="00044A4E"/>
    <w:rsid w:val="00052B63"/>
    <w:rsid w:val="00053896"/>
    <w:rsid w:val="000612F8"/>
    <w:rsid w:val="00065DC6"/>
    <w:rsid w:val="00066F2C"/>
    <w:rsid w:val="00071E9F"/>
    <w:rsid w:val="00077B7E"/>
    <w:rsid w:val="000B4F21"/>
    <w:rsid w:val="000B7E45"/>
    <w:rsid w:val="000C2AE7"/>
    <w:rsid w:val="000C7852"/>
    <w:rsid w:val="000D2EED"/>
    <w:rsid w:val="000D474F"/>
    <w:rsid w:val="000D5C54"/>
    <w:rsid w:val="000E49DA"/>
    <w:rsid w:val="000F0569"/>
    <w:rsid w:val="000F0F4D"/>
    <w:rsid w:val="00106F80"/>
    <w:rsid w:val="00115B9F"/>
    <w:rsid w:val="00116512"/>
    <w:rsid w:val="00116C0E"/>
    <w:rsid w:val="0012454A"/>
    <w:rsid w:val="00130C2F"/>
    <w:rsid w:val="001372B9"/>
    <w:rsid w:val="00153A51"/>
    <w:rsid w:val="0016065E"/>
    <w:rsid w:val="00161A37"/>
    <w:rsid w:val="00183EE3"/>
    <w:rsid w:val="001A261E"/>
    <w:rsid w:val="001A2660"/>
    <w:rsid w:val="001A33F1"/>
    <w:rsid w:val="001A43E7"/>
    <w:rsid w:val="001A4BBB"/>
    <w:rsid w:val="001B4820"/>
    <w:rsid w:val="001C33D5"/>
    <w:rsid w:val="001E2E70"/>
    <w:rsid w:val="001E7DF3"/>
    <w:rsid w:val="001E7E9D"/>
    <w:rsid w:val="002058BD"/>
    <w:rsid w:val="00233C25"/>
    <w:rsid w:val="00234497"/>
    <w:rsid w:val="00235788"/>
    <w:rsid w:val="00240DE7"/>
    <w:rsid w:val="002420A8"/>
    <w:rsid w:val="00242638"/>
    <w:rsid w:val="0025218C"/>
    <w:rsid w:val="00264E75"/>
    <w:rsid w:val="002950E0"/>
    <w:rsid w:val="00296DA4"/>
    <w:rsid w:val="002B08A8"/>
    <w:rsid w:val="002C393F"/>
    <w:rsid w:val="002D0DA0"/>
    <w:rsid w:val="002D1650"/>
    <w:rsid w:val="002E3074"/>
    <w:rsid w:val="002E649E"/>
    <w:rsid w:val="002F30CC"/>
    <w:rsid w:val="002F6193"/>
    <w:rsid w:val="002F652D"/>
    <w:rsid w:val="002F68ED"/>
    <w:rsid w:val="00302D00"/>
    <w:rsid w:val="00307614"/>
    <w:rsid w:val="003116B0"/>
    <w:rsid w:val="003119EF"/>
    <w:rsid w:val="00317862"/>
    <w:rsid w:val="00322B25"/>
    <w:rsid w:val="00343CAC"/>
    <w:rsid w:val="00347D84"/>
    <w:rsid w:val="00347F8E"/>
    <w:rsid w:val="0035184A"/>
    <w:rsid w:val="003545B4"/>
    <w:rsid w:val="003662FF"/>
    <w:rsid w:val="00376338"/>
    <w:rsid w:val="00377608"/>
    <w:rsid w:val="00377EA7"/>
    <w:rsid w:val="003854DD"/>
    <w:rsid w:val="003857AE"/>
    <w:rsid w:val="00386412"/>
    <w:rsid w:val="003A6E1D"/>
    <w:rsid w:val="003B0B2F"/>
    <w:rsid w:val="003B7780"/>
    <w:rsid w:val="003C0ADC"/>
    <w:rsid w:val="003C4707"/>
    <w:rsid w:val="003C5F30"/>
    <w:rsid w:val="003D2B8D"/>
    <w:rsid w:val="003D466B"/>
    <w:rsid w:val="003D5F4D"/>
    <w:rsid w:val="003E6A40"/>
    <w:rsid w:val="003F03E1"/>
    <w:rsid w:val="003F03E5"/>
    <w:rsid w:val="003F0BEF"/>
    <w:rsid w:val="003F524B"/>
    <w:rsid w:val="0040205A"/>
    <w:rsid w:val="00414383"/>
    <w:rsid w:val="004151FC"/>
    <w:rsid w:val="00415C63"/>
    <w:rsid w:val="0041610C"/>
    <w:rsid w:val="00450368"/>
    <w:rsid w:val="00461174"/>
    <w:rsid w:val="004617AF"/>
    <w:rsid w:val="00464381"/>
    <w:rsid w:val="00471B6A"/>
    <w:rsid w:val="00487A54"/>
    <w:rsid w:val="0049475B"/>
    <w:rsid w:val="004A1890"/>
    <w:rsid w:val="004B25CE"/>
    <w:rsid w:val="004B3949"/>
    <w:rsid w:val="004C4B49"/>
    <w:rsid w:val="004C6518"/>
    <w:rsid w:val="004D0E9B"/>
    <w:rsid w:val="004D7ACE"/>
    <w:rsid w:val="004D7BCE"/>
    <w:rsid w:val="004F2373"/>
    <w:rsid w:val="00503E65"/>
    <w:rsid w:val="00522AA6"/>
    <w:rsid w:val="00523EBA"/>
    <w:rsid w:val="00525529"/>
    <w:rsid w:val="00540692"/>
    <w:rsid w:val="00545BDE"/>
    <w:rsid w:val="00570672"/>
    <w:rsid w:val="00572502"/>
    <w:rsid w:val="00576BE7"/>
    <w:rsid w:val="00577D7F"/>
    <w:rsid w:val="00581588"/>
    <w:rsid w:val="00581AC8"/>
    <w:rsid w:val="00590A73"/>
    <w:rsid w:val="00590F82"/>
    <w:rsid w:val="00595DF2"/>
    <w:rsid w:val="005A51E2"/>
    <w:rsid w:val="005C1D42"/>
    <w:rsid w:val="005C5E8C"/>
    <w:rsid w:val="005E3CA8"/>
    <w:rsid w:val="005F02B2"/>
    <w:rsid w:val="005F3A3F"/>
    <w:rsid w:val="005F64B8"/>
    <w:rsid w:val="00606ABF"/>
    <w:rsid w:val="00607945"/>
    <w:rsid w:val="00607CBC"/>
    <w:rsid w:val="00622E40"/>
    <w:rsid w:val="00641AF6"/>
    <w:rsid w:val="0064785C"/>
    <w:rsid w:val="006479FF"/>
    <w:rsid w:val="00653652"/>
    <w:rsid w:val="00682F21"/>
    <w:rsid w:val="00686776"/>
    <w:rsid w:val="006A640E"/>
    <w:rsid w:val="006B2E92"/>
    <w:rsid w:val="006B59AD"/>
    <w:rsid w:val="006B5AD0"/>
    <w:rsid w:val="006B66F7"/>
    <w:rsid w:val="006D1796"/>
    <w:rsid w:val="006E6F5B"/>
    <w:rsid w:val="006F2944"/>
    <w:rsid w:val="007009B4"/>
    <w:rsid w:val="00701AFC"/>
    <w:rsid w:val="00722776"/>
    <w:rsid w:val="00740160"/>
    <w:rsid w:val="00744C64"/>
    <w:rsid w:val="00750284"/>
    <w:rsid w:val="007566CE"/>
    <w:rsid w:val="007603A6"/>
    <w:rsid w:val="0076441B"/>
    <w:rsid w:val="00766E46"/>
    <w:rsid w:val="00767279"/>
    <w:rsid w:val="00771150"/>
    <w:rsid w:val="00776A6B"/>
    <w:rsid w:val="00776D3A"/>
    <w:rsid w:val="00783595"/>
    <w:rsid w:val="00786CCF"/>
    <w:rsid w:val="00792DA8"/>
    <w:rsid w:val="007974BE"/>
    <w:rsid w:val="007A0C59"/>
    <w:rsid w:val="007B37AB"/>
    <w:rsid w:val="007B3F82"/>
    <w:rsid w:val="007C3BD9"/>
    <w:rsid w:val="007D110B"/>
    <w:rsid w:val="007D74F8"/>
    <w:rsid w:val="007E2AEE"/>
    <w:rsid w:val="007E647C"/>
    <w:rsid w:val="007F0766"/>
    <w:rsid w:val="007F670D"/>
    <w:rsid w:val="007F6CFF"/>
    <w:rsid w:val="00821A22"/>
    <w:rsid w:val="008537E1"/>
    <w:rsid w:val="00865317"/>
    <w:rsid w:val="00876449"/>
    <w:rsid w:val="008828CE"/>
    <w:rsid w:val="008878FE"/>
    <w:rsid w:val="008957EC"/>
    <w:rsid w:val="008A2FB2"/>
    <w:rsid w:val="008A648F"/>
    <w:rsid w:val="008C0C91"/>
    <w:rsid w:val="008C7370"/>
    <w:rsid w:val="008D0E91"/>
    <w:rsid w:val="008E77AF"/>
    <w:rsid w:val="008F10DA"/>
    <w:rsid w:val="008F3A92"/>
    <w:rsid w:val="008F58FC"/>
    <w:rsid w:val="00900F95"/>
    <w:rsid w:val="00901E91"/>
    <w:rsid w:val="00911D91"/>
    <w:rsid w:val="00943F05"/>
    <w:rsid w:val="009444CA"/>
    <w:rsid w:val="009709C6"/>
    <w:rsid w:val="00970D69"/>
    <w:rsid w:val="0097160C"/>
    <w:rsid w:val="009822A0"/>
    <w:rsid w:val="009833F0"/>
    <w:rsid w:val="00995EBC"/>
    <w:rsid w:val="00996E1C"/>
    <w:rsid w:val="009A28D0"/>
    <w:rsid w:val="009B0082"/>
    <w:rsid w:val="009C1F7E"/>
    <w:rsid w:val="009C1FA0"/>
    <w:rsid w:val="009D0CD6"/>
    <w:rsid w:val="009D7601"/>
    <w:rsid w:val="009E5C48"/>
    <w:rsid w:val="009F2B8A"/>
    <w:rsid w:val="009F377B"/>
    <w:rsid w:val="00A01661"/>
    <w:rsid w:val="00A14F13"/>
    <w:rsid w:val="00A15DAB"/>
    <w:rsid w:val="00A1631D"/>
    <w:rsid w:val="00A22A6B"/>
    <w:rsid w:val="00A23B50"/>
    <w:rsid w:val="00A265B7"/>
    <w:rsid w:val="00A3619F"/>
    <w:rsid w:val="00A5509A"/>
    <w:rsid w:val="00A5521B"/>
    <w:rsid w:val="00A57F2B"/>
    <w:rsid w:val="00A6652C"/>
    <w:rsid w:val="00A93A60"/>
    <w:rsid w:val="00A96E05"/>
    <w:rsid w:val="00AA41C2"/>
    <w:rsid w:val="00AB374F"/>
    <w:rsid w:val="00AB61AC"/>
    <w:rsid w:val="00AC02ED"/>
    <w:rsid w:val="00AC0647"/>
    <w:rsid w:val="00AC7355"/>
    <w:rsid w:val="00AD0063"/>
    <w:rsid w:val="00AE30A5"/>
    <w:rsid w:val="00AE7F32"/>
    <w:rsid w:val="00B12B57"/>
    <w:rsid w:val="00B12F6E"/>
    <w:rsid w:val="00B23862"/>
    <w:rsid w:val="00B35ACD"/>
    <w:rsid w:val="00B41950"/>
    <w:rsid w:val="00B43BEF"/>
    <w:rsid w:val="00B549A9"/>
    <w:rsid w:val="00B56F14"/>
    <w:rsid w:val="00B61685"/>
    <w:rsid w:val="00B6215D"/>
    <w:rsid w:val="00B6752C"/>
    <w:rsid w:val="00B7418A"/>
    <w:rsid w:val="00B86531"/>
    <w:rsid w:val="00B9351D"/>
    <w:rsid w:val="00BA2353"/>
    <w:rsid w:val="00BB4476"/>
    <w:rsid w:val="00BC27AF"/>
    <w:rsid w:val="00BD499E"/>
    <w:rsid w:val="00BD5EF0"/>
    <w:rsid w:val="00BD6A5F"/>
    <w:rsid w:val="00BE09C3"/>
    <w:rsid w:val="00BE52B2"/>
    <w:rsid w:val="00BE5434"/>
    <w:rsid w:val="00BE6C36"/>
    <w:rsid w:val="00BF281F"/>
    <w:rsid w:val="00BF6812"/>
    <w:rsid w:val="00C00280"/>
    <w:rsid w:val="00C02FC6"/>
    <w:rsid w:val="00C031AF"/>
    <w:rsid w:val="00C05A69"/>
    <w:rsid w:val="00C16AC4"/>
    <w:rsid w:val="00C217A6"/>
    <w:rsid w:val="00C27BE9"/>
    <w:rsid w:val="00C3221B"/>
    <w:rsid w:val="00C42144"/>
    <w:rsid w:val="00C44C8F"/>
    <w:rsid w:val="00C47909"/>
    <w:rsid w:val="00C57D07"/>
    <w:rsid w:val="00C6315C"/>
    <w:rsid w:val="00C73338"/>
    <w:rsid w:val="00C928C7"/>
    <w:rsid w:val="00C934FA"/>
    <w:rsid w:val="00CB2224"/>
    <w:rsid w:val="00CB2277"/>
    <w:rsid w:val="00CB7C35"/>
    <w:rsid w:val="00CC7EF0"/>
    <w:rsid w:val="00CF120B"/>
    <w:rsid w:val="00D121B7"/>
    <w:rsid w:val="00D16865"/>
    <w:rsid w:val="00D20286"/>
    <w:rsid w:val="00D207C4"/>
    <w:rsid w:val="00D24A2B"/>
    <w:rsid w:val="00D313FB"/>
    <w:rsid w:val="00D3150A"/>
    <w:rsid w:val="00D3193F"/>
    <w:rsid w:val="00D43B36"/>
    <w:rsid w:val="00D50917"/>
    <w:rsid w:val="00D537DB"/>
    <w:rsid w:val="00D7013F"/>
    <w:rsid w:val="00D918FA"/>
    <w:rsid w:val="00D972AF"/>
    <w:rsid w:val="00DA2B0A"/>
    <w:rsid w:val="00DA3D0E"/>
    <w:rsid w:val="00DA5EC5"/>
    <w:rsid w:val="00DA73D7"/>
    <w:rsid w:val="00DB20FE"/>
    <w:rsid w:val="00DC3150"/>
    <w:rsid w:val="00DD0D1B"/>
    <w:rsid w:val="00DD291B"/>
    <w:rsid w:val="00DD36EE"/>
    <w:rsid w:val="00DD6702"/>
    <w:rsid w:val="00DE1BE0"/>
    <w:rsid w:val="00DE3529"/>
    <w:rsid w:val="00E053C5"/>
    <w:rsid w:val="00E05551"/>
    <w:rsid w:val="00E14D4D"/>
    <w:rsid w:val="00E15B1C"/>
    <w:rsid w:val="00E24044"/>
    <w:rsid w:val="00E30D91"/>
    <w:rsid w:val="00E4281E"/>
    <w:rsid w:val="00E45FB5"/>
    <w:rsid w:val="00E46373"/>
    <w:rsid w:val="00E557B6"/>
    <w:rsid w:val="00E5754D"/>
    <w:rsid w:val="00E66C65"/>
    <w:rsid w:val="00E70CCD"/>
    <w:rsid w:val="00E73B26"/>
    <w:rsid w:val="00E74702"/>
    <w:rsid w:val="00E80FDF"/>
    <w:rsid w:val="00E813D5"/>
    <w:rsid w:val="00E9230F"/>
    <w:rsid w:val="00EA2498"/>
    <w:rsid w:val="00EB15FE"/>
    <w:rsid w:val="00EB4EE1"/>
    <w:rsid w:val="00EB68DB"/>
    <w:rsid w:val="00EC0895"/>
    <w:rsid w:val="00EC58E7"/>
    <w:rsid w:val="00EE39E9"/>
    <w:rsid w:val="00EF5C27"/>
    <w:rsid w:val="00F02E12"/>
    <w:rsid w:val="00F078E1"/>
    <w:rsid w:val="00F14F3B"/>
    <w:rsid w:val="00F15BED"/>
    <w:rsid w:val="00F209FD"/>
    <w:rsid w:val="00F23B9D"/>
    <w:rsid w:val="00F255E6"/>
    <w:rsid w:val="00F5049A"/>
    <w:rsid w:val="00F525BA"/>
    <w:rsid w:val="00F52938"/>
    <w:rsid w:val="00F7181B"/>
    <w:rsid w:val="00F72C0A"/>
    <w:rsid w:val="00F76CB3"/>
    <w:rsid w:val="00F86046"/>
    <w:rsid w:val="00FA28A3"/>
    <w:rsid w:val="00FB2CEE"/>
    <w:rsid w:val="00FB3579"/>
    <w:rsid w:val="00FC0627"/>
    <w:rsid w:val="00FC1833"/>
    <w:rsid w:val="00FC3AFC"/>
    <w:rsid w:val="00FD1EBD"/>
    <w:rsid w:val="00FD68E2"/>
    <w:rsid w:val="00FD7E78"/>
    <w:rsid w:val="00FE0A43"/>
    <w:rsid w:val="00FE1BE2"/>
    <w:rsid w:val="00FF2ECC"/>
    <w:rsid w:val="00FF3304"/>
    <w:rsid w:val="00FF7514"/>
    <w:rsid w:val="0AF86F5E"/>
    <w:rsid w:val="114A2C0E"/>
    <w:rsid w:val="15FC5BCD"/>
    <w:rsid w:val="205C23E3"/>
    <w:rsid w:val="2315498F"/>
    <w:rsid w:val="23C87BA7"/>
    <w:rsid w:val="2B1F3B1F"/>
    <w:rsid w:val="34E546E1"/>
    <w:rsid w:val="3E14666F"/>
    <w:rsid w:val="488A713D"/>
    <w:rsid w:val="516C2F3D"/>
    <w:rsid w:val="697B5711"/>
    <w:rsid w:val="6CD04EC0"/>
    <w:rsid w:val="6F452CDC"/>
    <w:rsid w:val="73A9348A"/>
  </w:rsids>
  <w:docVars>
    <w:docVar w:name="commondata" w:val="eyJoZGlkIjoiMzA0MDk1ZjE1OGI4NTBhNjEwMDYyODQwZjZjMGIyND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Pr>
      <w:kern w:val="2"/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9.jpe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image" Target="media/image5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8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8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LDPY</cp:lastModifiedBy>
  <cp:revision>4</cp:revision>
  <dcterms:created xsi:type="dcterms:W3CDTF">2023-03-01T12:38:00Z</dcterms:created>
  <dcterms:modified xsi:type="dcterms:W3CDTF">2023-04-08T14:30:00Z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