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default" w:ascii="Times New Roman" w:hAnsi="Times New Roman" w:eastAsia="宋体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12280900</wp:posOffset>
            </wp:positionV>
            <wp:extent cx="495300" cy="3429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贵阳市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东山学区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2022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eastAsia="zh-CN"/>
        </w:rPr>
        <w:t>——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>2023学年期末考试试题</w:t>
      </w:r>
      <w:r>
        <w:rPr>
          <w:rFonts w:hint="eastAsia" w:ascii="Times New Roman" w:hAnsi="Times New Roman" w:cs="Times New Roman"/>
          <w:b/>
          <w:bCs/>
          <w:sz w:val="32"/>
          <w:szCs w:val="32"/>
          <w:lang w:val="en-US" w:eastAsia="zh-CN"/>
        </w:rPr>
        <w:t>参考答案</w:t>
      </w:r>
      <w:r>
        <w:rPr>
          <w:rFonts w:hint="default" w:ascii="Times New Roman" w:hAnsi="Times New Roman" w:eastAsia="宋体" w:cs="Times New Roman"/>
          <w:b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spacing w:val="-6"/>
          <w:sz w:val="21"/>
          <w:szCs w:val="21"/>
        </w:rPr>
      </w:pPr>
      <w:r>
        <w:rPr>
          <w:rFonts w:hint="eastAsia" w:ascii="宋体" w:hAnsi="宋体" w:eastAsia="宋体" w:cs="宋体"/>
          <w:b/>
          <w:spacing w:val="-6"/>
          <w:sz w:val="21"/>
          <w:szCs w:val="21"/>
        </w:rPr>
        <w:t>一、书写水平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（</w:t>
      </w:r>
      <w:r>
        <w:rPr>
          <w:rFonts w:hint="eastAsia" w:ascii="宋体" w:hAnsi="宋体" w:eastAsia="宋体" w:cs="宋体"/>
          <w:spacing w:val="-6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pacing w:val="-6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1.根据作文的汉字书写水平计分。（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二、倾听能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力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（共2道题，6分）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2.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B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 xml:space="preserve">   解析：红军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渡过湘江后，红军人数由8万锐减到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万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3.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勇于战斗。被迫战略转移，短时间内两次突破封锁线。（1分）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ind w:leftChars="0"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热爱人民。三位女红军战士送给瑶族村民半条被子（1分）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（3）军纪严明。很多老百姓报名参军（1分）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ind w:firstLine="210" w:firstLineChars="1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（4）拨乱反正。遵义会议确立毛泽东的地位（1分）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……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ind w:left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三、基础积累</w:t>
      </w:r>
      <w:r>
        <w:rPr>
          <w:rFonts w:hint="eastAsia" w:ascii="宋体" w:hAnsi="宋体" w:eastAsia="宋体" w:cs="宋体"/>
          <w:sz w:val="21"/>
          <w:szCs w:val="21"/>
        </w:rPr>
        <w:t>（共4道题，1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4.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巧妙绝伦   映衬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5.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D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 xml:space="preserve"> 解析：振聋发聩是比喻发出很大的声音，使耳朵聋的人也能听见。比喻唤醒糊涂麻木的人。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6. 默写 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240" w:lineRule="auto"/>
        <w:ind w:left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①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似曾相识燕归来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shd w:val="clear" w:color="auto" w:fill="FFFFFF"/>
          <w:lang w:val="en-US" w:eastAsia="zh-CN"/>
        </w:rPr>
        <w:t>。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         ②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老骥伏枥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     ③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庭下如积水空明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 xml:space="preserve">④ </w:t>
      </w:r>
      <w:r>
        <w:rPr>
          <w:rStyle w:val="8"/>
          <w:rFonts w:hint="eastAsia" w:ascii="宋体" w:hAnsi="宋体" w:eastAsia="宋体" w:cs="宋体"/>
          <w:b w:val="0"/>
          <w:bCs w:val="0"/>
          <w:color w:val="000000"/>
          <w:sz w:val="21"/>
          <w:szCs w:val="21"/>
          <w:shd w:val="clear" w:color="auto" w:fill="FFFFFF"/>
          <w:lang w:val="en-US" w:eastAsia="zh-CN"/>
        </w:rPr>
        <w:t xml:space="preserve">虬枝 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fldChar w:fldCharType="begin"/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instrText xml:space="preserve"> = 5 \* GB3 </w:instrTex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fldChar w:fldCharType="separate"/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t>⑤</w:t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</w:rPr>
        <w:fldChar w:fldCharType="end"/>
      </w: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>大漠孤烟直，长河落日圆。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.A解析：列子</w:t>
      </w:r>
      <w:r>
        <w:rPr>
          <w:rFonts w:hint="eastAsia" w:ascii="宋体" w:hAnsi="宋体" w:eastAsia="宋体" w:cs="宋体"/>
          <w:color w:val="000000"/>
          <w:spacing w:val="-1"/>
          <w:sz w:val="21"/>
          <w:szCs w:val="21"/>
          <w:shd w:val="clear" w:color="auto" w:fill="FFFFFF"/>
          <w:lang w:val="en-US" w:eastAsia="zh-CN"/>
        </w:rPr>
        <w:t>是道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shd w:val="clear" w:color="auto" w:fill="FFFFFF"/>
          <w:lang w:val="en-US" w:eastAsia="zh-CN"/>
        </w:rPr>
        <w:t>家（2分）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Style w:val="8"/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Style w:val="8"/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</w:rPr>
        <w:t xml:space="preserve"> B</w:t>
      </w:r>
      <w:r>
        <w:rPr>
          <w:rStyle w:val="8"/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eastAsia="zh-CN"/>
        </w:rPr>
        <w:t>（</w:t>
      </w:r>
      <w:r>
        <w:rPr>
          <w:rStyle w:val="8"/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val="en-US" w:eastAsia="zh-CN"/>
        </w:rPr>
        <w:t>2分</w:t>
      </w:r>
      <w:r>
        <w:rPr>
          <w:rStyle w:val="8"/>
          <w:rFonts w:hint="eastAsia" w:ascii="宋体" w:hAnsi="宋体" w:eastAsia="宋体" w:cs="宋体"/>
          <w:bCs/>
          <w:color w:val="000000"/>
          <w:sz w:val="21"/>
          <w:szCs w:val="21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（二）现代文阅读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/>
        <w:textAlignment w:val="auto"/>
        <w:rPr>
          <w:rStyle w:val="8"/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Style w:val="8"/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.D  解析：由卖艺想起了日渐消失的北京特有的韵味，旧时代维持生计的艰辛没有了，市井间的融融温清却也冷淡了。（2分）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Style w:val="8"/>
          <w:rFonts w:hint="eastAsia" w:ascii="宋体" w:hAnsi="宋体" w:eastAsia="宋体" w:cs="宋体"/>
          <w:color w:val="000000"/>
          <w:sz w:val="21"/>
          <w:szCs w:val="21"/>
          <w:shd w:val="clear" w:color="auto" w:fill="FFFFFF"/>
          <w:lang w:val="en-US" w:eastAsia="zh-CN"/>
        </w:rPr>
        <w:t>10.</w:t>
      </w:r>
      <w:r>
        <w:rPr>
          <w:rFonts w:hint="eastAsia" w:ascii="宋体" w:hAnsi="宋体" w:eastAsia="宋体" w:cs="宋体"/>
          <w:sz w:val="21"/>
          <w:szCs w:val="21"/>
        </w:rPr>
        <w:t>列数字：“定名于1915年”，说明王府井大街有着悠久的历史；“全长约1.8公里”，让读者清晰明了的感知到老北京商业街“金子招牌”王府井大街的具体长度。体现了王府井商业街古韵厚重、规模大的特点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引用：①引用“金字招牌”这一称呼，说明王府井大街作为老北京商业街在人们心目中的地位之高。②引用“车如流，客满满，兴冲冲。观光到太庙，逛街王府井。”说明了王府井大街从清末开始就热闹繁华、车水马龙，商业繁荣，人声鼎沸，是老北京商业街中名副其实的“金字招牌”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sz w:val="21"/>
          <w:szCs w:val="21"/>
        </w:rPr>
        <w:t>对称句： “古老的，随着岁月更迭，日见其沧桑；新潮的，追着时代的速度，愈加光彩熠熠”是一句对称句，句子匀称，语言凝练，朗朗上口。写出王府井大街既有厚重古韵又时尚前卫的特点，表达了作者对王府井大街的赞美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如：“既有厚重古韵又时尚前卫；既蕴育众多中华老字号，又吸纳外来西方文化； 既包容古老的商业文明，又聚集了全球知名品牌。”，此句使用对称句，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在句式上</w:t>
      </w:r>
      <w:r>
        <w:rPr>
          <w:rFonts w:hint="eastAsia" w:ascii="宋体" w:hAnsi="宋体" w:eastAsia="宋体" w:cs="宋体"/>
          <w:sz w:val="21"/>
          <w:szCs w:val="21"/>
        </w:rPr>
        <w:t xml:space="preserve">典雅，形式优美，句子整齐，读起来朗朗上口；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在内容上</w:t>
      </w:r>
      <w:r>
        <w:rPr>
          <w:rFonts w:hint="eastAsia" w:ascii="宋体" w:hAnsi="宋体" w:eastAsia="宋体" w:cs="宋体"/>
          <w:sz w:val="21"/>
          <w:szCs w:val="21"/>
        </w:rPr>
        <w:t>相互映衬，多角度全方位的体现了王府井历经百年的沉淀后的繁荣景象。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在结构上</w:t>
      </w:r>
      <w:r>
        <w:rPr>
          <w:rFonts w:hint="eastAsia" w:ascii="宋体" w:hAnsi="宋体" w:eastAsia="宋体" w:cs="宋体"/>
          <w:sz w:val="21"/>
          <w:szCs w:val="21"/>
        </w:rPr>
        <w:t xml:space="preserve">几个对称句形成一种磅礴的气势，放在文章的开头，又能让读者一开篇就了解不一般的“金字招牌”的特点,吸引读者阅读的兴趣。（3分）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四字短语：如“车马云集，人声鼎沸。艺人如蚁，游人如鲫”，四字短语的连用，简洁的说明了王府井大街车水马龙，人来人往，热闹繁华的特点，同时又富有韵味，使得文章语言更加生动。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ind w:leftChars="0"/>
        <w:textAlignment w:val="auto"/>
        <w:rPr>
          <w:rStyle w:val="8"/>
          <w:rFonts w:hint="eastAsia" w:ascii="宋体" w:hAnsi="宋体" w:eastAsia="宋体" w:cs="宋体"/>
          <w:color w:val="000000" w:themeColor="text1"/>
          <w:sz w:val="21"/>
          <w:szCs w:val="21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宋体" w:hAnsi="宋体" w:eastAsia="宋体" w:cs="宋体"/>
          <w:color w:val="000000" w:themeColor="text1"/>
          <w:sz w:val="2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来来往往，十分活跃</w:t>
      </w:r>
      <w:r>
        <w:rPr>
          <w:rStyle w:val="8"/>
          <w:rFonts w:hint="eastAsia" w:ascii="宋体" w:hAnsi="宋体" w:eastAsia="宋体" w:cs="宋体"/>
          <w:color w:val="000000" w:themeColor="text1"/>
          <w:sz w:val="21"/>
          <w:szCs w:val="21"/>
          <w:u w:val="none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Style w:val="8"/>
          <w:rFonts w:hint="eastAsia" w:ascii="宋体" w:hAnsi="宋体" w:eastAsia="宋体" w:cs="宋体"/>
          <w:color w:val="000000" w:themeColor="text1"/>
          <w:sz w:val="21"/>
          <w:szCs w:val="21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运用四字词，朗朗上口，点明王府井大街的繁荣。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人声鼎沸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写出了王府井大街繁华，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往来游客如云，热闹非凡</w:t>
      </w:r>
      <w:r>
        <w:rPr>
          <w:rFonts w:hint="eastAsia" w:ascii="宋体" w:hAnsi="宋体" w:eastAsia="宋体" w:cs="宋体"/>
          <w:sz w:val="21"/>
          <w:szCs w:val="21"/>
        </w:rPr>
        <w:t>的特点，表现了作者对王府井的溢美之情。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古代诗文阅读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ind w:left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A  解析：A项文中未提及（2分）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“晚晖落红，暮山被紫，游众星散，流萤出林”等句写出了夏夜美景，让人心旷神怡（1分）；“湖岸风来，轻裾致爽”写出了作者衣服被湖风吹动的爽快之感（1分）；“申眉高谈，乐说旧事”写出作者和朋友叙说旧事的快乐（1分）。因为作者夜游西湖，不但有欣赏美景之乐、夏夜纳凉之乐、还有与朋友畅谈叙旧之乐，所以“漏下三箭”才归（1分）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(结合文本，提到夜游西湖的快乐感受，分类述说，言之有理即可）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>C  解析：命：命令/教导、教诲  说：谈论/说通悦，意思是愉快    歇：消散  之：代词，代指夜游西湖这件事情/到（2分）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15.B（2分）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.相同点：本诗中的“东望濛濛处，烟波是故乡”和《春望》中的“烽火连三月，家书抵万金”都表达了作者强烈的思乡之情；（2分）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不同点：《春望》中“国破山河在，城春草木深”写作者春望所见：国都沦陷、春色依旧，表达了作者强烈的忧国伤时之情；而本诗 “春风杨柳陌 ，连骑醉离觞”是在表达离别之情。（4分）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 w:val="0"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五、语言运用</w:t>
      </w:r>
      <w:r>
        <w:rPr>
          <w:rFonts w:hint="eastAsia" w:ascii="宋体" w:hAnsi="宋体" w:eastAsia="宋体" w:cs="宋体"/>
          <w:sz w:val="21"/>
          <w:szCs w:val="21"/>
        </w:rPr>
        <w:t>（共2道小题，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bookmarkStart w:id="0" w:name="_Hlk59431321"/>
      <w:bookmarkEnd w:id="0"/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17.C 解析：C项与志愿者工作无关。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18.周老师，您好！我是学生会主席×××，校报记者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晓智准备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今天</w:t>
      </w:r>
      <w:r>
        <w:rPr>
          <w:rFonts w:hint="eastAsia" w:ascii="宋体" w:hAnsi="宋体" w:eastAsia="宋体" w:cs="宋体"/>
          <w:spacing w:val="-2"/>
          <w:sz w:val="21"/>
          <w:szCs w:val="21"/>
        </w:rPr>
        <w:t>中午12：30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对您进行线上采访。</w:t>
      </w:r>
      <w:r>
        <w:rPr>
          <w:rFonts w:hint="eastAsia" w:ascii="Times New Roman" w:hAnsi="Times New Roman" w:cs="Times New Roman"/>
          <w:b w:val="0"/>
          <w:bCs w:val="0"/>
          <w:sz w:val="21"/>
          <w:szCs w:val="24"/>
          <w:lang w:val="en-US" w:eastAsia="zh-CN"/>
        </w:rPr>
        <w:t>能否请您届时空出时间，接受本次采访？</w:t>
      </w:r>
      <w:r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  <w:t>（答出礼貌得体（1分）时间的变化（1分）、人称的变化（1分）</w:t>
      </w:r>
      <w:r>
        <w:rPr>
          <w:rFonts w:hint="eastAsia" w:ascii="宋体" w:hAnsi="宋体" w:cs="宋体"/>
          <w:spacing w:val="-2"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  <w:t>六、</w:t>
      </w:r>
      <w:r>
        <w:rPr>
          <w:rFonts w:hint="default" w:ascii="Times New Roman" w:hAnsi="Times New Roman" w:cs="Times New Roman"/>
          <w:sz w:val="21"/>
          <w:szCs w:val="21"/>
          <w:u w:val="none"/>
          <w:lang w:val="en-US" w:eastAsia="zh-CN"/>
        </w:rPr>
        <w:t>写作能力（40分）</w:t>
      </w:r>
      <w:r>
        <w:rPr>
          <w:rFonts w:hint="eastAsia" w:ascii="Times New Roman" w:hAnsi="Times New Roman" w:cs="Times New Roman"/>
          <w:sz w:val="21"/>
          <w:szCs w:val="21"/>
          <w:u w:val="none"/>
          <w:lang w:val="en-US" w:eastAsia="zh-CN"/>
        </w:rPr>
        <w:t>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after="0"/>
        <w:textAlignment w:val="auto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69B73C"/>
    <w:multiLevelType w:val="singleLevel"/>
    <w:tmpl w:val="8E69B73C"/>
    <w:lvl w:ilvl="0" w:tentative="0">
      <w:start w:val="13"/>
      <w:numFmt w:val="decimal"/>
      <w:suff w:val="space"/>
      <w:lvlText w:val="%1."/>
      <w:lvlJc w:val="left"/>
    </w:lvl>
  </w:abstractNum>
  <w:abstractNum w:abstractNumId="1">
    <w:nsid w:val="48ADF49A"/>
    <w:multiLevelType w:val="singleLevel"/>
    <w:tmpl w:val="48ADF49A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510B51BF"/>
    <w:rsid w:val="004151FC"/>
    <w:rsid w:val="00C02FC6"/>
    <w:rsid w:val="0A294FFE"/>
    <w:rsid w:val="510B51BF"/>
    <w:rsid w:val="58704CA8"/>
    <w:rsid w:val="69DA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header"/>
    <w:basedOn w:val="1"/>
    <w:next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1632</Words>
  <Characters>1683</Characters>
  <Lines>0</Lines>
  <Paragraphs>0</Paragraphs>
  <TotalTime>1</TotalTime>
  <ScaleCrop>false</ScaleCrop>
  <LinksUpToDate>false</LinksUpToDate>
  <CharactersWithSpaces>1752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2022-12-17T11:43:00Z</dcterms:created>
  <dc:creator>陶子</dc:creator>
  <cp:lastModifiedBy>admin</cp:lastModifiedBy>
  <dcterms:modified xsi:type="dcterms:W3CDTF">2023-06-15T03:35:25Z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032E000127E946EBBEE287744F8C15A7_12</vt:lpwstr>
  </property>
</Properties>
</file>