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11112500</wp:posOffset>
            </wp:positionV>
            <wp:extent cx="431800" cy="431800"/>
            <wp:effectExtent l="0" t="0" r="6350" b="635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  <w:t>参考答案</w:t>
      </w:r>
    </w:p>
    <w:p>
      <w:pPr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baseline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一、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895"/>
        <w:gridCol w:w="896"/>
        <w:gridCol w:w="896"/>
        <w:gridCol w:w="896"/>
        <w:gridCol w:w="896"/>
        <w:gridCol w:w="896"/>
        <w:gridCol w:w="896"/>
        <w:gridCol w:w="896"/>
        <w:gridCol w:w="896"/>
        <w:gridCol w:w="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题号</w:t>
            </w:r>
          </w:p>
        </w:tc>
        <w:tc>
          <w:tcPr>
            <w:tcW w:w="8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8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题号</w:t>
            </w:r>
          </w:p>
        </w:tc>
        <w:tc>
          <w:tcPr>
            <w:tcW w:w="8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8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</w:tr>
    </w:tbl>
    <w:p>
      <w:pPr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二、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21、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压强       相撞   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空小桶的重力，a,b  F3-F4,  F1-F2=F3-F4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23、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1.25　　先上浮后漂浮（或上浮）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>24、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所处的高度  动能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25、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速度 　中学生的质量是牛的1/12，而速度是牛的12倍，此时中学生的动能反而是牛的12倍，所以速度对动能的影响大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1916430</wp:posOffset>
            </wp:positionH>
            <wp:positionV relativeFrom="paragraph">
              <wp:posOffset>126365</wp:posOffset>
            </wp:positionV>
            <wp:extent cx="1924050" cy="1152525"/>
            <wp:effectExtent l="0" t="0" r="0" b="952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8F8F8"/>
          <w:lang w:val="en-US" w:eastAsia="zh-CN"/>
        </w:rPr>
        <w:t>26、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8F8F8"/>
        </w:rPr>
        <w:t>不变；增大；增大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三、27、</w:t>
      </w:r>
    </w:p>
    <w:p>
      <w:pPr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四、实验题。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28.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动能大小与质量的关系    到达水平面有相同的初速度    木块被推出距离的多少    速度一定时，质量越大，动能越大    不能    因为无法测出被撞木块滑行的距离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五、应用与简答。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29、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解:容器中水的积为:V水= SH =3.9×10-3m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正方体的体积为VA= L3=1.728×10-3m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(1)A受到的浮力为:F浮=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position w:val="-24"/>
          <w:sz w:val="24"/>
          <w:szCs w:val="24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ρ水gVA=14.4N。设A放入水中后水深为H′,则有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SH′= V水+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position w:val="-24"/>
          <w:sz w:val="24"/>
          <w:szCs w:val="24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VA,所以H′=0.178m。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此时水对容器底部的压强p =ρ水gH′=1.78×103Pa。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(2)初始A浸入水中深度为h0=5L/6=10cm。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当绳子刚被拉断时有:Fm+F浮′= G,所以F浮′=10.08N。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设此时A浸入水中深度为h,则有F浮′=ρ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  <w:t>水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gL2h。 所以h =7cm,Δh = h-h =3cm。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30、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（1）物体运动的速度是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position w:val="-24"/>
          <w:sz w:val="24"/>
          <w:szCs w:val="24"/>
        </w:rPr>
        <w:object>
          <v:shape id="_x0000_i1027" o:spt="75" type="#_x0000_t75" style="height:30.75pt;width:10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（2）推力做功是W=Fs=100N×10m=1000J；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（3）推力的功率是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position w:val="-24"/>
          <w:sz w:val="24"/>
          <w:szCs w:val="24"/>
        </w:rPr>
        <w:object>
          <v:shape id="_x0000_i1028" o:spt="75" type="#_x0000_t75" style="height:30.75pt;width:120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答：（1）物体运动的速度是2m/s；（2）推力做功是1000J；（3）推力的功率是200w。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31、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解：（1）木块浸没在水中时受到的浮力：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  <w:t>浮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  <w:t>液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gV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  <w:t>排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=1.0×10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kg/m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×10N/kg×1.0×10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﹣3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=10N；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（2）因为木块浸没在水中时的浮力大于木块的重力，所以剪断细线后，木块会上浮直至漂浮在水面上，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由于漂浮，所以F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  <w:t>浮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′=G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  <w:t>物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=6N，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由F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  <w:t>浮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  <w:t>液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gV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  <w:t>排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得：V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  <w:t>排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′=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position w:val="-31"/>
          <w:sz w:val="24"/>
          <w:szCs w:val="24"/>
        </w:rPr>
        <w:drawing>
          <wp:inline distT="0" distB="0" distL="114300" distR="114300">
            <wp:extent cx="409575" cy="457200"/>
            <wp:effectExtent l="0" t="0" r="9525" b="0"/>
            <wp:docPr id="5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position w:val="-30"/>
          <w:sz w:val="24"/>
          <w:szCs w:val="24"/>
        </w:rPr>
        <w:drawing>
          <wp:inline distT="0" distB="0" distL="114300" distR="114300">
            <wp:extent cx="1552575" cy="390525"/>
            <wp:effectExtent l="0" t="0" r="9525" b="9525"/>
            <wp:docPr id="6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=6×10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﹣4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，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则V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  <w:t>露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=V﹣V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  <w:t>排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=1.0×10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﹣3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﹣6×10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﹣4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=4×10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﹣4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．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答：（1）木块浸没在水中受到的浮力为10N．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（2）剪断细线后，木块处于静止时，木块露出水面的体积为4×10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﹣4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134" w:right="1134" w:bottom="1134" w:left="1134" w:header="851" w:footer="992" w:gutter="0"/>
          <w:cols w:space="0" w:num="1"/>
          <w:rtlGutter w:val="0"/>
          <w:docGrid w:type="lines" w:linePitch="312" w:charSpace="0"/>
        </w:sectPr>
      </w:pPr>
    </w:p>
    <w:p>
      <w:bookmarkStart w:id="0" w:name="_GoBack"/>
    </w:p>
    <w:bookmarkEnd w:id="0"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9EBE00"/>
    <w:multiLevelType w:val="singleLevel"/>
    <w:tmpl w:val="5B9EBE00"/>
    <w:lvl w:ilvl="0" w:tentative="0">
      <w:start w:val="2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00000000"/>
    <w:rsid w:val="004151FC"/>
    <w:rsid w:val="00C02FC6"/>
    <w:rsid w:val="13061FB8"/>
    <w:rsid w:val="1B890015"/>
    <w:rsid w:val="32FE2CA1"/>
    <w:rsid w:val="385707B7"/>
    <w:rsid w:val="38910799"/>
    <w:rsid w:val="3C084767"/>
    <w:rsid w:val="3F3F11DE"/>
    <w:rsid w:val="686A4D1E"/>
    <w:rsid w:val="6CE64833"/>
    <w:rsid w:val="6FE3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iPriority w:val="0"/>
  </w:style>
  <w:style w:type="paragraph" w:customStyle="1" w:styleId="8">
    <w:name w:val="p0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DefaultParagraph"/>
    <w:qFormat/>
    <w:uiPriority w:val="0"/>
    <w:pPr>
      <w:spacing w:after="160" w:line="259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11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wmf"/><Relationship Id="rId16" Type="http://schemas.openxmlformats.org/officeDocument/2006/relationships/oleObject" Target="embeddings/oleObject4.bin"/><Relationship Id="rId15" Type="http://schemas.openxmlformats.org/officeDocument/2006/relationships/image" Target="media/image6.wmf"/><Relationship Id="rId14" Type="http://schemas.openxmlformats.org/officeDocument/2006/relationships/oleObject" Target="embeddings/oleObject3.bin"/><Relationship Id="rId13" Type="http://schemas.openxmlformats.org/officeDocument/2006/relationships/image" Target="media/image5.wmf"/><Relationship Id="rId12" Type="http://schemas.openxmlformats.org/officeDocument/2006/relationships/oleObject" Target="embeddings/oleObject2.bin"/><Relationship Id="rId11" Type="http://schemas.openxmlformats.org/officeDocument/2006/relationships/image" Target="media/image4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622</Words>
  <Characters>885</Characters>
  <Lines>0</Lines>
  <Paragraphs>0</Paragraphs>
  <TotalTime>0</TotalTime>
  <ScaleCrop>false</ScaleCrop>
  <LinksUpToDate>false</LinksUpToDate>
  <CharactersWithSpaces>946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2023-06-03T11:49:00Z</dcterms:created>
  <dc:creator>Administrator</dc:creator>
  <cp:lastModifiedBy>Administrator</cp:lastModifiedBy>
  <dcterms:modified xsi:type="dcterms:W3CDTF">2023-06-17T03:51:33Z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6443BBADF170434FA5729E4E8890A65F</vt:lpwstr>
  </property>
</Properties>
</file>