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center"/>
        <w:rPr>
          <w:rFonts w:hint="eastAsia"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11290300</wp:posOffset>
            </wp:positionH>
            <wp:positionV relativeFrom="topMargin">
              <wp:posOffset>10998200</wp:posOffset>
            </wp:positionV>
            <wp:extent cx="444500" cy="317500"/>
            <wp:effectExtent l="0" t="0" r="12700" b="6350"/>
            <wp:wrapNone/>
            <wp:docPr id="100056" name="图片 100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6" name="图片 1000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0"/>
        </w:rPr>
        <w:t>江苏省宜兴外国语学校2023年</w:t>
      </w:r>
      <w:r>
        <w:rPr>
          <w:rFonts w:hint="eastAsia" w:ascii="黑体" w:hAnsi="黑体" w:eastAsia="黑体" w:cs="黑体"/>
          <w:b/>
          <w:sz w:val="30"/>
          <w:lang w:eastAsia="zh-CN"/>
        </w:rPr>
        <w:t>九</w:t>
      </w:r>
      <w:r>
        <w:rPr>
          <w:rFonts w:hint="eastAsia" w:ascii="黑体" w:hAnsi="黑体" w:eastAsia="黑体" w:cs="黑体"/>
          <w:b/>
          <w:sz w:val="30"/>
        </w:rPr>
        <w:t>年级物理下学期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center"/>
        <w:rPr>
          <w:rFonts w:hint="eastAsia"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30"/>
          <w:lang w:eastAsia="zh-CN"/>
        </w:rPr>
        <w:t>第十六章</w:t>
      </w:r>
      <w:r>
        <w:rPr>
          <w:rFonts w:hint="eastAsia" w:ascii="黑体" w:hAnsi="黑体" w:eastAsia="黑体" w:cs="黑体"/>
          <w:b/>
          <w:sz w:val="30"/>
          <w:lang w:val="en-US" w:eastAsia="zh-CN"/>
        </w:rPr>
        <w:t xml:space="preserve"> </w:t>
      </w:r>
      <w:r>
        <w:rPr>
          <w:rFonts w:hint="eastAsia" w:ascii="黑体" w:hAnsi="黑体" w:eastAsia="黑体" w:cs="黑体"/>
          <w:b/>
          <w:sz w:val="30"/>
          <w:lang w:eastAsia="zh-CN"/>
        </w:rPr>
        <w:t>电磁转换</w:t>
      </w:r>
      <w:r>
        <w:rPr>
          <w:rFonts w:hint="eastAsia" w:ascii="黑体" w:hAnsi="黑体" w:eastAsia="黑体" w:cs="黑体"/>
          <w:b/>
          <w:sz w:val="30"/>
        </w:rPr>
        <w:t xml:space="preserve"> 单元复习卷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一、单选题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1．我国古代四大发明对世界文明发展做出了重要贡献，其中利用磁性材料特性的是（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</w:t>
      </w:r>
      <w:r>
        <w:drawing>
          <wp:inline distT="0" distB="0" distL="114300" distR="114300">
            <wp:extent cx="1257300" cy="942975"/>
            <wp:effectExtent l="0" t="0" r="0" b="9525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指南针</w:t>
      </w:r>
      <w:r>
        <w:tab/>
      </w:r>
      <w:r>
        <w:t xml:space="preserve">B． </w:t>
      </w:r>
      <w:r>
        <w:drawing>
          <wp:inline distT="0" distB="0" distL="114300" distR="114300">
            <wp:extent cx="1419225" cy="885825"/>
            <wp:effectExtent l="0" t="0" r="9525" b="952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火药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 xml:space="preserve">C． </w:t>
      </w:r>
      <w:r>
        <w:drawing>
          <wp:inline distT="0" distB="0" distL="114300" distR="114300">
            <wp:extent cx="1419225" cy="962025"/>
            <wp:effectExtent l="0" t="0" r="9525" b="9525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造纸术</w:t>
      </w:r>
      <w:r>
        <w:tab/>
      </w:r>
      <w:r>
        <w:t>D．</w:t>
      </w:r>
      <w:r>
        <w:drawing>
          <wp:inline distT="0" distB="0" distL="114300" distR="114300">
            <wp:extent cx="1495425" cy="847725"/>
            <wp:effectExtent l="0" t="0" r="9525" b="9525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印刷术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2．物理学是美的，许多物理现象都具有对称美、平衡美和曲线美。下列优美的曲线中，用磁感线描述磁体外部磁场正确的是（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</w:t>
      </w:r>
      <w:r>
        <w:drawing>
          <wp:inline distT="0" distB="0" distL="114300" distR="114300">
            <wp:extent cx="1276350" cy="1057275"/>
            <wp:effectExtent l="0" t="0" r="0" b="9525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114300" distR="114300">
            <wp:extent cx="1476375" cy="1200150"/>
            <wp:effectExtent l="0" t="0" r="9525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C．</w:t>
      </w:r>
      <w:r>
        <w:drawing>
          <wp:inline distT="0" distB="0" distL="114300" distR="114300">
            <wp:extent cx="1285875" cy="819150"/>
            <wp:effectExtent l="0" t="0" r="9525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114300" distR="114300">
            <wp:extent cx="1457325" cy="942975"/>
            <wp:effectExtent l="0" t="0" r="9525" b="952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3．如图是某同学发明的“铁皮自动分开装置”。将强磁铁靠近一叠铁皮，被磁化后的铁皮会自动分开。铁皮分开的原因是（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1981200" cy="942975"/>
            <wp:effectExtent l="0" t="0" r="0" b="9525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A．同名磁极相互吸引</w:t>
      </w:r>
      <w:r>
        <w:tab/>
      </w:r>
      <w:r>
        <w:t>B．异名磁极相互吸引</w:t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4156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C．同名磁极相互排斥</w:t>
      </w:r>
      <w:r>
        <w:tab/>
      </w:r>
      <w:r>
        <w:t>D．异名磁极相互排斥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4．放在条形磁体周围的小磁针静止时如图所示，三个小磁针的N极和一个小磁针的S极被涂黑，则S极被涂黑的小磁针是（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1914525" cy="590550"/>
            <wp:effectExtent l="0" t="0" r="9525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tabs>
          <w:tab w:val="left" w:pos="2078"/>
          <w:tab w:val="left" w:pos="4156"/>
          <w:tab w:val="left" w:pos="6234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A．甲</w:t>
      </w:r>
      <w:r>
        <w:tab/>
      </w:r>
      <w:r>
        <w:t>B．乙</w:t>
      </w:r>
      <w:r>
        <w:tab/>
      </w:r>
      <w:r>
        <w:t>C．丙</w:t>
      </w:r>
      <w:r>
        <w:tab/>
      </w:r>
      <w:r>
        <w:t>D．丁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5．如图所示，是巨磁电阻特性原理的示意图，其中GMR是一个巨磁电阻，其阻值随磁场的增强而急剧减小。闭合开关S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，下列说法正确的是（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3238500" cy="1171575"/>
            <wp:effectExtent l="0" t="0" r="0" b="9525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A．电磁铁的右端为N极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B．当滑片P向右滑动时，电磁铁磁性增强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C．当滑片P向左滑动时，巨磁电阻的阻值增大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D．当滑片P向左滑动时，指示灯变亮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6．如图所示是电磁继电器的工作原理图，闭合开关后，下列说法正确的是（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2533650" cy="1895475"/>
            <wp:effectExtent l="0" t="0" r="0" b="9525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A．弹簧的弹性势能减小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textAlignment w:val="center"/>
      </w:pPr>
      <w:r>
        <w:t>B．电磁铁的上端为</w:t>
      </w:r>
      <w:r>
        <w:object>
          <v:shape id="_x0000_i1025" o:spt="75" alt="eqIda454a2c91ace8ef50412a6adf91f8086" type="#_x0000_t75" style="height:12.25pt;width:8.75pt;" o:ole="t" filled="f" o:preferrelative="t" stroked="f" coordsize="21600,21600">
            <v:path/>
            <v:fill on="f" focussize="0,0"/>
            <v:stroke on="f" joinstyle="miter"/>
            <v:imagedata r:id="rId23" o:title="eqIda454a2c91ace8ef50412a6adf91f8086"/>
            <o:lock v:ext="edit" aspectratio="t"/>
            <w10:wrap type="none"/>
            <w10:anchorlock/>
          </v:shape>
          <o:OLEObject Type="Embed" ProgID="Equation.DSMT4" ShapeID="_x0000_i1025" DrawAspect="Content" ObjectID="_1468075725" r:id="rId22">
            <o:LockedField>false</o:LockedField>
          </o:OLEObject>
        </w:object>
      </w:r>
      <w:r>
        <w:t>极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C．电动机工作，灯不发光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D．电磁铁的工作原理是电磁感应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7．在螺线管附近放一小磁针，静止时小磁针位置如图所示。闭合开关</w:t>
      </w:r>
      <w:r>
        <w:rPr>
          <w:rFonts w:ascii="Times New Roman" w:hAnsi="Times New Roman" w:eastAsia="Times New Roman" w:cs="Times New Roman"/>
          <w:i/>
        </w:rPr>
        <w:t>S</w:t>
      </w:r>
      <w:r>
        <w:t>时，小磁针发生旋转，关于通电螺线管的</w:t>
      </w:r>
      <w:r>
        <w:rPr>
          <w:rFonts w:ascii="Times New Roman" w:hAnsi="Times New Roman" w:eastAsia="Times New Roman" w:cs="Times New Roman"/>
          <w:i/>
        </w:rPr>
        <w:t>N</w:t>
      </w:r>
      <w:r>
        <w:t>极及小磁针旋转方向描述正确的是（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2162175" cy="1381125"/>
            <wp:effectExtent l="0" t="0" r="9525" b="9525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A．通电螺线管的左侧是N极，小磁针顺时针旋转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B．通电螺线管的左侧是N极，小磁针逆时针旋转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C．通电螺线管的右侧是N极，小磁针顺时针旋转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D．通电螺线管的右侧是N极，小磁针逆时针旋转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8．如图所示，导体棒</w:t>
      </w:r>
      <w:r>
        <w:rPr>
          <w:rFonts w:ascii="Times New Roman" w:hAnsi="Times New Roman" w:eastAsia="Times New Roman" w:cs="Times New Roman"/>
          <w:i/>
        </w:rPr>
        <w:t>AB</w:t>
      </w:r>
      <w:r>
        <w:rPr>
          <w:i/>
        </w:rPr>
        <w:t>、</w:t>
      </w:r>
      <w:r>
        <w:rPr>
          <w:rFonts w:ascii="Times New Roman" w:hAnsi="Times New Roman" w:eastAsia="Times New Roman" w:cs="Times New Roman"/>
          <w:i/>
        </w:rPr>
        <w:t>CD</w:t>
      </w:r>
      <w:r>
        <w:t>水平放置在蹄形磁体的磁场中，都垂直于所在位置的磁感线，两个蹄形磁体的N极和S极标识都没有了。拉动</w:t>
      </w:r>
      <w:r>
        <w:rPr>
          <w:rFonts w:ascii="Times New Roman" w:hAnsi="Times New Roman" w:eastAsia="Times New Roman" w:cs="Times New Roman"/>
          <w:i/>
        </w:rPr>
        <w:t>AB</w:t>
      </w:r>
      <w:r>
        <w:t>向左移动时，发现</w:t>
      </w:r>
      <w:r>
        <w:rPr>
          <w:rFonts w:ascii="Times New Roman" w:hAnsi="Times New Roman" w:eastAsia="Times New Roman" w:cs="Times New Roman"/>
          <w:i/>
        </w:rPr>
        <w:t>CD</w:t>
      </w:r>
      <w:r>
        <w:t>向右移动，下列判断正确的是（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2162175" cy="676275"/>
            <wp:effectExtent l="0" t="0" r="9525" b="9525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A．若拉动</w:t>
      </w:r>
      <w:r>
        <w:rPr>
          <w:rFonts w:ascii="Times New Roman" w:hAnsi="Times New Roman" w:eastAsia="Times New Roman" w:cs="Times New Roman"/>
          <w:i/>
        </w:rPr>
        <w:t>AB</w:t>
      </w:r>
      <w:r>
        <w:t>向右移动，则</w:t>
      </w:r>
      <w:r>
        <w:rPr>
          <w:rFonts w:ascii="Times New Roman" w:hAnsi="Times New Roman" w:eastAsia="Times New Roman" w:cs="Times New Roman"/>
          <w:i/>
        </w:rPr>
        <w:t>CD</w:t>
      </w:r>
      <w:r>
        <w:t>向右移动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B．若拉动</w:t>
      </w:r>
      <w:r>
        <w:rPr>
          <w:rFonts w:ascii="Times New Roman" w:hAnsi="Times New Roman" w:eastAsia="Times New Roman" w:cs="Times New Roman"/>
          <w:i/>
        </w:rPr>
        <w:t>AB</w:t>
      </w:r>
      <w:r>
        <w:t>向右移动，则</w:t>
      </w:r>
      <w:r>
        <w:rPr>
          <w:rFonts w:ascii="Times New Roman" w:hAnsi="Times New Roman" w:eastAsia="Times New Roman" w:cs="Times New Roman"/>
          <w:i/>
        </w:rPr>
        <w:t>CD</w:t>
      </w:r>
      <w:r>
        <w:t>向左移动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C．调换右边磁体上下磁极，拉动</w:t>
      </w:r>
      <w:r>
        <w:rPr>
          <w:rFonts w:ascii="Times New Roman" w:hAnsi="Times New Roman" w:eastAsia="Times New Roman" w:cs="Times New Roman"/>
          <w:i/>
        </w:rPr>
        <w:t>AB</w:t>
      </w:r>
      <w:r>
        <w:t>向左移动，则</w:t>
      </w:r>
      <w:r>
        <w:rPr>
          <w:rFonts w:ascii="Times New Roman" w:hAnsi="Times New Roman" w:eastAsia="Times New Roman" w:cs="Times New Roman"/>
          <w:i/>
        </w:rPr>
        <w:t>CD</w:t>
      </w:r>
      <w:r>
        <w:t>向右移动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D．调换右边磁体上下磁极，拉动</w:t>
      </w:r>
      <w:r>
        <w:rPr>
          <w:rFonts w:ascii="Times New Roman" w:hAnsi="Times New Roman" w:eastAsia="Times New Roman" w:cs="Times New Roman"/>
          <w:i/>
        </w:rPr>
        <w:t>AB</w:t>
      </w:r>
      <w:r>
        <w:t>向右移动，则</w:t>
      </w:r>
      <w:r>
        <w:rPr>
          <w:rFonts w:ascii="Times New Roman" w:hAnsi="Times New Roman" w:eastAsia="Times New Roman" w:cs="Times New Roman"/>
          <w:i/>
        </w:rPr>
        <w:t>CD</w:t>
      </w:r>
      <w:r>
        <w:t>向左移动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9．如图所示的实验装置，下列说法正确的是（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1724025" cy="838200"/>
            <wp:effectExtent l="0" t="0" r="9525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A．该装置能将机械能转化为电能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B．该装置可用来研究电流的磁效应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C．该装置可用来研究电磁感应现象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D．该装置研究的是电动机的工作原理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10．1831年，英国物理学家法拉第发现了磁生电，使人类大规模用电成为可能，开辟了电气化新时代。下列图中，闭合开关，回路中可以产生感应电流的是（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</w:t>
      </w:r>
      <w:r>
        <w:drawing>
          <wp:inline distT="0" distB="0" distL="114300" distR="114300">
            <wp:extent cx="1343025" cy="1247775"/>
            <wp:effectExtent l="0" t="0" r="9525" b="9525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导体棒向上运动</w:t>
      </w:r>
      <w:r>
        <w:rPr>
          <w:rFonts w:hint="eastAsia"/>
          <w:lang w:val="en-US" w:eastAsia="zh-CN"/>
        </w:rPr>
        <w:t xml:space="preserve"> </w:t>
      </w:r>
      <w:r>
        <w:t>B．</w:t>
      </w:r>
      <w:r>
        <w:drawing>
          <wp:inline distT="0" distB="0" distL="114300" distR="114300">
            <wp:extent cx="1219200" cy="1314450"/>
            <wp:effectExtent l="0" t="0" r="0" b="0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导体棒向下运动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C．</w:t>
      </w:r>
      <w:r>
        <w:drawing>
          <wp:inline distT="0" distB="0" distL="114300" distR="114300">
            <wp:extent cx="1266825" cy="1257300"/>
            <wp:effectExtent l="0" t="0" r="9525" b="0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导体棒向左运动</w:t>
      </w:r>
      <w:r>
        <w:rPr>
          <w:rFonts w:hint="eastAsia"/>
          <w:lang w:val="en-US" w:eastAsia="zh-CN"/>
        </w:rPr>
        <w:t xml:space="preserve"> </w:t>
      </w:r>
      <w:r>
        <w:t>D．</w:t>
      </w:r>
      <w:r>
        <w:drawing>
          <wp:inline distT="0" distB="0" distL="114300" distR="114300">
            <wp:extent cx="1419225" cy="1409700"/>
            <wp:effectExtent l="0" t="0" r="9525" b="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U形磁铁向上运动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11．对下列与电磁现象有关的四幅图的分析正确的是（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5278120" cy="1169670"/>
            <wp:effectExtent l="0" t="0" r="17780" b="11430"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170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A．图甲：闭合开关后，通电螺线管右端是S极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B．图乙：利用磁场可以产生电流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C．图丙：只要导体在磁场中运动，就会产生感应电流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D．图丁：该装置可用来研究发电机的工作原理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12．如图所示四个装置，下列有关说法正确的是（　　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5278120" cy="1231900"/>
            <wp:effectExtent l="0" t="0" r="17780" b="6350"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23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A．图甲所示与电动机工作原理相同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B．图乙中的电磁继电器是利用电流的磁效应来工作的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C．图丙所示与发电机工作原理相同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rPr>
          <w:rFonts w:ascii="黑体" w:hAnsi="黑体" w:eastAsia="黑体" w:cs="黑体"/>
          <w:b/>
          <w:sz w:val="30"/>
        </w:rPr>
      </w:pPr>
      <w:r>
        <w:t>D．图丁中小磁针发生偏转，这是电磁感应现象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二、填空题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13．有一堆铁粉和一堆铅粉，用两根完全相同的磁铁分别插入其中，提起后情形如图所示，则甲和乙中，属于铅粉的是___________。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1876425" cy="1943100"/>
            <wp:effectExtent l="0" t="0" r="9525" b="0"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14．《论衡》中记载∶“司南之杓，投之于地，其柢指南。”如图，司南即指南针，“柢”即握柄，是磁体的S极，静止时指向地磁场的______（选填 “南”或“北”）极。指南针在通电螺线管附近发生偏转，是因为______产生了磁场。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2324100" cy="1590675"/>
            <wp:effectExtent l="0" t="0" r="0" b="9525"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15．如图所示，将一枚转动灵活的小磁针置于水平桌面上，在小磁针上方放一条直导线，使导线与电池触接，电路连通瞬间，会看到小磁针发生偏转，这个实验说明通电导线周围存在______，这个现象是1820年丹麦物理学家______首先发现的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838200" cy="771525"/>
            <wp:effectExtent l="0" t="0" r="0" b="9525"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textAlignment w:val="center"/>
      </w:pPr>
      <w:r>
        <w:t>16．如图所示，是一种水位自动报警器的原理图。水位到达金属块</w:t>
      </w:r>
      <w:r>
        <w:object>
          <v:shape id="_x0000_i1026" o:spt="75" alt="eqId76c2bb7be2e9410a16502268fd4c67be" type="#_x0000_t75" style="height:10.55pt;width:10.55pt;" o:ole="t" filled="f" o:preferrelative="t" stroked="f" coordsize="21600,21600">
            <v:path/>
            <v:fill on="f" focussize="0,0"/>
            <v:stroke on="f" joinstyle="miter"/>
            <v:imagedata r:id="rId37" o:title="eqId76c2bb7be2e9410a16502268fd4c67be"/>
            <o:lock v:ext="edit" aspectratio="t"/>
            <w10:wrap type="none"/>
            <w10:anchorlock/>
          </v:shape>
          <o:OLEObject Type="Embed" ProgID="Equation.DSMT4" ShapeID="_x0000_i1026" DrawAspect="Content" ObjectID="_1468075726" r:id="rId36">
            <o:LockedField>false</o:LockedField>
          </o:OLEObject>
        </w:object>
      </w:r>
      <w:r>
        <w:t>时，___________灯亮；此时电磁铁的上端为___________（选填“</w:t>
      </w:r>
      <w:r>
        <w:object>
          <v:shape id="_x0000_i1027" o:spt="75" alt="eqId8346ced59eb87a592fca47a82a146912" type="#_x0000_t75" style="height:11.4pt;width:10.55pt;" o:ole="t" filled="f" o:preferrelative="t" stroked="f" coordsize="21600,21600">
            <v:path/>
            <v:fill on="f" focussize="0,0"/>
            <v:stroke on="f" joinstyle="miter"/>
            <v:imagedata r:id="rId39" o:title="eqId8346ced59eb87a592fca47a82a146912"/>
            <o:lock v:ext="edit" aspectratio="t"/>
            <w10:wrap type="none"/>
            <w10:anchorlock/>
          </v:shape>
          <o:OLEObject Type="Embed" ProgID="Equation.DSMT4" ShapeID="_x0000_i1027" DrawAspect="Content" ObjectID="_1468075727" r:id="rId38">
            <o:LockedField>false</o:LockedField>
          </o:OLEObject>
        </w:object>
      </w:r>
      <w:r>
        <w:t>”或“</w:t>
      </w:r>
      <w:r>
        <w:object>
          <v:shape id="_x0000_i1028" o:spt="75" alt="eqId3482b3e788f6069d41ee5a190c7ef1f0" type="#_x0000_t75" style="height:11.9pt;width:8.75pt;" o:ole="t" filled="f" o:preferrelative="t" stroked="f" coordsize="21600,21600">
            <v:path/>
            <v:fill on="f" focussize="0,0"/>
            <v:stroke on="f" joinstyle="miter"/>
            <v:imagedata r:id="rId41" o:title="eqId3482b3e788f6069d41ee5a190c7ef1f0"/>
            <o:lock v:ext="edit" aspectratio="t"/>
            <w10:wrap type="none"/>
            <w10:anchorlock/>
          </v:shape>
          <o:OLEObject Type="Embed" ProgID="Equation.DSMT4" ShapeID="_x0000_i1028" DrawAspect="Content" ObjectID="_1468075728" r:id="rId40">
            <o:LockedField>false</o:LockedField>
          </o:OLEObject>
        </w:object>
      </w:r>
      <w:r>
        <w:t>”）极。（容器内的水是导电的）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2114550" cy="1076325"/>
            <wp:effectExtent l="0" t="0" r="0" b="9525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17．某小区因暴雨引起车库积水，部分车辆被淹，小明看到新闻后，设计了如图所示的车库积水自动报警器，如图是该报警器原理图，金属块A和B分别固定在车库地面附近适当高处，若车库积水水面到达 _____处（选填“</w:t>
      </w:r>
      <w:r>
        <w:rPr>
          <w:rFonts w:ascii="Times New Roman" w:hAnsi="Times New Roman" w:eastAsia="Times New Roman" w:cs="Times New Roman"/>
          <w:i/>
        </w:rPr>
        <w:t>A</w:t>
      </w:r>
      <w:r>
        <w:t>”或“</w:t>
      </w:r>
      <w:r>
        <w:rPr>
          <w:rFonts w:ascii="Times New Roman" w:hAnsi="Times New Roman" w:eastAsia="Times New Roman" w:cs="Times New Roman"/>
          <w:i/>
        </w:rPr>
        <w:t>B</w:t>
      </w:r>
      <w:r>
        <w:t>”）时，_____（选填“绿”或“红”）灯发光报警，此时电磁铁的上端是 _____极（选填“N”或“S”）。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2419350" cy="1504950"/>
            <wp:effectExtent l="0" t="0" r="0" b="0"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textAlignment w:val="center"/>
      </w:pPr>
      <w:r>
        <w:t>18．如图所示，闭合开关，导体</w:t>
      </w:r>
      <w:r>
        <w:object>
          <v:shape id="_x0000_i1029" o:spt="75" alt="eqId18f0281e6bbdbe08beeccb55adf84536" type="#_x0000_t75" style="height:12.7pt;width:14.05pt;" o:ole="t" filled="f" o:preferrelative="t" stroked="f" coordsize="21600,21600">
            <v:path/>
            <v:fill on="f" focussize="0,0"/>
            <v:stroke on="f" joinstyle="miter"/>
            <v:imagedata r:id="rId45" o:title="eqId18f0281e6bbdbe08beeccb55adf84536"/>
            <o:lock v:ext="edit" aspectratio="t"/>
            <w10:wrap type="none"/>
            <w10:anchorlock/>
          </v:shape>
          <o:OLEObject Type="Embed" ProgID="Equation.DSMT4" ShapeID="_x0000_i1029" DrawAspect="Content" ObjectID="_1468075729" r:id="rId44">
            <o:LockedField>false</o:LockedField>
          </o:OLEObject>
        </w:object>
      </w:r>
      <w:r>
        <w:t>就会运动起来，在此过程中，___________能转化为___________能。利用这一原理可以制作___________。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1800225" cy="1447800"/>
            <wp:effectExtent l="0" t="0" r="9525" b="0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19．如图所示是一种动圈式耳机的内部结构示意图。当音圈中有大小和方向反复变化的电流通过时，音圈带动音膜 ______（选填“向左”“向右”或“左右往复”）运动。音圈之所以运动，是由于磁场对 ______有力的作用，此现象中能量转化情况是 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2867025" cy="1819275"/>
            <wp:effectExtent l="0" t="0" r="9525" b="9525"/>
            <wp:docPr id="100028" name="图片 1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20．电动机在现代生产、生活中有广泛的应用。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1381125" cy="885825"/>
            <wp:effectExtent l="0" t="0" r="9525" b="9525"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（1）如图所示是电动机原理图，将通电线圈</w:t>
      </w:r>
      <w:r>
        <w:rPr>
          <w:rFonts w:ascii="Times New Roman" w:hAnsi="Times New Roman" w:eastAsia="Times New Roman" w:cs="Times New Roman"/>
          <w:i/>
        </w:rPr>
        <w:t>abcd</w:t>
      </w:r>
      <w:r>
        <w:t>置于磁场中，线圈的</w:t>
      </w:r>
      <w:r>
        <w:rPr>
          <w:rFonts w:ascii="Times New Roman" w:hAnsi="Times New Roman" w:eastAsia="Times New Roman" w:cs="Times New Roman"/>
          <w:i/>
        </w:rPr>
        <w:t>ab</w:t>
      </w:r>
      <w:r>
        <w:t>、</w:t>
      </w:r>
      <w:r>
        <w:rPr>
          <w:rFonts w:ascii="Times New Roman" w:hAnsi="Times New Roman" w:eastAsia="Times New Roman" w:cs="Times New Roman"/>
          <w:i/>
        </w:rPr>
        <w:t>cd</w:t>
      </w:r>
      <w:r>
        <w:t>边受到______，使线圈转动起来；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（2）某电动车是利用电动机来驱动车轮转动的，遇到障碍时，只要按下倒车开关就能改变线圈中______来实现倒车。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21．如图所示是“探究导体在磁场中运动时产生感应电流的条件”的实验装置。闭合开关，使导体ab向左运动，电路中__________感应电流（选填“有”或“无”），这一过程机械能转化为__________能。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1695450" cy="1552575"/>
            <wp:effectExtent l="0" t="0" r="0" b="9525"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22．如图所示的通电螺线管N极在___________端（选填“A”或“B”）。发电机是利用___________的原理发电的。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1981200" cy="866775"/>
            <wp:effectExtent l="0" t="0" r="0" b="9525"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23．在“探究什么情况下磁可以生电”实验中，小华做了甲、乙、丙三次实验。实验中通过观察 _____来判断电路中是否产生感应电流，如图的三次实验中，_____（选填“甲”“乙”或“丙”）图中有感应电流产生。 _____（选填“电动机”或“发电机”）应用了这一原理。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rPr>
          <w:rFonts w:ascii="黑体" w:hAnsi="黑体" w:eastAsia="黑体" w:cs="黑体"/>
          <w:b/>
          <w:sz w:val="30"/>
        </w:rPr>
      </w:pPr>
      <w:r>
        <w:drawing>
          <wp:inline distT="0" distB="0" distL="114300" distR="114300">
            <wp:extent cx="4371975" cy="1543050"/>
            <wp:effectExtent l="0" t="0" r="9525" b="0"/>
            <wp:docPr id="100032" name="图片 10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2" name="图片 100032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三、作图题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24．依据静止小磁针的指向，标出图中磁体右端的磁极。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1997710" cy="418465"/>
            <wp:effectExtent l="0" t="0" r="2540" b="635"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997710" cy="41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25．闭合开关，小磁针静止在螺线管左侧，在图中括号内标出电源“+”或“-”极，并用箭头标出图中磁感线方向。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1962150" cy="1104900"/>
            <wp:effectExtent l="0" t="0" r="0" b="0"/>
            <wp:docPr id="100034" name="图片 10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4" name="图片 100034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四、实验题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26．在如图所示的实验探究中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5278120" cy="1080770"/>
            <wp:effectExtent l="0" t="0" r="17780" b="5080"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081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（1）如甲图所示，水平木桌上，叠放的两块条形磁铁在水平推力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的作用下，做匀速直线运动；取走一块后，如乙图所示，磁铁在水平推力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的作用下仍作匀速直线运动，则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___________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（2）若甲、乙图中物体运动的速度大小分别为</w:t>
      </w:r>
      <w:r>
        <w:rPr>
          <w:rFonts w:ascii="Times New Roman" w:hAnsi="Times New Roman" w:eastAsia="Times New Roman" w:cs="Times New Roman"/>
          <w:i/>
        </w:rPr>
        <w:t>v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、</w:t>
      </w:r>
      <w:r>
        <w:rPr>
          <w:rFonts w:ascii="Times New Roman" w:hAnsi="Times New Roman" w:eastAsia="Times New Roman" w:cs="Times New Roman"/>
          <w:i/>
        </w:rPr>
        <w:t>v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大小说法正确的是___________。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</w:t>
      </w:r>
      <w:r>
        <w:rPr>
          <w:rFonts w:ascii="Times New Roman" w:hAnsi="Times New Roman" w:eastAsia="Times New Roman" w:cs="Times New Roman"/>
          <w:i/>
        </w:rPr>
        <w:t>v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&gt;</w:t>
      </w:r>
      <w:r>
        <w:rPr>
          <w:rFonts w:ascii="Times New Roman" w:hAnsi="Times New Roman" w:eastAsia="Times New Roman" w:cs="Times New Roman"/>
          <w:i/>
        </w:rPr>
        <w:t>v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 xml:space="preserve"> B．</w:t>
      </w:r>
      <w:r>
        <w:rPr>
          <w:rFonts w:ascii="Times New Roman" w:hAnsi="Times New Roman" w:eastAsia="Times New Roman" w:cs="Times New Roman"/>
          <w:i/>
        </w:rPr>
        <w:t>v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=</w:t>
      </w:r>
      <w:r>
        <w:rPr>
          <w:rFonts w:ascii="Times New Roman" w:hAnsi="Times New Roman" w:eastAsia="Times New Roman" w:cs="Times New Roman"/>
          <w:i/>
        </w:rPr>
        <w:t>v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 xml:space="preserve"> C．</w:t>
      </w:r>
      <w:r>
        <w:rPr>
          <w:rFonts w:ascii="Times New Roman" w:hAnsi="Times New Roman" w:eastAsia="Times New Roman" w:cs="Times New Roman"/>
          <w:i/>
        </w:rPr>
        <w:t>v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＜</w:t>
      </w:r>
      <w:r>
        <w:rPr>
          <w:rFonts w:ascii="Times New Roman" w:hAnsi="Times New Roman" w:eastAsia="Times New Roman" w:cs="Times New Roman"/>
          <w:i/>
        </w:rPr>
        <w:t>v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 xml:space="preserve"> D．以上三种情况均有可能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（3）如图丙所示，磁铁静止在水平木桌上，若闭合开关S，则电磁铁的A端是___________极，磁铁将___________或向___________（填“左”或“右”）运动。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27．如图所示是“探究影响通电螺线管磁性强弱的因素”的实验装置。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4095750" cy="1466850"/>
            <wp:effectExtent l="0" t="0" r="0" b="0"/>
            <wp:docPr id="100036" name="图片 10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6" name="图片 100036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（1）正确连接好电路，闭合开关前，滑动变阻器的滑片应置于最___________（选填“左”或“右”）端；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（2）闭合开关，调节滑片位置，电流表的指针如图所示，则电流表的示数为___________A，此时通电螺线管的下端是___________（选填“N”或“S”）极；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（3）下列操作能减弱通电螺线管磁性的是___________（选填字母）；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A．抽去铁芯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</w:t>
      </w:r>
      <w:r>
        <w:t>B．电源两极对调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 </w:t>
      </w:r>
      <w:r>
        <w:t>C．减少线圈的匝数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（4）电磁铁的用途很多，如电磁起重机，试再列举至少2项电磁铁在实际中的应用：___________、___________。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28．在“探究感应电流的产生”的实验中。小颖同学的四次实验情况分别如图所示。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drawing>
          <wp:inline distT="0" distB="0" distL="114300" distR="114300">
            <wp:extent cx="5278120" cy="1259840"/>
            <wp:effectExtent l="0" t="0" r="17780" b="16510"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260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（1）有同学说：“只要闭合电路中的一部分导体在磁场中运动，就会产生感应电流。”你认为他的说法对吗？_____________，图_______________可支持你的结论。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（2）为了探究感应电流的方向跟磁场方向和导体运动方向之间的关系。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A．根据图甲和图乙的实验现象可以得出结论：__________________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B．根据图乙和图丁的实验现象可以得出结论：___________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（3）从能量的角度来分析，感应电流的产生过程是_________能转化为电能。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sectPr>
          <w:footerReference r:id="rId3" w:type="default"/>
          <w:footerReference r:id="rId4" w:type="even"/>
          <w:pgSz w:w="11907" w:h="16839"/>
          <w:pgMar w:top="901" w:right="1701" w:bottom="901" w:left="1701" w:header="500" w:footer="499" w:gutter="0"/>
          <w:cols w:space="0" w:num="1" w:sep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参考答案：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1．A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2．A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3．C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4．A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5．D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6．C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7．D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8．B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9．D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10．C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11．A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12．B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13．乙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14．     北     电流（或通电导线或通电螺线管）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15．     磁场     奥斯特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16．     红     N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 xml:space="preserve">17．     </w:t>
      </w:r>
      <w:r>
        <w:rPr>
          <w:rFonts w:ascii="Times New Roman" w:hAnsi="Times New Roman" w:eastAsia="Times New Roman" w:cs="Times New Roman"/>
          <w:i/>
        </w:rPr>
        <w:t>B</w:t>
      </w:r>
      <w:r>
        <w:t>     红     N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18．     电     机械     电动机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19．     左右往复     通电导体     电能转化为机械能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20．     力的作用     电流的方向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21．     有     电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22．     B     电磁感应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23．     电流表指针是否偏转     甲、丙     发电机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24．</w:t>
      </w:r>
      <w:r>
        <w:drawing>
          <wp:inline distT="0" distB="0" distL="114300" distR="114300">
            <wp:extent cx="1552575" cy="323850"/>
            <wp:effectExtent l="0" t="0" r="9525" b="0"/>
            <wp:docPr id="1498338093" name="图片 1498338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338093" name="图片 1498338093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25．</w:t>
      </w:r>
      <w:r>
        <w:drawing>
          <wp:inline distT="0" distB="0" distL="114300" distR="114300">
            <wp:extent cx="1866900" cy="1076325"/>
            <wp:effectExtent l="0" t="0" r="0" b="9525"/>
            <wp:docPr id="1524186898" name="图片 1524186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186898" name="图片 1524186898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26．     &gt;     D     S     静止     左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27．     左     0.52     N     AC     电铃     扬声器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</w:pPr>
      <w:r>
        <w:t>28．     错     丙     A磁场方向不变的情况下，感应电流的方向与导体切割磁感线的方向有关     B在导体运动方向相同的情况下，感应电流方向和磁场方向有关     机械能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12" w:lineRule="auto"/>
        <w:jc w:val="left"/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GFlYmY2M2MzYTU3Nzg3NDgxMGI1MmZjMDgyN2I5NDkifQ=="/>
  </w:docVars>
  <w:rsids>
    <w:rsidRoot w:val="00C806B0"/>
    <w:rsid w:val="00043B54"/>
    <w:rsid w:val="001D7A06"/>
    <w:rsid w:val="00284433"/>
    <w:rsid w:val="002A1EC6"/>
    <w:rsid w:val="002E035E"/>
    <w:rsid w:val="004151FC"/>
    <w:rsid w:val="006B16C5"/>
    <w:rsid w:val="00776133"/>
    <w:rsid w:val="008C07DE"/>
    <w:rsid w:val="00A30CCE"/>
    <w:rsid w:val="00AC3E9C"/>
    <w:rsid w:val="00BC4F14"/>
    <w:rsid w:val="00BF535F"/>
    <w:rsid w:val="00C02FC6"/>
    <w:rsid w:val="00C806B0"/>
    <w:rsid w:val="00E476EE"/>
    <w:rsid w:val="00EF035E"/>
    <w:rsid w:val="07066E6E"/>
    <w:rsid w:val="0F3E02DC"/>
    <w:rsid w:val="5C503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1" Type="http://schemas.openxmlformats.org/officeDocument/2006/relationships/fontTable" Target="fontTable.xml"/><Relationship Id="rId60" Type="http://schemas.openxmlformats.org/officeDocument/2006/relationships/customXml" Target="../customXml/item2.xml"/><Relationship Id="rId6" Type="http://schemas.openxmlformats.org/officeDocument/2006/relationships/footer" Target="footer3.xml"/><Relationship Id="rId59" Type="http://schemas.openxmlformats.org/officeDocument/2006/relationships/customXml" Target="../customXml/item1.xml"/><Relationship Id="rId58" Type="http://schemas.openxmlformats.org/officeDocument/2006/relationships/image" Target="media/image46.png"/><Relationship Id="rId57" Type="http://schemas.openxmlformats.org/officeDocument/2006/relationships/image" Target="media/image45.png"/><Relationship Id="rId56" Type="http://schemas.openxmlformats.org/officeDocument/2006/relationships/image" Target="media/image44.png"/><Relationship Id="rId55" Type="http://schemas.openxmlformats.org/officeDocument/2006/relationships/image" Target="media/image43.png"/><Relationship Id="rId54" Type="http://schemas.openxmlformats.org/officeDocument/2006/relationships/image" Target="media/image42.png"/><Relationship Id="rId53" Type="http://schemas.openxmlformats.org/officeDocument/2006/relationships/image" Target="media/image41.png"/><Relationship Id="rId52" Type="http://schemas.openxmlformats.org/officeDocument/2006/relationships/image" Target="media/image40.png"/><Relationship Id="rId51" Type="http://schemas.openxmlformats.org/officeDocument/2006/relationships/image" Target="media/image39.png"/><Relationship Id="rId50" Type="http://schemas.openxmlformats.org/officeDocument/2006/relationships/image" Target="media/image38.png"/><Relationship Id="rId5" Type="http://schemas.openxmlformats.org/officeDocument/2006/relationships/header" Target="header1.xml"/><Relationship Id="rId49" Type="http://schemas.openxmlformats.org/officeDocument/2006/relationships/image" Target="media/image37.png"/><Relationship Id="rId48" Type="http://schemas.openxmlformats.org/officeDocument/2006/relationships/image" Target="media/image36.png"/><Relationship Id="rId47" Type="http://schemas.openxmlformats.org/officeDocument/2006/relationships/image" Target="media/image35.png"/><Relationship Id="rId46" Type="http://schemas.openxmlformats.org/officeDocument/2006/relationships/image" Target="media/image34.png"/><Relationship Id="rId45" Type="http://schemas.openxmlformats.org/officeDocument/2006/relationships/image" Target="media/image33.wmf"/><Relationship Id="rId44" Type="http://schemas.openxmlformats.org/officeDocument/2006/relationships/oleObject" Target="embeddings/oleObject5.bin"/><Relationship Id="rId43" Type="http://schemas.openxmlformats.org/officeDocument/2006/relationships/image" Target="media/image32.png"/><Relationship Id="rId42" Type="http://schemas.openxmlformats.org/officeDocument/2006/relationships/image" Target="media/image31.png"/><Relationship Id="rId41" Type="http://schemas.openxmlformats.org/officeDocument/2006/relationships/image" Target="media/image30.wmf"/><Relationship Id="rId40" Type="http://schemas.openxmlformats.org/officeDocument/2006/relationships/oleObject" Target="embeddings/oleObject4.bin"/><Relationship Id="rId4" Type="http://schemas.openxmlformats.org/officeDocument/2006/relationships/footer" Target="footer2.xml"/><Relationship Id="rId39" Type="http://schemas.openxmlformats.org/officeDocument/2006/relationships/image" Target="media/image29.wmf"/><Relationship Id="rId38" Type="http://schemas.openxmlformats.org/officeDocument/2006/relationships/oleObject" Target="embeddings/oleObject3.bin"/><Relationship Id="rId37" Type="http://schemas.openxmlformats.org/officeDocument/2006/relationships/image" Target="media/image28.wmf"/><Relationship Id="rId36" Type="http://schemas.openxmlformats.org/officeDocument/2006/relationships/oleObject" Target="embeddings/oleObject2.bin"/><Relationship Id="rId35" Type="http://schemas.openxmlformats.org/officeDocument/2006/relationships/image" Target="media/image27.jpeg"/><Relationship Id="rId34" Type="http://schemas.openxmlformats.org/officeDocument/2006/relationships/image" Target="media/image26.png"/><Relationship Id="rId33" Type="http://schemas.openxmlformats.org/officeDocument/2006/relationships/image" Target="media/image25.png"/><Relationship Id="rId32" Type="http://schemas.openxmlformats.org/officeDocument/2006/relationships/image" Target="media/image24.png"/><Relationship Id="rId31" Type="http://schemas.openxmlformats.org/officeDocument/2006/relationships/image" Target="media/image23.png"/><Relationship Id="rId30" Type="http://schemas.openxmlformats.org/officeDocument/2006/relationships/image" Target="media/image22.png"/><Relationship Id="rId3" Type="http://schemas.openxmlformats.org/officeDocument/2006/relationships/footer" Target="footer1.xml"/><Relationship Id="rId29" Type="http://schemas.openxmlformats.org/officeDocument/2006/relationships/image" Target="media/image21.pn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wmf"/><Relationship Id="rId22" Type="http://schemas.openxmlformats.org/officeDocument/2006/relationships/oleObject" Target="embeddings/oleObject1.bin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3192</Words>
  <Characters>3647</Characters>
  <Lines>0</Lines>
  <Paragraphs>0</Paragraphs>
  <TotalTime>1</TotalTime>
  <ScaleCrop>false</ScaleCrop>
  <LinksUpToDate>false</LinksUpToDate>
  <CharactersWithSpaces>3949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Administrator</cp:lastModifiedBy>
  <dcterms:modified xsi:type="dcterms:W3CDTF">2023-06-23T12:43:07Z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