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100"/>
          <w:tab w:val="left" w:pos="4200"/>
          <w:tab w:val="left" w:pos="6300"/>
        </w:tabs>
        <w:ind w:left="0" w:leftChars="0" w:firstLine="0" w:firstLineChars="0"/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12293600</wp:posOffset>
            </wp:positionV>
            <wp:extent cx="469900" cy="4826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青竹湖湘一外国语学校2022-2023学年第三次模拟考试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0" w:leftChars="0" w:firstLine="0" w:firstLineChars="0"/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初三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 xml:space="preserve">英语    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参考答案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sz w:val="24"/>
        </w:rPr>
      </w:pPr>
      <w:r>
        <w:rPr>
          <w:rFonts w:hint="default" w:ascii="Times New Roman" w:hAnsi="Times New Roman" w:eastAsia="宋体" w:cs="Times New Roman"/>
          <w:b/>
          <w:sz w:val="36"/>
          <w:szCs w:val="36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szCs w:val="21"/>
        </w:rPr>
      </w:pPr>
      <w:r>
        <w:rPr>
          <w:rFonts w:hint="default" w:ascii="Times New Roman" w:hAnsi="Times New Roman" w:cs="Times New Roman"/>
          <w:b/>
          <w:bCs/>
        </w:rPr>
        <w:t>第一部分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szCs w:val="21"/>
        </w:rPr>
        <w:t xml:space="preserve">听力技能 </w:t>
      </w:r>
      <w:r>
        <w:rPr>
          <w:rFonts w:hint="eastAsia" w:ascii="Times New Roman" w:hAnsi="Times New Roman" w:cs="Times New Roman"/>
          <w:b w:val="0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>略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 xml:space="preserve">第二部分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</w:rPr>
        <w:t>阅读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21—25</w:t>
      </w:r>
      <w:r>
        <w:rPr>
          <w:rFonts w:hint="eastAsia" w:ascii="Times New Roman" w:hAnsi="Times New Roman" w:cs="Times New Roman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CACBC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26—30</w:t>
      </w:r>
      <w:r>
        <w:rPr>
          <w:rFonts w:hint="eastAsia" w:ascii="Times New Roman" w:hAnsi="Times New Roman" w:cs="Times New Roman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BCCAC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31—35</w:t>
      </w:r>
      <w:r>
        <w:rPr>
          <w:rFonts w:hint="eastAsia" w:ascii="Times New Roman" w:hAnsi="Times New Roman" w:cs="Times New Roman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BBBCA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36—40</w:t>
      </w:r>
      <w:r>
        <w:rPr>
          <w:rFonts w:hint="eastAsia" w:ascii="Times New Roman" w:hAnsi="Times New Roman" w:cs="Times New Roman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DACEB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41. Britain.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42. </w:t>
      </w:r>
      <w:r>
        <w:rPr>
          <w:rFonts w:hint="default" w:ascii="Times New Roman" w:hAnsi="Times New Roman" w:eastAsia="宋体" w:cs="Times New Roman"/>
        </w:rPr>
        <w:t>At the age of 94.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43. </w:t>
      </w:r>
      <w:r>
        <w:rPr>
          <w:rFonts w:hint="default" w:ascii="Times New Roman" w:hAnsi="Times New Roman" w:eastAsia="宋体" w:cs="Times New Roman"/>
        </w:rPr>
        <w:t>Wild animals are becoming harder to find.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44. Very</w:t>
      </w:r>
      <w:r>
        <w:rPr>
          <w:rFonts w:hint="default" w:ascii="Times New Roman" w:hAnsi="Times New Roman" w:eastAsia="宋体" w:cs="Times New Roman"/>
        </w:rPr>
        <w:t xml:space="preserve"> nervous.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45. We need to protect the animals and the earth in our daily life.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 xml:space="preserve">第三部分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</w:rPr>
        <w:t>语言运用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46—50</w:t>
      </w:r>
      <w:r>
        <w:rPr>
          <w:rFonts w:hint="eastAsia" w:ascii="Times New Roman" w:hAnsi="Times New Roman" w:cs="Times New Roman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 xml:space="preserve">BCBBC 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51—55</w:t>
      </w:r>
      <w:r>
        <w:rPr>
          <w:rFonts w:hint="eastAsia" w:ascii="Times New Roman" w:hAnsi="Times New Roman" w:cs="Times New Roman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ABCCA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56. ate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57. in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58. an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59. forms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60. has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61. </w:t>
      </w:r>
      <w:r>
        <w:rPr>
          <w:rFonts w:hint="default" w:ascii="Times New Roman" w:hAnsi="Times New Roman" w:eastAsia="宋体" w:cs="Times New Roman"/>
        </w:rPr>
        <w:t>Commonly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62. is left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63. wonderful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64. to spend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65. but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66. </w:t>
      </w:r>
      <w:r>
        <w:rPr>
          <w:rFonts w:hint="default" w:ascii="Times New Roman" w:hAnsi="Times New Roman" w:eastAsia="宋体" w:cs="Times New Roman"/>
        </w:rPr>
        <w:t>她曾说过，茶艺课照亮了她的童年。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67. </w:t>
      </w:r>
      <w:r>
        <w:rPr>
          <w:rFonts w:hint="default" w:ascii="Times New Roman" w:hAnsi="Times New Roman" w:eastAsia="宋体" w:cs="Times New Roman"/>
        </w:rPr>
        <w:t>However, we knew very little about traditional tea culture.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68. </w:t>
      </w:r>
      <w:r>
        <w:rPr>
          <w:rFonts w:hint="default" w:ascii="Times New Roman" w:hAnsi="Times New Roman" w:eastAsia="宋体" w:cs="Times New Roman"/>
        </w:rPr>
        <w:t>茶艺课帮我保持冷静并且管控情绪。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69. </w:t>
      </w:r>
      <w:r>
        <w:rPr>
          <w:rFonts w:hint="default" w:ascii="Times New Roman" w:hAnsi="Times New Roman" w:eastAsia="宋体" w:cs="Times New Roman"/>
        </w:rPr>
        <w:t>It made her (feel) proud to see the girls attending tea art classes at school./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</w:rPr>
        <w:t xml:space="preserve">   Seeing girls learning tea art at school made her proud.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70. </w:t>
      </w:r>
      <w:r>
        <w:rPr>
          <w:rFonts w:hint="default" w:ascii="Times New Roman" w:hAnsi="Times New Roman" w:eastAsia="宋体" w:cs="Times New Roman"/>
        </w:rPr>
        <w:t>得知 / 听到她的茶艺课的情况他父亲总是很开心。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szCs w:val="21"/>
        </w:rPr>
      </w:pPr>
      <w:r>
        <w:rPr>
          <w:rFonts w:hint="default" w:ascii="Times New Roman" w:hAnsi="Times New Roman" w:cs="Times New Roman"/>
          <w:b/>
          <w:bCs/>
        </w:rPr>
        <w:t>第四部分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szCs w:val="21"/>
        </w:rPr>
        <w:t xml:space="preserve">书面表达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Fantastic English Homework Designs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i/>
          <w:i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i/>
          <w:iCs/>
        </w:rPr>
        <w:t>In the latest English homework design competition, many great works have caught our eyes</w:t>
      </w:r>
      <w:r>
        <w:rPr>
          <w:rFonts w:hint="default" w:ascii="Times New Roman" w:hAnsi="Times New Roman" w:eastAsia="宋体" w:cs="Times New Roman"/>
        </w:rPr>
        <w:t>(背景式开篇句).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Some great works are hands-on projects(中心句). Students choose to make English videos(列举1) , or make English posters(列举2). Those works help to connect what we’ve learned with real life in an interesting way(呼应句).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Some great works are English novel reading(中心句). Students read English short novels (列举1) , and write English book reports after that(列举2). Those works can arouse our interest in English learning and enrich our mind with knowledge(呼应句).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I like “Singing Chinese Songs in English” best, a special kind of homework that is not only good for our pronunciation, but also for our translation(总结句). What about you(期待句)?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1134" w:gutter="0"/>
          <w:pgNumType w:fmt="decimal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10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10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2EE83C64"/>
    <w:rsid w:val="004151FC"/>
    <w:rsid w:val="00C02FC6"/>
    <w:rsid w:val="1D180495"/>
    <w:rsid w:val="2EE83C64"/>
    <w:rsid w:val="7EEB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2023-06-16T14:42:00Z</dcterms:created>
  <dc:creator>Administrator</dc:creator>
  <cp:lastModifiedBy>Administrator</cp:lastModifiedBy>
  <dcterms:modified xsi:type="dcterms:W3CDTF">2023-06-25T12:20:00Z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