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tabs>
          <w:tab w:val="left" w:pos="420"/>
          <w:tab w:val="left" w:pos="2100"/>
          <w:tab w:val="left" w:pos="4200"/>
          <w:tab w:val="left" w:pos="6300"/>
        </w:tabs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="Times New Roman" w:hAnsi="Times New Roman" w:cs="Times New Roman"/>
          <w:b/>
          <w:bCs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32"/>
          <w:szCs w:val="32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11811000</wp:posOffset>
            </wp:positionV>
            <wp:extent cx="304800" cy="368300"/>
            <wp:effectExtent l="0" t="0" r="0" b="12700"/>
            <wp:wrapNone/>
            <wp:docPr id="100050" name="图片 10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0" name="图片 10005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b/>
          <w:bCs/>
          <w:sz w:val="32"/>
          <w:szCs w:val="32"/>
          <w:lang w:val="en-US" w:eastAsia="zh-CN"/>
        </w:rPr>
        <w:t>2023年初三第三次模拟考试试卷</w:t>
      </w:r>
    </w:p>
    <w:p>
      <w:pPr>
        <w:keepNext w:val="0"/>
        <w:keepLines w:val="0"/>
        <w:pageBreakBefore w:val="0"/>
        <w:widowControl w:val="0"/>
        <w:tabs>
          <w:tab w:val="left" w:pos="420"/>
          <w:tab w:val="left" w:pos="2100"/>
          <w:tab w:val="left" w:pos="4200"/>
          <w:tab w:val="left" w:pos="6300"/>
        </w:tabs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="Times New Roman" w:hAnsi="Times New Roman" w:cs="Times New Roman"/>
          <w:b/>
          <w:bCs/>
          <w:sz w:val="32"/>
          <w:szCs w:val="32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32"/>
          <w:szCs w:val="32"/>
          <w:lang w:val="en-US" w:eastAsia="zh-CN"/>
        </w:rPr>
        <w:t>物  理</w:t>
      </w:r>
    </w:p>
    <w:p>
      <w:pPr>
        <w:keepNext w:val="0"/>
        <w:keepLines w:val="0"/>
        <w:pageBreakBefore w:val="0"/>
        <w:widowControl w:val="0"/>
        <w:tabs>
          <w:tab w:val="left" w:pos="420"/>
          <w:tab w:val="left" w:pos="2100"/>
          <w:tab w:val="left" w:pos="4200"/>
          <w:tab w:val="left" w:pos="6300"/>
        </w:tabs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="Times New Roman" w:hAnsi="Times New Roman" w:cs="Times New Roman" w:eastAsiaTheme="minorEastAsia"/>
          <w:vertAlign w:val="superscript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>（本卷中g取10 N/kg，水的密度为</w:t>
      </w:r>
      <w:r>
        <w:rPr>
          <w:rFonts w:hint="eastAsia" w:ascii="Times New Roman" w:hAnsi="Times New Roman" w:eastAsia="宋体" w:cs="Times New Roman"/>
          <w:position w:val="-6"/>
          <w:lang w:eastAsia="zh-CN"/>
        </w:rPr>
        <w:object>
          <v:shape id="_x0000_i1025" o:spt="75" type="#_x0000_t75" style="height:16pt;width:31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f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hint="eastAsia" w:ascii="Times New Roman" w:hAnsi="Times New Roman" w:cs="Times New Roman"/>
          <w:lang w:val="en-US" w:eastAsia="zh-CN"/>
        </w:rPr>
        <w:t>kg/cm</w:t>
      </w:r>
      <w:r>
        <w:rPr>
          <w:rFonts w:hint="eastAsia" w:ascii="Times New Roman" w:hAnsi="Times New Roman" w:cs="Times New Roman"/>
          <w:vertAlign w:val="superscript"/>
          <w:lang w:val="en-US" w:eastAsia="zh-CN"/>
        </w:rPr>
        <w:t>3</w:t>
      </w:r>
      <w:r>
        <w:rPr>
          <w:rFonts w:hint="eastAsia" w:ascii="Times New Roman" w:hAnsi="Times New Roman" w:cs="Times New Roman"/>
          <w:lang w:val="en-US" w:eastAsia="zh-CN"/>
        </w:rPr>
        <w:t>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b/>
          <w:bCs/>
          <w:lang w:eastAsia="zh-CN"/>
        </w:rPr>
      </w:pPr>
      <w:r>
        <w:rPr>
          <w:rFonts w:hint="default" w:ascii="Times New Roman" w:hAnsi="Times New Roman" w:cs="Times New Roman"/>
          <w:b/>
          <w:bCs/>
        </w:rPr>
        <w:t>一、选择题（本大题共12小题，每小题3分，共36分，第1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~9</w:t>
      </w:r>
      <w:r>
        <w:rPr>
          <w:rFonts w:hint="default" w:ascii="Times New Roman" w:hAnsi="Times New Roman" w:cs="Times New Roman"/>
          <w:b/>
          <w:bCs/>
        </w:rPr>
        <w:t>题每小题只有1个选项符合题意，1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0~</w:t>
      </w:r>
      <w:r>
        <w:rPr>
          <w:rFonts w:hint="default" w:ascii="Times New Roman" w:hAnsi="Times New Roman" w:cs="Times New Roman"/>
          <w:b/>
          <w:bCs/>
        </w:rPr>
        <w:t>12题是双项选择题，全对得3分，答对但不全得2分，答错不得分。</w:t>
      </w:r>
      <w:r>
        <w:rPr>
          <w:rFonts w:hint="eastAsia" w:ascii="Times New Roman" w:hAnsi="Times New Roman" w:cs="Times New Roman"/>
          <w:b/>
          <w:bCs/>
          <w:lang w:eastAsia="zh-CN"/>
        </w:rPr>
        <w:t>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1．赛龙舟比赛时队员们喊着号子，踩着鼓点，有节奏地同时用力向前划桨，场面非常热闹．下列有关其中声现象说法正确的是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399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A．鼓声是由鼓面振动产生的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B．鼓声在空气中的传播速度最大</w:t>
      </w:r>
    </w:p>
    <w:p>
      <w:pPr>
        <w:tabs>
          <w:tab w:val="left" w:pos="420"/>
          <w:tab w:val="left" w:pos="2100"/>
          <w:tab w:val="left" w:pos="399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C．鼓声属于超声波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D．岸上观众是通过音调分辨出鼓声和号子声的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2．世界因光而变得五彩维纷，下列所示的光现象中，由干光的反射形成的是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drawing>
          <wp:inline distT="0" distB="0" distL="114300" distR="114300">
            <wp:extent cx="1044575" cy="920750"/>
            <wp:effectExtent l="0" t="0" r="9525" b="6350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44575" cy="92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ab/>
      </w:r>
      <w:r>
        <w:drawing>
          <wp:inline distT="0" distB="0" distL="114300" distR="114300">
            <wp:extent cx="869315" cy="919480"/>
            <wp:effectExtent l="0" t="0" r="6985" b="7620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69315" cy="91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ab/>
      </w:r>
      <w:r>
        <w:drawing>
          <wp:inline distT="0" distB="0" distL="114300" distR="114300">
            <wp:extent cx="1031875" cy="925195"/>
            <wp:effectExtent l="0" t="0" r="9525" b="1905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31875" cy="92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ab/>
      </w:r>
      <w:r>
        <w:drawing>
          <wp:inline distT="0" distB="0" distL="114300" distR="114300">
            <wp:extent cx="802640" cy="915670"/>
            <wp:effectExtent l="0" t="0" r="10160" b="11430"/>
            <wp:docPr id="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02640" cy="91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A．大跳台在水中的倒影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sz w:val="21"/>
          <w:szCs w:val="21"/>
        </w:rPr>
        <w:t>B．树影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cs="Times New Roman"/>
          <w:sz w:val="21"/>
          <w:szCs w:val="21"/>
        </w:rPr>
        <w:t>C．河底看起来变浅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ab/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ab/>
      </w:r>
      <w:r>
        <w:rPr>
          <w:rFonts w:hint="default" w:ascii="Times New Roman" w:hAnsi="Times New Roman" w:cs="Times New Roman"/>
          <w:sz w:val="21"/>
          <w:szCs w:val="21"/>
        </w:rPr>
        <w:t>D．光通过水杯形成的彩色光带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3．夏天的冰可乐的瓶身周围会出现水珠．下列现象与此物态变化相同的是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A．衣柜里的樟脑球逐渐变小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B．春天，冰雪消融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C．秋天，早晨花草上出现的</w:t>
      </w:r>
      <w:r>
        <w:rPr>
          <w:rFonts w:hint="eastAsia" w:ascii="Times New Roman" w:hAnsi="Times New Roman" w:cs="Times New Roman"/>
          <w:lang w:eastAsia="zh-CN"/>
        </w:rPr>
        <w:t>“</w:t>
      </w:r>
      <w:r>
        <w:rPr>
          <w:rFonts w:hint="default" w:ascii="Times New Roman" w:hAnsi="Times New Roman" w:cs="Times New Roman"/>
        </w:rPr>
        <w:t>露珠</w:t>
      </w:r>
      <w:r>
        <w:rPr>
          <w:rFonts w:hint="eastAsia" w:ascii="Times New Roman" w:hAnsi="Times New Roman" w:cs="Times New Roman"/>
          <w:lang w:eastAsia="zh-CN"/>
        </w:rPr>
        <w:t>”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D．阳光下的湿衣服逐渐变干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4．如图展示了我国古代劳动人民的智慧成果，其中有关物理知识的说法正确的是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drawing>
          <wp:inline distT="0" distB="0" distL="114300" distR="114300">
            <wp:extent cx="1314450" cy="866140"/>
            <wp:effectExtent l="0" t="0" r="6350" b="10160"/>
            <wp:docPr id="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86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ab/>
      </w:r>
      <w:r>
        <w:drawing>
          <wp:inline distT="0" distB="0" distL="114300" distR="114300">
            <wp:extent cx="773430" cy="826770"/>
            <wp:effectExtent l="0" t="0" r="1270" b="11430"/>
            <wp:docPr id="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73430" cy="826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1406525" cy="889635"/>
            <wp:effectExtent l="0" t="0" r="3175" b="12065"/>
            <wp:docPr id="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06525" cy="88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1190625" cy="810260"/>
            <wp:effectExtent l="0" t="0" r="3175" b="2540"/>
            <wp:docPr id="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81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100"/>
          <w:tab w:val="left" w:pos="4410"/>
          <w:tab w:val="left" w:pos="6300"/>
        </w:tabs>
        <w:rPr>
          <w:rFonts w:hint="eastAsia" w:ascii="Times New Roman" w:hAnsi="Times New Roman" w:cs="Times New Roman" w:eastAsiaTheme="minorEastAsia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        甲            乙                  丙                    丁</w:t>
      </w:r>
    </w:p>
    <w:p>
      <w:pPr>
        <w:tabs>
          <w:tab w:val="left" w:pos="420"/>
          <w:tab w:val="left" w:pos="2100"/>
          <w:tab w:val="left" w:pos="441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A．甲图中司南静止时勺柄指向西方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B．乙图中孔明灯在上升过程中只受重力</w:t>
      </w:r>
    </w:p>
    <w:p>
      <w:pPr>
        <w:tabs>
          <w:tab w:val="left" w:pos="420"/>
          <w:tab w:val="left" w:pos="2100"/>
          <w:tab w:val="left" w:pos="441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C．丙图中杆秤利用杠杆平衡条件来称量质量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D．丁图中不同的编钟，音调一定相同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5．门禁系统可以通过刷脸也可以通过刷卡开门，当卡片信息或人脸信息符合时，电动机转动打开闸门．下列能达到这种效果的电路图是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drawing>
          <wp:inline distT="0" distB="0" distL="114300" distR="114300">
            <wp:extent cx="1276350" cy="952500"/>
            <wp:effectExtent l="0" t="0" r="6350" b="0"/>
            <wp:docPr id="1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192530" cy="949325"/>
            <wp:effectExtent l="0" t="0" r="1270" b="3175"/>
            <wp:docPr id="1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92530" cy="94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257935" cy="972185"/>
            <wp:effectExtent l="0" t="0" r="12065" b="5715"/>
            <wp:docPr id="1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57935" cy="97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214120" cy="942340"/>
            <wp:effectExtent l="0" t="0" r="5080" b="10160"/>
            <wp:docPr id="1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14120" cy="94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       </w:t>
      </w:r>
      <w:r>
        <w:rPr>
          <w:rFonts w:hint="default" w:ascii="Times New Roman" w:hAnsi="Times New Roman" w:cs="Times New Roman"/>
        </w:rPr>
        <w:t>A．</w:t>
      </w:r>
      <w:r>
        <w:rPr>
          <w:rFonts w:hint="eastAsia" w:ascii="Times New Roman" w:hAnsi="Times New Roman" w:cs="Times New Roman"/>
          <w:lang w:val="en-US" w:eastAsia="zh-CN"/>
        </w:rPr>
        <w:t xml:space="preserve">                </w:t>
      </w:r>
      <w:r>
        <w:rPr>
          <w:rFonts w:hint="default" w:ascii="Times New Roman" w:hAnsi="Times New Roman" w:cs="Times New Roman"/>
        </w:rPr>
        <w:t>B．</w:t>
      </w:r>
      <w:r>
        <w:rPr>
          <w:rFonts w:hint="eastAsia" w:ascii="Times New Roman" w:hAnsi="Times New Roman" w:cs="Times New Roman"/>
          <w:lang w:val="en-US" w:eastAsia="zh-CN"/>
        </w:rPr>
        <w:t xml:space="preserve">                 </w:t>
      </w:r>
      <w:r>
        <w:rPr>
          <w:rFonts w:hint="default" w:ascii="Times New Roman" w:hAnsi="Times New Roman" w:cs="Times New Roman"/>
        </w:rPr>
        <w:t>C．</w:t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</w:t>
      </w:r>
      <w:r>
        <w:rPr>
          <w:rFonts w:hint="default" w:ascii="Times New Roman" w:hAnsi="Times New Roman" w:cs="Times New Roman"/>
        </w:rPr>
        <w:t>D．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6．</w:t>
      </w:r>
      <w:r>
        <w:rPr>
          <w:rFonts w:hint="eastAsia" w:ascii="Times New Roman" w:hAnsi="Times New Roman" w:cs="Times New Roman"/>
          <w:lang w:eastAsia="zh-CN"/>
        </w:rPr>
        <w:t>“</w:t>
      </w:r>
      <w:r>
        <w:rPr>
          <w:rFonts w:hint="default" w:ascii="Times New Roman" w:hAnsi="Times New Roman" w:cs="Times New Roman"/>
        </w:rPr>
        <w:t>安全用电，珍爱生命</w:t>
      </w:r>
      <w:r>
        <w:rPr>
          <w:rFonts w:hint="eastAsia" w:ascii="Times New Roman" w:hAnsi="Times New Roman" w:cs="Times New Roman"/>
          <w:lang w:eastAsia="zh-CN"/>
        </w:rPr>
        <w:t>”</w:t>
      </w:r>
      <w:r>
        <w:rPr>
          <w:rFonts w:hint="default" w:ascii="Times New Roman" w:hAnsi="Times New Roman" w:cs="Times New Roman"/>
        </w:rPr>
        <w:t>是每个人应有的意识．下列做法符合安全用电规则的是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A．打扫清洁时，可用湿毛巾擦拭家用电器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B．同一插线板可同时使用多个大功率用电器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C．电器起火时，应先用水扑灭再断开电路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D．发现有人触电时，应先断开电源再救人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7．如图所示，当人驾驶平衡车在水平路面上匀速直线运动时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不计空气阻力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，下列说法正确的是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A．若平衡车在运动过程中所受的力全部消失，平衡车会慢慢停下来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B．平衡车给地面的压力与地面对平衡车的支持力是一对相互作用力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C．平衡车的重力与平衡车给地面的压力是一对平衡力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D．关闭电机，平衡车仍继续前进是由于其受到惯性作用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jc w:val="center"/>
        <w:rPr>
          <w:rFonts w:hint="default" w:ascii="Times New Roman" w:hAnsi="Times New Roman" w:cs="Times New Roman"/>
        </w:rPr>
      </w:pPr>
      <w:r>
        <w:drawing>
          <wp:inline distT="0" distB="0" distL="114300" distR="114300">
            <wp:extent cx="855345" cy="1038860"/>
            <wp:effectExtent l="0" t="0" r="8255" b="2540"/>
            <wp:docPr id="1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55345" cy="1038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675130" cy="1087755"/>
            <wp:effectExtent l="0" t="0" r="1270" b="4445"/>
            <wp:docPr id="1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75130" cy="108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029970" cy="1071245"/>
            <wp:effectExtent l="0" t="0" r="11430" b="8255"/>
            <wp:docPr id="1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29970" cy="107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304290" cy="1019810"/>
            <wp:effectExtent l="0" t="0" r="3810" b="8890"/>
            <wp:docPr id="1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04290" cy="101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   第7题图            第8题图             第9题图           第10题图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8．如图所示是模拟显示汽车油箱剩余油量的装置，其中R是滑动变阻器的电阻片，滑片与滑杆相连，当油量减少时，下列说法正确的是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A．电流表示数逐渐变大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B．R</w:t>
      </w:r>
      <w:r>
        <w:rPr>
          <w:rFonts w:hint="default" w:ascii="Times New Roman" w:hAnsi="Times New Roman" w:cs="Times New Roman"/>
          <w:vertAlign w:val="subscript"/>
        </w:rPr>
        <w:t>0</w:t>
      </w:r>
      <w:r>
        <w:rPr>
          <w:rFonts w:hint="default" w:ascii="Times New Roman" w:hAnsi="Times New Roman" w:cs="Times New Roman"/>
        </w:rPr>
        <w:t>两端的电压逐渐变大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C．R两端的电压与电流表示数的比值变大</w:t>
      </w: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default" w:ascii="Times New Roman" w:hAnsi="Times New Roman" w:cs="Times New Roman"/>
        </w:rPr>
        <w:t>D．电路的总功率逐渐变大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9．如图所示，公交车上装有拉环，拉环上有凹凸纹且拉环做得比较厚大</w:t>
      </w:r>
      <w:r>
        <w:rPr>
          <w:rFonts w:hint="eastAsia" w:ascii="Times New Roman" w:hAnsi="Times New Roman" w:cs="Times New Roman"/>
          <w:lang w:eastAsia="zh-CN"/>
        </w:rPr>
        <w:t>，</w:t>
      </w:r>
      <w:r>
        <w:rPr>
          <w:rFonts w:hint="default" w:ascii="Times New Roman" w:hAnsi="Times New Roman" w:cs="Times New Roman"/>
        </w:rPr>
        <w:t>在车辆转弯时，站立的乘客要抓紧拉环，避免受到伤害．下列有关说法正确的是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A．拉环上的凹凸纹是为了增大摩擦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B．拉环做得比较厚大是通过增大受力面积来增大压强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C．在公交车转弯时公交车受到平衡力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D．公交车向右急转弯时乘客将会向右倾倒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10．如图所示，6月4日，神舟十五号载人飞船返回舱成功着陆，此次神舟十五号载人飞船返回分为分离、制动、再入、减速、着陆缓冲五个阶段．其中减速阶段为距离地面10公里左右时，返回舱引导伞、减速伞和主伞相继打开，将飞船速度降低到每秒几米．下列有关说法正确的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A．返回舱的在竖直向下减速时受到的阻力小于重力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B．返回舱在减速阶段动能减小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C．返回舱在下降过程中重力势能在增大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D．返回舱与地面指挥中心是通过电磁波传递信息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11．如图所示，小明用酒精灯给试管中水加热至沸腾，一段时间后，橡皮塞会被水蒸气</w:t>
      </w:r>
      <w:r>
        <w:rPr>
          <w:rFonts w:hint="eastAsia" w:ascii="Times New Roman" w:hAnsi="Times New Roman" w:cs="Times New Roman"/>
          <w:lang w:eastAsia="zh-CN"/>
        </w:rPr>
        <w:t>“</w:t>
      </w:r>
      <w:r>
        <w:rPr>
          <w:rFonts w:hint="default" w:ascii="Times New Roman" w:hAnsi="Times New Roman" w:cs="Times New Roman"/>
        </w:rPr>
        <w:t>顶</w:t>
      </w:r>
      <w:r>
        <w:rPr>
          <w:rFonts w:hint="eastAsia" w:ascii="Times New Roman" w:hAnsi="Times New Roman" w:cs="Times New Roman"/>
          <w:lang w:eastAsia="zh-CN"/>
        </w:rPr>
        <w:t>”</w:t>
      </w:r>
      <w:r>
        <w:rPr>
          <w:rFonts w:hint="default" w:ascii="Times New Roman" w:hAnsi="Times New Roman" w:cs="Times New Roman"/>
        </w:rPr>
        <w:t>出去，下列有关说法正确的是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A．沸腾前，试管内的水吸热，温度升高，内能增加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B．实验前，小明向灯内添加酒精时闻到酒精味儿，这是扩散现象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C．橡皮塞被水蒸气</w:t>
      </w:r>
      <w:r>
        <w:rPr>
          <w:rFonts w:hint="eastAsia" w:ascii="Times New Roman" w:hAnsi="Times New Roman" w:cs="Times New Roman"/>
          <w:lang w:eastAsia="zh-CN"/>
        </w:rPr>
        <w:t>“</w:t>
      </w:r>
      <w:r>
        <w:rPr>
          <w:rFonts w:hint="default" w:ascii="Times New Roman" w:hAnsi="Times New Roman" w:cs="Times New Roman"/>
        </w:rPr>
        <w:t>顶</w:t>
      </w:r>
      <w:r>
        <w:rPr>
          <w:rFonts w:hint="eastAsia" w:ascii="Times New Roman" w:hAnsi="Times New Roman" w:cs="Times New Roman"/>
          <w:lang w:eastAsia="zh-CN"/>
        </w:rPr>
        <w:t>”</w:t>
      </w:r>
      <w:r>
        <w:rPr>
          <w:rFonts w:hint="default" w:ascii="Times New Roman" w:hAnsi="Times New Roman" w:cs="Times New Roman"/>
        </w:rPr>
        <w:t>出去的过程与汽油机的压缩冲程原理相同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D．酒精燃烧释放的内能全部被水吸收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jc w:val="center"/>
        <w:rPr>
          <w:rFonts w:hint="default" w:ascii="Times New Roman" w:hAnsi="Times New Roman" w:cs="Times New Roman"/>
        </w:rPr>
      </w:pPr>
      <w:r>
        <w:drawing>
          <wp:inline distT="0" distB="0" distL="114300" distR="114300">
            <wp:extent cx="1144905" cy="1033780"/>
            <wp:effectExtent l="0" t="0" r="10795" b="7620"/>
            <wp:docPr id="1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144905" cy="103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        </w:t>
      </w:r>
      <w:r>
        <w:drawing>
          <wp:inline distT="0" distB="0" distL="114300" distR="114300">
            <wp:extent cx="1358265" cy="1033145"/>
            <wp:effectExtent l="0" t="0" r="635" b="8255"/>
            <wp:docPr id="2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58265" cy="103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/>
          <w:lang w:val="en-US" w:eastAsia="zh-C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          第11题图                                   第12题图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12．如图所示是我国自主研制的舰载机，舰载机在航空母舰上起飞的情境．下列说法正确的是</w:t>
      </w:r>
      <w:r>
        <w:rPr>
          <w:rFonts w:hint="eastAsia" w:ascii="Times New Roman" w:hAnsi="Times New Roman" w:cs="Times New Roman"/>
          <w:lang w:eastAsia="zh-CN"/>
        </w:rPr>
        <w:t>（       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A．舰载机机翼上方空气流速大，气体压强大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B．舰载机的燃料在燃烧过程中，热值不断减小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C．以起飞的舰载机为参照物航空母舰是运动的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D．舰载机起飞后，航空母舰受到的浮力减小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b/>
          <w:bCs/>
          <w:lang w:eastAsia="zh-CN"/>
        </w:rPr>
      </w:pPr>
      <w:r>
        <w:rPr>
          <w:rFonts w:hint="default" w:ascii="Times New Roman" w:hAnsi="Times New Roman" w:cs="Times New Roman"/>
          <w:b/>
          <w:bCs/>
        </w:rPr>
        <w:t>二、填空题</w:t>
      </w:r>
      <w:r>
        <w:rPr>
          <w:rFonts w:hint="eastAsia" w:ascii="Times New Roman" w:hAnsi="Times New Roman" w:cs="Times New Roman"/>
          <w:b/>
          <w:bCs/>
          <w:lang w:eastAsia="zh-CN"/>
        </w:rPr>
        <w:t>（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本大题共4小题，9空，</w:t>
      </w:r>
      <w:r>
        <w:rPr>
          <w:rFonts w:hint="default" w:ascii="Times New Roman" w:hAnsi="Times New Roman" w:cs="Times New Roman"/>
          <w:b/>
          <w:bCs/>
        </w:rPr>
        <w:t>每空2分，共18分</w:t>
      </w:r>
      <w:r>
        <w:rPr>
          <w:rFonts w:hint="eastAsia" w:ascii="Times New Roman" w:hAnsi="Times New Roman" w:cs="Times New Roman"/>
          <w:b/>
          <w:bCs/>
          <w:lang w:eastAsia="zh-CN"/>
        </w:rPr>
        <w:t>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13．白天太阳能电池板发电，向电网提供电能，此过程中太阳能转化为______能</w:t>
      </w:r>
      <w:r>
        <w:rPr>
          <w:rFonts w:hint="eastAsia" w:ascii="Times New Roman" w:hAnsi="Times New Roman" w:cs="Times New Roman"/>
          <w:lang w:eastAsia="zh-CN"/>
        </w:rPr>
        <w:t>；</w:t>
      </w:r>
      <w:r>
        <w:rPr>
          <w:rFonts w:hint="default" w:ascii="Times New Roman" w:hAnsi="Times New Roman" w:cs="Times New Roman"/>
        </w:rPr>
        <w:t>太阳能是_______能源．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14．小明利用钳子反复弯折铁丝，弯折处铁丝的温度升高，这是通过_______的方式改变铁丝内能的；如图所示，在剪断铁丝的过程中，钳子是一个_______杠杆．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jc w:val="center"/>
        <w:rPr>
          <w:rFonts w:hint="default" w:ascii="Times New Roman" w:hAnsi="Times New Roman" w:cs="Times New Roman"/>
        </w:rPr>
      </w:pPr>
      <w:r>
        <w:drawing>
          <wp:inline distT="0" distB="0" distL="114300" distR="114300">
            <wp:extent cx="1024255" cy="782955"/>
            <wp:effectExtent l="0" t="0" r="4445" b="4445"/>
            <wp:docPr id="2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024255" cy="78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1336675" cy="1229995"/>
            <wp:effectExtent l="0" t="0" r="9525" b="1905"/>
            <wp:docPr id="22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336675" cy="122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1207770" cy="1466215"/>
            <wp:effectExtent l="0" t="0" r="11430" b="6985"/>
            <wp:docPr id="23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207770" cy="146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155700" cy="1463675"/>
            <wp:effectExtent l="0" t="0" r="0" b="9525"/>
            <wp:docPr id="24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155700" cy="146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    </w:t>
      </w:r>
      <w:r>
        <w:rPr>
          <w:rFonts w:hint="default" w:ascii="Times New Roman" w:hAnsi="Times New Roman" w:cs="Times New Roman"/>
        </w:rPr>
        <w:t>第14题图</w:t>
      </w:r>
      <w:r>
        <w:rPr>
          <w:rFonts w:hint="eastAsia" w:ascii="Times New Roman" w:hAnsi="Times New Roman" w:cs="Times New Roman"/>
          <w:lang w:val="en-US" w:eastAsia="zh-CN"/>
        </w:rPr>
        <w:t xml:space="preserve">           </w:t>
      </w:r>
      <w:r>
        <w:rPr>
          <w:rFonts w:hint="default" w:ascii="Times New Roman" w:hAnsi="Times New Roman" w:cs="Times New Roman"/>
        </w:rPr>
        <w:t>第15题图</w:t>
      </w:r>
      <w:r>
        <w:rPr>
          <w:rFonts w:hint="eastAsia" w:ascii="Times New Roman" w:hAnsi="Times New Roman" w:cs="Times New Roman"/>
          <w:lang w:val="en-US" w:eastAsia="zh-CN"/>
        </w:rPr>
        <w:t xml:space="preserve">                     </w:t>
      </w:r>
      <w:r>
        <w:rPr>
          <w:rFonts w:hint="default" w:ascii="Times New Roman" w:hAnsi="Times New Roman" w:cs="Times New Roman"/>
        </w:rPr>
        <w:t>第16题图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15．如图所示的一款有高、低温两挡的蒸汽电熨斗的电路原理图，其中R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和R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是发热丝，它是利用电流的______效应来工作的．当闭合开关S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、断开开关S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时，电熨斗处于______挡．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16．水平桌面上有一个底面积为</w:t>
      </w:r>
      <w:r>
        <w:rPr>
          <w:rFonts w:hint="eastAsia" w:ascii="Times New Roman" w:hAnsi="Times New Roman" w:eastAsia="宋体" w:cs="Times New Roman"/>
          <w:position w:val="-12"/>
          <w:lang w:eastAsia="zh-CN"/>
        </w:rPr>
        <w:object>
          <v:shape id="_x0000_i1026" o:spt="75" type="#_x0000_t75" style="height:18pt;width:20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f"/>
            <w10:wrap type="none"/>
            <w10:anchorlock/>
          </v:shape>
          <o:OLEObject Type="Embed" ProgID="Equation.DSMT4" ShapeID="_x0000_i1026" DrawAspect="Content" ObjectID="_1468075726" r:id="rId31">
            <o:LockedField>false</o:LockedField>
          </o:OLEObject>
        </w:object>
      </w:r>
      <w:r>
        <w:rPr>
          <w:rFonts w:hint="default" w:ascii="Times New Roman" w:hAnsi="Times New Roman" w:cs="Times New Roman"/>
        </w:rPr>
        <w:t>的圆柱形薄壁容器，容器内装有一定质量的水．如图所示，再将底面积为</w:t>
      </w:r>
      <w:r>
        <w:rPr>
          <w:rFonts w:hint="default" w:ascii="Times New Roman" w:hAnsi="Times New Roman" w:cs="Times New Roman"/>
          <w:position w:val="-12"/>
        </w:rPr>
        <w:object>
          <v:shape id="_x0000_i1027" o:spt="75" type="#_x0000_t75" style="height:18pt;width:13.9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f"/>
            <w10:wrap type="none"/>
            <w10:anchorlock/>
          </v:shape>
          <o:OLEObject Type="Embed" ProgID="Equation.DSMT4" ShapeID="_x0000_i1027" DrawAspect="Content" ObjectID="_1468075727" r:id="rId33">
            <o:LockedField>false</o:LockedField>
          </o:OLEObject>
        </w:object>
      </w:r>
      <w:r>
        <w:rPr>
          <w:rFonts w:hint="default" w:ascii="Times New Roman" w:hAnsi="Times New Roman" w:cs="Times New Roman"/>
        </w:rPr>
        <w:t>、高为</w:t>
      </w:r>
      <w:r>
        <w:rPr>
          <w:rFonts w:hint="default" w:ascii="Times New Roman" w:hAnsi="Times New Roman" w:cs="Times New Roman"/>
          <w:position w:val="-12"/>
        </w:rPr>
        <w:object>
          <v:shape id="_x0000_i1028" o:spt="75" type="#_x0000_t75" style="height:18pt;width:13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f"/>
            <w10:wrap type="none"/>
            <w10:anchorlock/>
          </v:shape>
          <o:OLEObject Type="Embed" ProgID="Equation.DSMT4" ShapeID="_x0000_i1028" DrawAspect="Content" ObjectID="_1468075728" r:id="rId35">
            <o:LockedField>false</o:LockedField>
          </o:OLEObject>
        </w:object>
      </w:r>
      <w:r>
        <w:rPr>
          <w:rFonts w:hint="default" w:ascii="Times New Roman" w:hAnsi="Times New Roman" w:cs="Times New Roman"/>
        </w:rPr>
        <w:t>的柱形杯子装满水后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杯子材料质地均匀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，竖直放入水中，静止后容器中水的深度为</w:t>
      </w:r>
      <w:r>
        <w:rPr>
          <w:rFonts w:hint="default" w:ascii="Times New Roman" w:hAnsi="Times New Roman" w:cs="Times New Roman"/>
          <w:position w:val="-24"/>
        </w:rPr>
        <w:object>
          <v:shape id="_x0000_i1029" o:spt="75" type="#_x0000_t75" style="height:31pt;width:16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f"/>
            <w10:wrap type="none"/>
            <w10:anchorlock/>
          </v:shape>
          <o:OLEObject Type="Embed" ProgID="Equation.DSMT4" ShapeID="_x0000_i1029" DrawAspect="Content" ObjectID="_1468075729" r:id="rId37">
            <o:LockedField>false</o:LockedField>
          </o:OLEObject>
        </w:object>
      </w:r>
      <w:r>
        <w:rPr>
          <w:rFonts w:hint="default" w:ascii="Times New Roman" w:hAnsi="Times New Roman" w:cs="Times New Roman"/>
        </w:rPr>
        <w:t>，此时薄壁容器中水的体积为_________；再将杯中的水全部倒入容器内，再把空杯子竖直正立放入水中，待杯子自由静止后，杯底与容器底刚好接触，且杯子对容器底的压力为零，容器中水的深度为</w:t>
      </w:r>
      <w:r>
        <w:rPr>
          <w:rFonts w:hint="default" w:ascii="Times New Roman" w:hAnsi="Times New Roman" w:cs="Times New Roman"/>
          <w:position w:val="-24"/>
        </w:rPr>
        <w:object>
          <v:shape id="_x0000_i1030" o:spt="75" type="#_x0000_t75" style="height:31pt;width:22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f"/>
            <w10:wrap type="none"/>
            <w10:anchorlock/>
          </v:shape>
          <o:OLEObject Type="Embed" ProgID="Equation.DSMT4" ShapeID="_x0000_i1030" DrawAspect="Content" ObjectID="_1468075730" r:id="rId39">
            <o:LockedField>false</o:LockedField>
          </o:OLEObject>
        </w:object>
      </w:r>
      <w:r>
        <w:rPr>
          <w:rFonts w:hint="default" w:ascii="Times New Roman" w:hAnsi="Times New Roman" w:cs="Times New Roman"/>
        </w:rPr>
        <w:t>，杯子的质量为_________；该杯子材料的密度为_________．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已知水的密度为</w:t>
      </w:r>
      <w:r>
        <w:rPr>
          <w:rFonts w:hint="default" w:ascii="Times New Roman" w:hAnsi="Times New Roman" w:cs="Times New Roman"/>
          <w:position w:val="-14"/>
        </w:rPr>
        <w:object>
          <v:shape id="_x0000_i1031" o:spt="75" type="#_x0000_t75" style="height:19pt;width:18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f"/>
            <w10:wrap type="none"/>
            <w10:anchorlock/>
          </v:shape>
          <o:OLEObject Type="Embed" ProgID="Equation.DSMT4" ShapeID="_x0000_i1031" DrawAspect="Content" ObjectID="_1468075731" r:id="rId41">
            <o:LockedField>false</o:LockedField>
          </o:OLEObject>
        </w:object>
      </w:r>
      <w:r>
        <w:rPr>
          <w:rFonts w:hint="default" w:ascii="Times New Roman" w:hAnsi="Times New Roman" w:cs="Times New Roman"/>
        </w:rPr>
        <w:t>，该题中所有答案均用题中所给字母表示．</w:t>
      </w:r>
      <w:r>
        <w:rPr>
          <w:rFonts w:hint="eastAsia" w:ascii="Times New Roman" w:hAnsi="Times New Roman" w:cs="Times New Roman"/>
          <w:lang w:eastAsia="zh-CN"/>
        </w:rPr>
        <w:t>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b/>
          <w:bCs/>
          <w:lang w:eastAsia="zh-CN"/>
        </w:rPr>
      </w:pPr>
      <w:r>
        <w:rPr>
          <w:rFonts w:hint="default" w:ascii="Times New Roman" w:hAnsi="Times New Roman" w:cs="Times New Roman"/>
          <w:b/>
          <w:bCs/>
        </w:rPr>
        <w:t>三、作图题</w:t>
      </w:r>
      <w:r>
        <w:rPr>
          <w:rFonts w:hint="eastAsia" w:ascii="Times New Roman" w:hAnsi="Times New Roman" w:cs="Times New Roman"/>
          <w:b/>
          <w:bCs/>
          <w:lang w:eastAsia="zh-CN"/>
        </w:rPr>
        <w:t>（</w:t>
      </w:r>
      <w:r>
        <w:rPr>
          <w:rFonts w:hint="default" w:ascii="Times New Roman" w:hAnsi="Times New Roman" w:cs="Times New Roman"/>
          <w:b/>
          <w:bCs/>
        </w:rPr>
        <w:t>每小题2分，共4分</w:t>
      </w:r>
      <w:r>
        <w:rPr>
          <w:rFonts w:hint="eastAsia" w:ascii="Times New Roman" w:hAnsi="Times New Roman" w:cs="Times New Roman"/>
          <w:b/>
          <w:bCs/>
          <w:lang w:eastAsia="zh-CN"/>
        </w:rPr>
        <w:t>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17．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如图所示，请画出反射光OB的入射光，并标出入射角大小．</w:t>
      </w:r>
    </w:p>
    <w:p>
      <w:pPr>
        <w:tabs>
          <w:tab w:val="left" w:pos="315"/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ab/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如图所示，请画出杠杆上力F的力臂．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jc w:val="center"/>
        <w:rPr>
          <w:rFonts w:hint="default" w:ascii="Times New Roman" w:hAnsi="Times New Roman" w:cs="Times New Roman"/>
        </w:rPr>
      </w:pPr>
      <w:r>
        <w:drawing>
          <wp:inline distT="0" distB="0" distL="114300" distR="114300">
            <wp:extent cx="1518285" cy="975360"/>
            <wp:effectExtent l="0" t="0" r="5715" b="0"/>
            <wp:docPr id="25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518285" cy="97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  </w:t>
      </w:r>
      <w:r>
        <w:drawing>
          <wp:inline distT="0" distB="0" distL="114300" distR="114300">
            <wp:extent cx="1450340" cy="934085"/>
            <wp:effectExtent l="0" t="0" r="0" b="5080"/>
            <wp:docPr id="26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3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450340" cy="93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b/>
          <w:bCs/>
          <w:lang w:eastAsia="zh-CN"/>
        </w:rPr>
      </w:pPr>
      <w:r>
        <w:rPr>
          <w:rFonts w:hint="default" w:ascii="Times New Roman" w:hAnsi="Times New Roman" w:cs="Times New Roman"/>
          <w:b/>
          <w:bCs/>
        </w:rPr>
        <w:t>四、实验探究题</w:t>
      </w:r>
      <w:r>
        <w:rPr>
          <w:rFonts w:hint="eastAsia" w:ascii="Times New Roman" w:hAnsi="Times New Roman" w:cs="Times New Roman"/>
          <w:b/>
          <w:bCs/>
          <w:lang w:eastAsia="zh-CN"/>
        </w:rPr>
        <w:t>（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本大题共5小题，</w:t>
      </w:r>
      <w:r>
        <w:rPr>
          <w:rFonts w:hint="default" w:ascii="Times New Roman" w:hAnsi="Times New Roman" w:cs="Times New Roman"/>
          <w:b/>
          <w:bCs/>
        </w:rPr>
        <w:t>第18题4分，第19题6分，第20题6分，第21题6分，第22题7分，共29分</w:t>
      </w:r>
      <w:r>
        <w:rPr>
          <w:rFonts w:hint="eastAsia" w:ascii="Times New Roman" w:hAnsi="Times New Roman" w:cs="Times New Roman"/>
          <w:b/>
          <w:bCs/>
          <w:lang w:eastAsia="zh-CN"/>
        </w:rPr>
        <w:t>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18．如图所示，在探究凸透镜成像的实验中．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jc w:val="center"/>
        <w:rPr>
          <w:rFonts w:hint="default" w:ascii="Times New Roman" w:hAnsi="Times New Roman" w:cs="Times New Roman"/>
        </w:rPr>
      </w:pPr>
      <w:r>
        <w:drawing>
          <wp:inline distT="0" distB="0" distL="114300" distR="114300">
            <wp:extent cx="5050155" cy="1381760"/>
            <wp:effectExtent l="0" t="0" r="4445" b="2540"/>
            <wp:docPr id="27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4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050155" cy="138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一束平行于凸透镜主光轴的光线经过凸透镜后，得到图甲所示的光路图，该凸透镜的焦距为_________cm；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当烛焰距凸透镜30cm远时，移动光屏可得到一个倒立、_________的实像．；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19．探究水沸腾的温度变化的特点，所用器材有铁架台、烧瓶、温度计、秒表、石棉网等．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jc w:val="center"/>
        <w:rPr>
          <w:rFonts w:hint="eastAsia" w:ascii="Times New Roman" w:hAnsi="Times New Roman" w:cs="Times New Roman"/>
          <w:lang w:eastAsia="zh-CN"/>
        </w:rPr>
      </w:pPr>
      <w:r>
        <w:drawing>
          <wp:inline distT="0" distB="0" distL="114300" distR="114300">
            <wp:extent cx="2992755" cy="1668145"/>
            <wp:effectExtent l="0" t="0" r="4445" b="8255"/>
            <wp:docPr id="28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5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992755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在安装如图甲的装置时，要保证用酒精灯的外焰加热，应先固定_________的位置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用图中字母表示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实验中，其中一次温度计示数如图乙所示，读数为_________℃</w:t>
      </w:r>
      <w:r>
        <w:rPr>
          <w:rFonts w:hint="eastAsia" w:ascii="Times New Roman" w:hAnsi="Times New Roman" w:cs="Times New Roman"/>
          <w:lang w:eastAsia="zh-CN"/>
        </w:rPr>
        <w:t>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实验完成后熄灭酒精灯，将烧瓶从铁架台上取下</w:t>
      </w:r>
      <w:r>
        <w:rPr>
          <w:rFonts w:hint="eastAsia" w:ascii="Times New Roman" w:hAnsi="Times New Roman" w:cs="Times New Roman"/>
          <w:lang w:eastAsia="zh-CN"/>
        </w:rPr>
        <w:t>，</w:t>
      </w:r>
      <w:r>
        <w:rPr>
          <w:rFonts w:hint="default" w:ascii="Times New Roman" w:hAnsi="Times New Roman" w:cs="Times New Roman"/>
        </w:rPr>
        <w:t>拿橡皮塞塞紧瓶口，把冷水倒在烧瓶底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如图丙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，里面的水可重新沸腾．原因是烧瓶内空气的气压减小，水的沸点_________．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20．小明利用如题图所示装置，探究电磁感应现象．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jc w:val="center"/>
        <w:rPr>
          <w:rFonts w:hint="eastAsia" w:ascii="Times New Roman" w:hAnsi="Times New Roman" w:cs="Times New Roman"/>
          <w:lang w:eastAsia="zh-CN"/>
        </w:rPr>
      </w:pPr>
      <w:r>
        <w:drawing>
          <wp:inline distT="0" distB="0" distL="114300" distR="114300">
            <wp:extent cx="1350010" cy="862965"/>
            <wp:effectExtent l="0" t="0" r="8890" b="635"/>
            <wp:docPr id="29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350010" cy="86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他应在M、N之间接入_________；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闭合开关，若导体棒AB不动，左右移动磁铁，电路中_________感应电流产生；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从能量的角度分析，产生感应电流的过程就是机械能转化为电能的过程，生活中利用电磁感应原理的实例有_________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列举1个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21．小明探究</w:t>
      </w:r>
      <w:r>
        <w:rPr>
          <w:rFonts w:hint="eastAsia" w:ascii="Times New Roman" w:hAnsi="Times New Roman" w:cs="Times New Roman"/>
          <w:lang w:eastAsia="zh-CN"/>
        </w:rPr>
        <w:t>“</w:t>
      </w:r>
      <w:r>
        <w:rPr>
          <w:rFonts w:hint="default" w:ascii="Times New Roman" w:hAnsi="Times New Roman" w:cs="Times New Roman"/>
        </w:rPr>
        <w:t>影响滑动摩擦力大小的因素</w:t>
      </w:r>
      <w:r>
        <w:rPr>
          <w:rFonts w:hint="eastAsia" w:ascii="Times New Roman" w:hAnsi="Times New Roman" w:cs="Times New Roman"/>
          <w:lang w:eastAsia="zh-CN"/>
        </w:rPr>
        <w:t>”</w:t>
      </w:r>
      <w:r>
        <w:rPr>
          <w:rFonts w:hint="default" w:ascii="Times New Roman" w:hAnsi="Times New Roman" w:cs="Times New Roman"/>
        </w:rPr>
        <w:t>的实验：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jc w:val="center"/>
        <w:rPr>
          <w:rFonts w:hint="eastAsia" w:ascii="Times New Roman" w:hAnsi="Times New Roman" w:cs="Times New Roman"/>
          <w:lang w:eastAsia="zh-CN"/>
        </w:rPr>
      </w:pPr>
      <w:r>
        <w:drawing>
          <wp:inline distT="0" distB="0" distL="114300" distR="114300">
            <wp:extent cx="3730625" cy="570865"/>
            <wp:effectExtent l="0" t="0" r="3175" b="635"/>
            <wp:docPr id="30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730625" cy="57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在拉动物块前，应将弹簧测力计在_________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</w:t>
      </w:r>
      <w:r>
        <w:rPr>
          <w:rFonts w:hint="eastAsia" w:ascii="Times New Roman" w:hAnsi="Times New Roman" w:cs="Times New Roman"/>
          <w:lang w:eastAsia="zh-CN"/>
        </w:rPr>
        <w:t>“</w:t>
      </w:r>
      <w:r>
        <w:rPr>
          <w:rFonts w:hint="default" w:ascii="Times New Roman" w:hAnsi="Times New Roman" w:cs="Times New Roman"/>
        </w:rPr>
        <w:t>水平</w:t>
      </w:r>
      <w:r>
        <w:rPr>
          <w:rFonts w:hint="eastAsia" w:ascii="Times New Roman" w:hAnsi="Times New Roman" w:cs="Times New Roman"/>
          <w:lang w:eastAsia="zh-CN"/>
        </w:rPr>
        <w:t>”</w:t>
      </w:r>
      <w:r>
        <w:rPr>
          <w:rFonts w:hint="default" w:ascii="Times New Roman" w:hAnsi="Times New Roman" w:cs="Times New Roman"/>
        </w:rPr>
        <w:t>或</w:t>
      </w:r>
      <w:r>
        <w:rPr>
          <w:rFonts w:hint="eastAsia" w:ascii="Times New Roman" w:hAnsi="Times New Roman" w:cs="Times New Roman"/>
          <w:lang w:eastAsia="zh-CN"/>
        </w:rPr>
        <w:t>“</w:t>
      </w:r>
      <w:r>
        <w:rPr>
          <w:rFonts w:hint="default" w:ascii="Times New Roman" w:hAnsi="Times New Roman" w:cs="Times New Roman"/>
        </w:rPr>
        <w:t>竖直</w:t>
      </w:r>
      <w:r>
        <w:rPr>
          <w:rFonts w:hint="eastAsia" w:ascii="Times New Roman" w:hAnsi="Times New Roman" w:cs="Times New Roman"/>
          <w:lang w:eastAsia="zh-CN"/>
        </w:rPr>
        <w:t>”）</w:t>
      </w:r>
      <w:r>
        <w:rPr>
          <w:rFonts w:hint="default" w:ascii="Times New Roman" w:hAnsi="Times New Roman" w:cs="Times New Roman"/>
        </w:rPr>
        <w:t>方向进行调零；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由_________两图可知：当接触面粗糙程度一定时，受到的压力越大，滑动摩擦力越大；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实验后小组交流讨论时发现：在实验中很难使木块做匀速直线运动，于是设计了丁图所示的实验装置，当木板B向左运动时，木块A受到的摩擦力方向为_________</w:t>
      </w:r>
      <w:r>
        <w:rPr>
          <w:rFonts w:hint="eastAsia" w:ascii="Times New Roman" w:hAnsi="Times New Roman" w:cs="Times New Roman"/>
          <w:lang w:eastAsia="zh-CN"/>
        </w:rPr>
        <w:t>。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22．实验小组的同学们用图甲所示电路进行</w:t>
      </w:r>
      <w:r>
        <w:rPr>
          <w:rFonts w:hint="eastAsia" w:ascii="Times New Roman" w:hAnsi="Times New Roman" w:cs="Times New Roman"/>
          <w:lang w:eastAsia="zh-CN"/>
        </w:rPr>
        <w:t>“</w:t>
      </w:r>
      <w:r>
        <w:rPr>
          <w:rFonts w:hint="default" w:ascii="Times New Roman" w:hAnsi="Times New Roman" w:cs="Times New Roman"/>
        </w:rPr>
        <w:t>伏安法测电阻</w:t>
      </w:r>
      <w:r>
        <w:rPr>
          <w:rFonts w:hint="eastAsia" w:ascii="Times New Roman" w:hAnsi="Times New Roman" w:cs="Times New Roman"/>
          <w:lang w:eastAsia="zh-CN"/>
        </w:rPr>
        <w:t>”</w:t>
      </w:r>
      <w:r>
        <w:rPr>
          <w:rFonts w:hint="default" w:ascii="Times New Roman" w:hAnsi="Times New Roman" w:cs="Times New Roman"/>
        </w:rPr>
        <w:t>的实验．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jc w:val="center"/>
        <w:rPr>
          <w:rFonts w:hint="default" w:ascii="Times New Roman" w:hAnsi="Times New Roman" w:cs="Times New Roman"/>
        </w:rPr>
      </w:pPr>
      <w:r>
        <w:drawing>
          <wp:inline distT="0" distB="0" distL="114300" distR="114300">
            <wp:extent cx="3372485" cy="1324610"/>
            <wp:effectExtent l="0" t="0" r="5715" b="8890"/>
            <wp:docPr id="31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8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372485" cy="13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0"/>
        <w:gridCol w:w="2130"/>
        <w:gridCol w:w="2131"/>
        <w:gridCol w:w="213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2130" w:type="dxa"/>
          </w:tcPr>
          <w:p>
            <w:pPr>
              <w:jc w:val="center"/>
            </w:pPr>
            <w:r>
              <w:rPr>
                <w:rFonts w:hint="default" w:ascii="Times New Roman" w:hAnsi="Times New Roman" w:cs="Times New Roman"/>
              </w:rPr>
              <w:t>实验次数</w:t>
            </w:r>
          </w:p>
        </w:tc>
        <w:tc>
          <w:tcPr>
            <w:tcW w:w="2130" w:type="dxa"/>
          </w:tcPr>
          <w:p>
            <w:pPr>
              <w:jc w:val="center"/>
            </w:pPr>
            <w:r>
              <w:rPr>
                <w:rFonts w:hint="default" w:ascii="Times New Roman" w:hAnsi="Times New Roman" w:cs="Times New Roman"/>
              </w:rPr>
              <w:t>1</w:t>
            </w:r>
          </w:p>
        </w:tc>
        <w:tc>
          <w:tcPr>
            <w:tcW w:w="2131" w:type="dxa"/>
          </w:tcPr>
          <w:p>
            <w:pPr>
              <w:jc w:val="center"/>
            </w:pPr>
            <w:r>
              <w:rPr>
                <w:rFonts w:hint="default" w:ascii="Times New Roman" w:hAnsi="Times New Roman" w:cs="Times New Roman"/>
              </w:rPr>
              <w:t>2</w:t>
            </w:r>
          </w:p>
        </w:tc>
        <w:tc>
          <w:tcPr>
            <w:tcW w:w="2131" w:type="dxa"/>
          </w:tcPr>
          <w:p>
            <w:pPr>
              <w:jc w:val="center"/>
            </w:pPr>
            <w:r>
              <w:rPr>
                <w:rFonts w:hint="default" w:ascii="Times New Roman" w:hAnsi="Times New Roman" w:cs="Times New Roman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2130" w:type="dxa"/>
          </w:tcPr>
          <w:p>
            <w:pPr>
              <w:jc w:val="center"/>
            </w:pPr>
            <w:r>
              <w:rPr>
                <w:rFonts w:hint="default" w:ascii="Times New Roman" w:hAnsi="Times New Roman" w:cs="Times New Roman"/>
              </w:rPr>
              <w:t>电压U/V</w:t>
            </w:r>
          </w:p>
        </w:tc>
        <w:tc>
          <w:tcPr>
            <w:tcW w:w="2130" w:type="dxa"/>
          </w:tcPr>
          <w:p>
            <w:pPr>
              <w:jc w:val="center"/>
            </w:pPr>
            <w:r>
              <w:rPr>
                <w:rFonts w:hint="default" w:ascii="Times New Roman" w:hAnsi="Times New Roman" w:cs="Times New Roman"/>
              </w:rPr>
              <w:t>1</w:t>
            </w:r>
            <w:r>
              <w:rPr>
                <w:rFonts w:hint="eastAsia" w:ascii="Times New Roman" w:hAnsi="Times New Roman" w:cs="Times New Roman"/>
                <w:lang w:val="en-US" w:eastAsia="zh-CN"/>
              </w:rPr>
              <w:t>.</w:t>
            </w:r>
            <w:r>
              <w:rPr>
                <w:rFonts w:hint="default" w:ascii="Times New Roman" w:hAnsi="Times New Roman" w:cs="Times New Roman"/>
              </w:rPr>
              <w:t>0</w:t>
            </w:r>
          </w:p>
        </w:tc>
        <w:tc>
          <w:tcPr>
            <w:tcW w:w="2131" w:type="dxa"/>
          </w:tcPr>
          <w:p>
            <w:pPr>
              <w:jc w:val="center"/>
            </w:pPr>
            <w:r>
              <w:rPr>
                <w:rFonts w:hint="default" w:ascii="Times New Roman" w:hAnsi="Times New Roman" w:cs="Times New Roman"/>
              </w:rPr>
              <w:t>2</w:t>
            </w:r>
            <w:r>
              <w:rPr>
                <w:rFonts w:hint="eastAsia" w:ascii="Times New Roman" w:hAnsi="Times New Roman" w:cs="Times New Roman"/>
                <w:lang w:val="en-US" w:eastAsia="zh-CN"/>
              </w:rPr>
              <w:t>.</w:t>
            </w:r>
            <w:r>
              <w:rPr>
                <w:rFonts w:hint="default" w:ascii="Times New Roman" w:hAnsi="Times New Roman" w:cs="Times New Roman"/>
              </w:rPr>
              <w:t>4</w:t>
            </w:r>
          </w:p>
        </w:tc>
        <w:tc>
          <w:tcPr>
            <w:tcW w:w="2131" w:type="dxa"/>
          </w:tcPr>
          <w:p>
            <w:pPr>
              <w:jc w:val="center"/>
            </w:pPr>
            <w:r>
              <w:rPr>
                <w:rFonts w:hint="default" w:ascii="Times New Roman" w:hAnsi="Times New Roman" w:cs="Times New Roman"/>
              </w:rPr>
              <w:t>2</w:t>
            </w:r>
            <w:r>
              <w:rPr>
                <w:rFonts w:hint="eastAsia" w:ascii="Times New Roman" w:hAnsi="Times New Roman" w:cs="Times New Roman"/>
                <w:lang w:val="en-US" w:eastAsia="zh-CN"/>
              </w:rPr>
              <w:t>.</w:t>
            </w:r>
            <w:r>
              <w:rPr>
                <w:rFonts w:hint="default" w:ascii="Times New Roman" w:hAnsi="Times New Roman" w:cs="Times New Roman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2130" w:type="dxa"/>
          </w:tcPr>
          <w:p>
            <w:pPr>
              <w:jc w:val="center"/>
            </w:pPr>
            <w:r>
              <w:rPr>
                <w:rFonts w:hint="default" w:ascii="Times New Roman" w:hAnsi="Times New Roman" w:cs="Times New Roman"/>
              </w:rPr>
              <w:t>电流I/A</w:t>
            </w:r>
          </w:p>
        </w:tc>
        <w:tc>
          <w:tcPr>
            <w:tcW w:w="2130" w:type="dxa"/>
          </w:tcPr>
          <w:p>
            <w:pPr>
              <w:jc w:val="center"/>
            </w:pPr>
            <w:r>
              <w:rPr>
                <w:rFonts w:hint="default" w:ascii="Times New Roman" w:hAnsi="Times New Roman" w:cs="Times New Roman"/>
              </w:rPr>
              <w:t>0</w:t>
            </w:r>
            <w:r>
              <w:rPr>
                <w:rFonts w:hint="eastAsia" w:ascii="Times New Roman" w:hAnsi="Times New Roman" w:cs="Times New Roman"/>
                <w:lang w:val="en-US" w:eastAsia="zh-CN"/>
              </w:rPr>
              <w:t>.</w:t>
            </w:r>
            <w:r>
              <w:rPr>
                <w:rFonts w:hint="default" w:ascii="Times New Roman" w:hAnsi="Times New Roman" w:cs="Times New Roman"/>
              </w:rPr>
              <w:t>2</w:t>
            </w:r>
          </w:p>
        </w:tc>
        <w:tc>
          <w:tcPr>
            <w:tcW w:w="2131" w:type="dxa"/>
          </w:tcPr>
          <w:p>
            <w:pPr>
              <w:jc w:val="center"/>
            </w:pPr>
          </w:p>
        </w:tc>
        <w:tc>
          <w:tcPr>
            <w:tcW w:w="2131" w:type="dxa"/>
          </w:tcPr>
          <w:p>
            <w:pPr>
              <w:jc w:val="center"/>
            </w:pPr>
            <w:r>
              <w:rPr>
                <w:rFonts w:hint="default" w:ascii="Times New Roman" w:hAnsi="Times New Roman" w:cs="Times New Roman"/>
              </w:rPr>
              <w:t>0</w:t>
            </w:r>
            <w:r>
              <w:rPr>
                <w:rFonts w:hint="eastAsia" w:ascii="Times New Roman" w:hAnsi="Times New Roman" w:cs="Times New Roman"/>
                <w:lang w:val="en-US" w:eastAsia="zh-CN"/>
              </w:rPr>
              <w:t>.</w:t>
            </w:r>
            <w:r>
              <w:rPr>
                <w:rFonts w:hint="default" w:ascii="Times New Roman" w:hAnsi="Times New Roman" w:cs="Times New Roman"/>
              </w:rPr>
              <w:t>5</w:t>
            </w:r>
          </w:p>
        </w:tc>
      </w:tr>
    </w:tbl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为保护电路，闭合开关前，应将滑片移至最_________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选填</w:t>
      </w:r>
      <w:r>
        <w:rPr>
          <w:rFonts w:hint="eastAsia" w:ascii="Times New Roman" w:hAnsi="Times New Roman" w:cs="Times New Roman"/>
          <w:lang w:eastAsia="zh-CN"/>
        </w:rPr>
        <w:t>“</w:t>
      </w:r>
      <w:r>
        <w:rPr>
          <w:rFonts w:hint="default" w:ascii="Times New Roman" w:hAnsi="Times New Roman" w:cs="Times New Roman"/>
        </w:rPr>
        <w:t>左</w:t>
      </w:r>
      <w:r>
        <w:rPr>
          <w:rFonts w:hint="eastAsia" w:ascii="Times New Roman" w:hAnsi="Times New Roman" w:cs="Times New Roman"/>
          <w:lang w:eastAsia="zh-CN"/>
        </w:rPr>
        <w:t>”</w:t>
      </w:r>
      <w:r>
        <w:rPr>
          <w:rFonts w:hint="default" w:ascii="Times New Roman" w:hAnsi="Times New Roman" w:cs="Times New Roman"/>
        </w:rPr>
        <w:t>或</w:t>
      </w:r>
      <w:r>
        <w:rPr>
          <w:rFonts w:hint="eastAsia" w:ascii="Times New Roman" w:hAnsi="Times New Roman" w:cs="Times New Roman"/>
          <w:lang w:eastAsia="zh-CN"/>
        </w:rPr>
        <w:t>“</w:t>
      </w:r>
      <w:r>
        <w:rPr>
          <w:rFonts w:hint="default" w:ascii="Times New Roman" w:hAnsi="Times New Roman" w:cs="Times New Roman"/>
        </w:rPr>
        <w:t>右</w:t>
      </w:r>
      <w:r>
        <w:rPr>
          <w:rFonts w:hint="eastAsia" w:ascii="Times New Roman" w:hAnsi="Times New Roman" w:cs="Times New Roman"/>
          <w:lang w:eastAsia="zh-CN"/>
        </w:rPr>
        <w:t>”）</w:t>
      </w:r>
      <w:r>
        <w:rPr>
          <w:rFonts w:hint="default" w:ascii="Times New Roman" w:hAnsi="Times New Roman" w:cs="Times New Roman"/>
        </w:rPr>
        <w:t>端；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小明正确进行实验，并将实验数据记录在表格中，第2次测量时电流表的示数如图乙所示，根据三次实验所测数据可得，定值电阻R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eastAsia" w:ascii="Times New Roman" w:hAnsi="Times New Roman" w:cs="Times New Roman"/>
          <w:i/>
          <w:iCs/>
          <w:lang w:val="en-US" w:eastAsia="zh-CN"/>
        </w:rPr>
        <w:t>=</w:t>
      </w:r>
      <w:r>
        <w:rPr>
          <w:rFonts w:hint="default" w:ascii="Times New Roman" w:hAnsi="Times New Roman" w:cs="Times New Roman"/>
        </w:rPr>
        <w:t>_________Ω；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结果保留两位小数</w:t>
      </w:r>
      <w:r>
        <w:rPr>
          <w:rFonts w:hint="eastAsia" w:ascii="Times New Roman" w:hAnsi="Times New Roman" w:cs="Times New Roman"/>
          <w:lang w:eastAsia="zh-CN"/>
        </w:rPr>
        <w:t>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现有另一个未知电阻R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阻值约为500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Ω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，若仅将图甲中的R</w:t>
      </w:r>
      <w:r>
        <w:rPr>
          <w:rFonts w:hint="default" w:ascii="Times New Roman" w:hAnsi="Times New Roman" w:cs="Times New Roman"/>
          <w:i/>
          <w:iCs/>
          <w:vertAlign w:val="subscript"/>
        </w:rPr>
        <w:t>x</w:t>
      </w:r>
      <w:r>
        <w:rPr>
          <w:rFonts w:hint="default" w:ascii="Times New Roman" w:hAnsi="Times New Roman" w:cs="Times New Roman"/>
        </w:rPr>
        <w:t>替换为R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，其他器材和电路连接不变，能否测出R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的阻值，并说明理由：____________________</w:t>
      </w:r>
      <w:r>
        <w:rPr>
          <w:rFonts w:hint="eastAsia" w:ascii="Times New Roman" w:hAnsi="Times New Roman" w:cs="Times New Roman"/>
          <w:lang w:eastAsia="zh-CN"/>
        </w:rPr>
        <w:t>。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b/>
          <w:bCs/>
          <w:lang w:eastAsia="zh-CN"/>
        </w:rPr>
      </w:pPr>
      <w:r>
        <w:rPr>
          <w:rFonts w:hint="default" w:ascii="Times New Roman" w:hAnsi="Times New Roman" w:cs="Times New Roman"/>
          <w:b/>
          <w:bCs/>
        </w:rPr>
        <w:t>五、计算题</w:t>
      </w:r>
      <w:r>
        <w:rPr>
          <w:rFonts w:hint="eastAsia" w:ascii="Times New Roman" w:hAnsi="Times New Roman" w:cs="Times New Roman"/>
          <w:b/>
          <w:bCs/>
          <w:lang w:eastAsia="zh-CN"/>
        </w:rPr>
        <w:t>（</w:t>
      </w:r>
      <w:r>
        <w:rPr>
          <w:rFonts w:hint="eastAsia" w:ascii="Times New Roman" w:hAnsi="Times New Roman" w:cs="Times New Roman"/>
          <w:b/>
          <w:bCs/>
          <w:lang w:val="en-US" w:eastAsia="zh-CN"/>
        </w:rPr>
        <w:t>本大题共2小题，</w:t>
      </w:r>
      <w:r>
        <w:rPr>
          <w:rFonts w:hint="default" w:ascii="Times New Roman" w:hAnsi="Times New Roman" w:cs="Times New Roman"/>
          <w:b/>
          <w:bCs/>
        </w:rPr>
        <w:t>第23题6分，第24题78分，共13分</w:t>
      </w:r>
      <w:r>
        <w:rPr>
          <w:rFonts w:hint="eastAsia" w:ascii="Times New Roman" w:hAnsi="Times New Roman" w:cs="Times New Roman"/>
          <w:b/>
          <w:bCs/>
          <w:lang w:eastAsia="zh-CN"/>
        </w:rPr>
        <w:t>）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eastAsia" w:ascii="Times New Roman" w:hAnsi="Times New Roman" w:cs="Times New Roman" w:eastAsiaTheme="minorEastAsia"/>
          <w:lang w:eastAsia="zh-CN"/>
        </w:rPr>
      </w:pPr>
      <w:r>
        <w:rPr>
          <w:rFonts w:hint="default" w:ascii="Times New Roman" w:hAnsi="Times New Roman" w:cs="Times New Roman"/>
        </w:rPr>
        <w:t>23．一辆电动新能源汽车的质量为1400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kg，在平直公路上以20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m</w:t>
      </w:r>
      <w:r>
        <w:rPr>
          <w:rFonts w:hint="eastAsia" w:ascii="Times New Roman" w:hAnsi="Times New Roman" w:cs="Times New Roman"/>
          <w:lang w:val="en-US" w:eastAsia="zh-CN"/>
        </w:rPr>
        <w:t>/</w:t>
      </w:r>
      <w:r>
        <w:rPr>
          <w:rFonts w:hint="default" w:ascii="Times New Roman" w:hAnsi="Times New Roman" w:cs="Times New Roman"/>
        </w:rPr>
        <w:t>s的速度匀速行驶6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min，行驶过程中受到的阻力恒为500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N．求：在上述行驶过程中</w:t>
      </w:r>
      <w:r>
        <w:rPr>
          <w:rFonts w:hint="eastAsia" w:ascii="Times New Roman" w:hAnsi="Times New Roman" w:cs="Times New Roman"/>
          <w:lang w:eastAsia="zh-CN"/>
        </w:rPr>
        <w:t>：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汽车通过的路程；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汽车发动机的功率；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若汽车消耗的电能为2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kW</w:t>
      </w:r>
      <w:r>
        <w:rPr>
          <w:rFonts w:hint="eastAsia" w:ascii="Times New Roman" w:hAnsi="Times New Roman" w:cs="Times New Roman"/>
          <w:lang w:val="en-US" w:eastAsia="zh-CN"/>
        </w:rPr>
        <w:t>·</w:t>
      </w:r>
      <w:r>
        <w:rPr>
          <w:rFonts w:hint="default" w:ascii="Times New Roman" w:hAnsi="Times New Roman" w:cs="Times New Roman"/>
        </w:rPr>
        <w:t>h，求汽车能量利用的效率？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24．如图所示的电路中，电源电压保持不变，R</w:t>
      </w:r>
      <w:r>
        <w:rPr>
          <w:rFonts w:hint="default" w:ascii="Times New Roman" w:hAnsi="Times New Roman" w:cs="Times New Roman"/>
          <w:vertAlign w:val="subscript"/>
        </w:rPr>
        <w:t>0</w:t>
      </w:r>
      <w:r>
        <w:rPr>
          <w:rFonts w:hint="default" w:ascii="Times New Roman" w:hAnsi="Times New Roman" w:cs="Times New Roman"/>
        </w:rPr>
        <w:t>、R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均为定值电阻，R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为滑动变阻器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  <w:i/>
          <w:iCs/>
        </w:rPr>
        <w:t>a</w:t>
      </w:r>
      <w:r>
        <w:rPr>
          <w:rFonts w:hint="default" w:ascii="Times New Roman" w:hAnsi="Times New Roman" w:cs="Times New Roman"/>
        </w:rPr>
        <w:t>、</w:t>
      </w:r>
      <w:r>
        <w:rPr>
          <w:rFonts w:hint="default" w:ascii="Times New Roman" w:hAnsi="Times New Roman" w:cs="Times New Roman"/>
          <w:i/>
          <w:iCs/>
        </w:rPr>
        <w:t>b</w:t>
      </w:r>
      <w:r>
        <w:rPr>
          <w:rFonts w:hint="default" w:ascii="Times New Roman" w:hAnsi="Times New Roman" w:cs="Times New Roman"/>
        </w:rPr>
        <w:t>是R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的两个端点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．当闭合开关S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和S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时，移动滑动变阻器滑片到某一位置，电压表V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示数为12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V，电流表示数为0</w:t>
      </w:r>
      <w:r>
        <w:rPr>
          <w:rFonts w:hint="eastAsia" w:ascii="Times New Roman" w:hAnsi="Times New Roman" w:cs="Times New Roman"/>
          <w:lang w:val="en-US" w:eastAsia="zh-CN"/>
        </w:rPr>
        <w:t>.</w:t>
      </w:r>
      <w:r>
        <w:rPr>
          <w:rFonts w:hint="default" w:ascii="Times New Roman" w:hAnsi="Times New Roman" w:cs="Times New Roman"/>
        </w:rPr>
        <w:t>25A．当只闭合开关S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，滑动变阻器滑片在</w:t>
      </w:r>
      <w:r>
        <w:rPr>
          <w:rFonts w:hint="default" w:ascii="Times New Roman" w:hAnsi="Times New Roman" w:cs="Times New Roman"/>
          <w:i/>
          <w:iCs/>
        </w:rPr>
        <w:t>a</w:t>
      </w:r>
      <w:r>
        <w:rPr>
          <w:rFonts w:hint="default" w:ascii="Times New Roman" w:hAnsi="Times New Roman" w:cs="Times New Roman"/>
        </w:rPr>
        <w:t>端时，电压表V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示数为U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，当移动滑动变阻器滑片至</w:t>
      </w:r>
      <w:r>
        <w:rPr>
          <w:rFonts w:hint="default" w:ascii="Times New Roman" w:hAnsi="Times New Roman" w:cs="Times New Roman"/>
          <w:i/>
          <w:iCs/>
        </w:rPr>
        <w:t>b</w:t>
      </w:r>
      <w:r>
        <w:rPr>
          <w:rFonts w:hint="default" w:ascii="Times New Roman" w:hAnsi="Times New Roman" w:cs="Times New Roman"/>
        </w:rPr>
        <w:t>端时，电压表</w:t>
      </w:r>
      <w:r>
        <w:rPr>
          <w:rFonts w:hint="default" w:ascii="Times New Roman" w:hAnsi="Times New Roman" w:cs="Times New Roman"/>
          <w:vertAlign w:val="baseline"/>
        </w:rPr>
        <w:t>V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示数为U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'，电压表V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的示数为U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，已知U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'：U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=4：9，U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：U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=8：9且移动过程中，电路总功率变化了4</w:t>
      </w:r>
      <w:r>
        <w:rPr>
          <w:rFonts w:hint="eastAsia" w:ascii="Times New Roman" w:hAnsi="Times New Roman" w:cs="Times New Roman"/>
          <w:lang w:val="en-US" w:eastAsia="zh-CN"/>
        </w:rPr>
        <w:t>.</w:t>
      </w:r>
      <w:r>
        <w:rPr>
          <w:rFonts w:hint="default" w:ascii="Times New Roman" w:hAnsi="Times New Roman" w:cs="Times New Roman"/>
        </w:rPr>
        <w:t>8</w: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default" w:ascii="Times New Roman" w:hAnsi="Times New Roman" w:cs="Times New Roman"/>
        </w:rPr>
        <w:t>W．求：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3316605</wp:posOffset>
            </wp:positionH>
            <wp:positionV relativeFrom="paragraph">
              <wp:posOffset>36195</wp:posOffset>
            </wp:positionV>
            <wp:extent cx="1497330" cy="1434465"/>
            <wp:effectExtent l="0" t="0" r="1270" b="635"/>
            <wp:wrapSquare wrapText="bothSides"/>
            <wp:docPr id="32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9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497330" cy="143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定值电阻R</w:t>
      </w:r>
      <w:r>
        <w:rPr>
          <w:rFonts w:hint="default" w:ascii="Times New Roman" w:hAnsi="Times New Roman" w:cs="Times New Roman"/>
          <w:vertAlign w:val="subscript"/>
        </w:rPr>
        <w:t>1</w:t>
      </w:r>
      <w:r>
        <w:rPr>
          <w:rFonts w:hint="default" w:ascii="Times New Roman" w:hAnsi="Times New Roman" w:cs="Times New Roman"/>
        </w:rPr>
        <w:t>的阻值；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滑动变阻器R</w:t>
      </w:r>
      <w:r>
        <w:rPr>
          <w:rFonts w:hint="default" w:ascii="Times New Roman" w:hAnsi="Times New Roman" w:cs="Times New Roman"/>
          <w:vertAlign w:val="subscript"/>
        </w:rPr>
        <w:t>2</w:t>
      </w:r>
      <w:r>
        <w:rPr>
          <w:rFonts w:hint="default" w:ascii="Times New Roman" w:hAnsi="Times New Roman" w:cs="Times New Roman"/>
        </w:rPr>
        <w:t>的最大阻值；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hint="default" w:ascii="Times New Roman" w:hAnsi="Times New Roman" w:cs="Times New Roman"/>
        </w:rPr>
        <w:t>3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hint="default" w:ascii="Times New Roman" w:hAnsi="Times New Roman" w:cs="Times New Roman"/>
        </w:rPr>
        <w:t>电源电压．</w:t>
      </w:r>
    </w:p>
    <w:p>
      <w:pPr>
        <w:tabs>
          <w:tab w:val="left" w:pos="420"/>
          <w:tab w:val="left" w:pos="2100"/>
          <w:tab w:val="left" w:pos="4200"/>
          <w:tab w:val="left" w:pos="6300"/>
        </w:tabs>
        <w:rPr>
          <w:rFonts w:hint="default" w:ascii="Times New Roman" w:hAnsi="Times New Roman" w:cs="Times New Roma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default" w:ascii="Times New Roman" w:hAnsi="Times New Roman" w:cs="Times New Roman"/>
                            </w:rPr>
                          </w:pPr>
                          <w:r>
                            <w:rPr>
                              <w:rFonts w:hint="default" w:ascii="Times New Roman" w:hAnsi="Times New Roman" w:cs="Times New Roman"/>
                            </w:rPr>
                            <w:t xml:space="preserve">第 </w:t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fldChar w:fldCharType="end"/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t xml:space="preserve"> 页 共 </w:t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t>6</w:t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fldChar w:fldCharType="end"/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LNJWO7QAAAABQEAAA8AAAAAAAAAAQAgAAAAIgAA&#10;AGRycy9kb3ducmV2LnhtbFBLAQIUABQAAAAIAIdO4kBT/l0mEAIAAAkEAAAOAAAAAAAAAAEAIAAA&#10;AB8BAABkcnMvZTJvRG9jLnhtbFBLBQYAAAAABgAGAFkBAACh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default" w:ascii="Times New Roman" w:hAnsi="Times New Roman" w:cs="Times New Roman"/>
                      </w:rPr>
                    </w:pPr>
                    <w:r>
                      <w:rPr>
                        <w:rFonts w:hint="default" w:ascii="Times New Roman" w:hAnsi="Times New Roman" w:cs="Times New Roman"/>
                      </w:rPr>
                      <w:t xml:space="preserve">第 </w:t>
                    </w:r>
                    <w:r>
                      <w:rPr>
                        <w:rFonts w:hint="default" w:ascii="Times New Roman" w:hAnsi="Times New Roman" w:cs="Times New Roman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cs="Times New Roman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</w:rPr>
                      <w:t>1</w:t>
                    </w:r>
                    <w:r>
                      <w:rPr>
                        <w:rFonts w:hint="default" w:ascii="Times New Roman" w:hAnsi="Times New Roman" w:cs="Times New Roman"/>
                      </w:rPr>
                      <w:fldChar w:fldCharType="end"/>
                    </w:r>
                    <w:r>
                      <w:rPr>
                        <w:rFonts w:hint="default" w:ascii="Times New Roman" w:hAnsi="Times New Roman" w:cs="Times New Roman"/>
                      </w:rPr>
                      <w:t xml:space="preserve"> 页 共 </w:t>
                    </w:r>
                    <w:r>
                      <w:rPr>
                        <w:rFonts w:hint="default" w:ascii="Times New Roman" w:hAnsi="Times New Roman" w:cs="Times New Roman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</w:rPr>
                      <w:instrText xml:space="preserve"> NUMPAGES  \* MERGEFORMAT </w:instrText>
                    </w:r>
                    <w:r>
                      <w:rPr>
                        <w:rFonts w:hint="default" w:ascii="Times New Roman" w:hAnsi="Times New Roman" w:cs="Times New Roman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</w:rPr>
                      <w:t>6</w:t>
                    </w:r>
                    <w:r>
                      <w:rPr>
                        <w:rFonts w:hint="default" w:ascii="Times New Roman" w:hAnsi="Times New Roman" w:cs="Times New Roman"/>
                      </w:rPr>
                      <w:fldChar w:fldCharType="end"/>
                    </w:r>
                    <w:r>
                      <w:rPr>
                        <w:rFonts w:hint="default" w:ascii="Times New Roman" w:hAnsi="Times New Roman" w:cs="Times New Roma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ZkNzQ4ZWFiZmQ4NTRhOWRkZTk3YTMwMjlmMmZhYmUifQ=="/>
  </w:docVars>
  <w:rsids>
    <w:rsidRoot w:val="51A43D52"/>
    <w:rsid w:val="004151FC"/>
    <w:rsid w:val="00C02FC6"/>
    <w:rsid w:val="47C0369D"/>
    <w:rsid w:val="51A43D52"/>
    <w:rsid w:val="64C73242"/>
    <w:rsid w:val="6F1B77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6">
    <w:name w:val="Table Grid"/>
    <w:basedOn w:val="5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wmf"/><Relationship Id="rId7" Type="http://schemas.openxmlformats.org/officeDocument/2006/relationships/oleObject" Target="embeddings/oleObject1.bin"/><Relationship Id="rId6" Type="http://schemas.openxmlformats.org/officeDocument/2006/relationships/image" Target="media/image2.png"/><Relationship Id="rId52" Type="http://schemas.openxmlformats.org/officeDocument/2006/relationships/fontTable" Target="fontTable.xml"/><Relationship Id="rId51" Type="http://schemas.openxmlformats.org/officeDocument/2006/relationships/customXml" Target="../customXml/item1.xml"/><Relationship Id="rId50" Type="http://schemas.openxmlformats.org/officeDocument/2006/relationships/image" Target="media/image39.png"/><Relationship Id="rId5" Type="http://schemas.openxmlformats.org/officeDocument/2006/relationships/theme" Target="theme/theme1.xml"/><Relationship Id="rId49" Type="http://schemas.openxmlformats.org/officeDocument/2006/relationships/image" Target="media/image38.png"/><Relationship Id="rId48" Type="http://schemas.openxmlformats.org/officeDocument/2006/relationships/image" Target="media/image37.png"/><Relationship Id="rId47" Type="http://schemas.openxmlformats.org/officeDocument/2006/relationships/image" Target="media/image36.png"/><Relationship Id="rId46" Type="http://schemas.openxmlformats.org/officeDocument/2006/relationships/image" Target="media/image35.png"/><Relationship Id="rId45" Type="http://schemas.openxmlformats.org/officeDocument/2006/relationships/image" Target="media/image34.png"/><Relationship Id="rId44" Type="http://schemas.openxmlformats.org/officeDocument/2006/relationships/image" Target="media/image33.png"/><Relationship Id="rId43" Type="http://schemas.openxmlformats.org/officeDocument/2006/relationships/image" Target="media/image32.png"/><Relationship Id="rId42" Type="http://schemas.openxmlformats.org/officeDocument/2006/relationships/image" Target="media/image31.wmf"/><Relationship Id="rId41" Type="http://schemas.openxmlformats.org/officeDocument/2006/relationships/oleObject" Target="embeddings/oleObject7.bin"/><Relationship Id="rId40" Type="http://schemas.openxmlformats.org/officeDocument/2006/relationships/image" Target="media/image30.wmf"/><Relationship Id="rId4" Type="http://schemas.openxmlformats.org/officeDocument/2006/relationships/footer" Target="footer1.xml"/><Relationship Id="rId39" Type="http://schemas.openxmlformats.org/officeDocument/2006/relationships/oleObject" Target="embeddings/oleObject6.bin"/><Relationship Id="rId38" Type="http://schemas.openxmlformats.org/officeDocument/2006/relationships/image" Target="media/image29.wmf"/><Relationship Id="rId37" Type="http://schemas.openxmlformats.org/officeDocument/2006/relationships/oleObject" Target="embeddings/oleObject5.bin"/><Relationship Id="rId36" Type="http://schemas.openxmlformats.org/officeDocument/2006/relationships/image" Target="media/image28.wmf"/><Relationship Id="rId35" Type="http://schemas.openxmlformats.org/officeDocument/2006/relationships/oleObject" Target="embeddings/oleObject4.bin"/><Relationship Id="rId34" Type="http://schemas.openxmlformats.org/officeDocument/2006/relationships/image" Target="media/image27.wmf"/><Relationship Id="rId33" Type="http://schemas.openxmlformats.org/officeDocument/2006/relationships/oleObject" Target="embeddings/oleObject3.bin"/><Relationship Id="rId32" Type="http://schemas.openxmlformats.org/officeDocument/2006/relationships/image" Target="media/image26.wmf"/><Relationship Id="rId31" Type="http://schemas.openxmlformats.org/officeDocument/2006/relationships/oleObject" Target="embeddings/oleObject2.bin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2023-06-14T17:27:00Z</dcterms:created>
  <dc:creator>Administrator</dc:creator>
  <cp:lastModifiedBy>Administrator</cp:lastModifiedBy>
  <dcterms:modified xsi:type="dcterms:W3CDTF">2023-06-25T14:24:32Z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