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9264" behindDoc="0" locked="0" layoutInCell="1" allowOverlap="1">
            <wp:simplePos x="0" y="0"/>
            <wp:positionH relativeFrom="page">
              <wp:posOffset>10680700</wp:posOffset>
            </wp:positionH>
            <wp:positionV relativeFrom="topMargin">
              <wp:posOffset>12369800</wp:posOffset>
            </wp:positionV>
            <wp:extent cx="254000" cy="381000"/>
            <wp:effectExtent l="0" t="0" r="12700" b="0"/>
            <wp:wrapNone/>
            <wp:docPr id="100113" name="图片 100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3" name="图片 100113"/>
                    <pic:cNvPicPr>
                      <a:picLocks noChangeAspect="1"/>
                    </pic:cNvPicPr>
                  </pic:nvPicPr>
                  <pic:blipFill>
                    <a:blip r:embed="rId6"/>
                    <a:stretch>
                      <a:fillRect/>
                    </a:stretch>
                  </pic:blipFill>
                  <pic:spPr>
                    <a:xfrm>
                      <a:off x="0" y="0"/>
                      <a:ext cx="254000" cy="381000"/>
                    </a:xfrm>
                    <a:prstGeom prst="rect">
                      <a:avLst/>
                    </a:prstGeom>
                  </pic:spPr>
                </pic:pic>
              </a:graphicData>
            </a:graphic>
          </wp:anchor>
        </w:drawing>
      </w:r>
      <w:r>
        <w:rPr>
          <w:rFonts w:hint="eastAsia" w:ascii="Times New Roman" w:hAnsi="Times New Roman"/>
          <w:b/>
          <w:sz w:val="32"/>
          <w:szCs w:val="32"/>
        </w:rPr>
        <w:t>河南省信阳市罗山县定远乡初级中学2022-2023学年三模化学</w:t>
      </w:r>
    </w:p>
    <w:p>
      <w:pPr>
        <w:tabs>
          <w:tab w:val="left" w:pos="2100"/>
          <w:tab w:val="left" w:pos="4200"/>
          <w:tab w:val="left" w:pos="6300"/>
        </w:tabs>
        <w:spacing w:line="288" w:lineRule="auto"/>
        <w:jc w:val="center"/>
        <w:rPr>
          <w:rFonts w:ascii="Times New Roman" w:hAnsi="Times New Roman"/>
        </w:rPr>
      </w:pPr>
      <w:r>
        <w:rPr>
          <w:rFonts w:hint="eastAsia" w:ascii="Times New Roman"/>
        </w:rPr>
        <w:t>（满分：50分  考试时间：50分钟）</w:t>
      </w:r>
    </w:p>
    <w:p>
      <w:pPr>
        <w:tabs>
          <w:tab w:val="left" w:pos="2100"/>
          <w:tab w:val="left" w:pos="4200"/>
          <w:tab w:val="left" w:pos="6300"/>
        </w:tabs>
        <w:spacing w:line="288" w:lineRule="auto"/>
        <w:rPr>
          <w:rFonts w:ascii="Times New Roman" w:hAnsi="Times New Roman"/>
        </w:rPr>
      </w:pPr>
      <w:r>
        <w:rPr>
          <w:rFonts w:ascii="Times New Roman"/>
        </w:rPr>
        <w:t>可能用到的相对原子质量：</w:t>
      </w:r>
      <w:r>
        <w:rPr>
          <w:rFonts w:ascii="Times New Roman" w:hAnsi="Times New Roman"/>
        </w:rPr>
        <w:t>H</w:t>
      </w:r>
      <w:r>
        <w:rPr>
          <w:rFonts w:ascii="Times New Roman"/>
        </w:rPr>
        <w:t>：</w:t>
      </w:r>
      <w:r>
        <w:rPr>
          <w:rFonts w:ascii="Times New Roman" w:hAnsi="Times New Roman"/>
        </w:rPr>
        <w:t>1</w:t>
      </w:r>
      <w:r>
        <w:rPr>
          <w:rFonts w:hint="eastAsia" w:ascii="Times New Roman" w:hAnsi="Times New Roman"/>
        </w:rPr>
        <w:t xml:space="preserve">  </w:t>
      </w:r>
      <w:r>
        <w:rPr>
          <w:rFonts w:ascii="Times New Roman" w:hAnsi="Times New Roman"/>
        </w:rPr>
        <w:t>C</w:t>
      </w:r>
      <w:r>
        <w:rPr>
          <w:rFonts w:ascii="Times New Roman"/>
        </w:rPr>
        <w:t>：</w:t>
      </w:r>
      <w:r>
        <w:rPr>
          <w:rFonts w:ascii="Times New Roman" w:hAnsi="Times New Roman"/>
        </w:rPr>
        <w:t>12  N</w:t>
      </w:r>
      <w:r>
        <w:rPr>
          <w:rFonts w:ascii="Times New Roman"/>
        </w:rPr>
        <w:t>：</w:t>
      </w:r>
      <w:r>
        <w:rPr>
          <w:rFonts w:ascii="Times New Roman" w:hAnsi="Times New Roman"/>
        </w:rPr>
        <w:t>14  O</w:t>
      </w:r>
      <w:r>
        <w:rPr>
          <w:rFonts w:ascii="Times New Roman"/>
        </w:rPr>
        <w:t>：</w:t>
      </w:r>
      <w:r>
        <w:rPr>
          <w:rFonts w:ascii="Times New Roman" w:hAnsi="Times New Roman"/>
        </w:rPr>
        <w:t>16  S</w:t>
      </w:r>
      <w:r>
        <w:rPr>
          <w:rFonts w:ascii="Times New Roman"/>
        </w:rPr>
        <w:t>：</w:t>
      </w:r>
      <w:r>
        <w:rPr>
          <w:rFonts w:ascii="Times New Roman" w:hAnsi="Times New Roman"/>
        </w:rPr>
        <w:t>32  Cl</w:t>
      </w:r>
      <w:r>
        <w:rPr>
          <w:rFonts w:ascii="Times New Roman"/>
        </w:rPr>
        <w:t>：</w:t>
      </w:r>
      <w:r>
        <w:rPr>
          <w:rFonts w:ascii="Times New Roman" w:hAnsi="Times New Roman"/>
        </w:rPr>
        <w:t>35</w:t>
      </w:r>
      <w:r>
        <w:rPr>
          <w:rFonts w:hint="eastAsia" w:ascii="Times New Roman" w:hAnsi="Times New Roman"/>
        </w:rPr>
        <w:t>.</w:t>
      </w:r>
      <w:r>
        <w:rPr>
          <w:rFonts w:ascii="Times New Roman" w:hAnsi="Times New Roman"/>
        </w:rPr>
        <w:t>5  C</w:t>
      </w:r>
      <w:r>
        <w:rPr>
          <w:rFonts w:hint="eastAsia" w:ascii="Times New Roman" w:hAnsi="Times New Roman"/>
        </w:rPr>
        <w:t>a</w:t>
      </w:r>
      <w:r>
        <w:rPr>
          <w:rFonts w:ascii="Times New Roman"/>
        </w:rPr>
        <w:t>：</w:t>
      </w:r>
      <w:r>
        <w:rPr>
          <w:rFonts w:hint="eastAsia" w:ascii="Times New Roman" w:hAnsi="Times New Roman"/>
        </w:rPr>
        <w:t>40  Fe</w:t>
      </w:r>
      <w:r>
        <w:rPr>
          <w:rFonts w:ascii="Times New Roman"/>
        </w:rPr>
        <w:t>：</w:t>
      </w:r>
      <w:r>
        <w:rPr>
          <w:rFonts w:hint="eastAsia" w:ascii="Times New Roman"/>
        </w:rPr>
        <w:t>56  Cu</w:t>
      </w:r>
      <w:r>
        <w:rPr>
          <w:rFonts w:ascii="Times New Roman"/>
        </w:rPr>
        <w:t>：</w:t>
      </w:r>
      <w:r>
        <w:rPr>
          <w:rFonts w:hint="eastAsia" w:ascii="Times New Roman"/>
        </w:rPr>
        <w:t>64</w:t>
      </w:r>
    </w:p>
    <w:p>
      <w:pPr>
        <w:spacing w:line="288" w:lineRule="auto"/>
        <w:jc w:val="left"/>
        <w:rPr>
          <w:rFonts w:ascii="Times New Roman" w:hAnsi="Times New Roman"/>
        </w:rPr>
      </w:pPr>
      <w:r>
        <w:rPr>
          <w:rFonts w:hint="eastAsia" w:ascii="Times New Roman" w:hAnsi="Times New Roman"/>
          <w:b/>
          <w:bCs/>
          <w:sz w:val="24"/>
        </w:rPr>
        <w:t>一、选择题（本题包括14个小题，每小题</w:t>
      </w:r>
      <w:r>
        <w:rPr>
          <w:rFonts w:hint="eastAsia" w:ascii="Times New Roman" w:hAnsi="Times New Roman"/>
          <w:b/>
          <w:bCs/>
          <w:sz w:val="24"/>
          <w:em w:val="dot"/>
        </w:rPr>
        <w:t>只有一个</w:t>
      </w:r>
      <w:r>
        <w:rPr>
          <w:rFonts w:hint="eastAsia" w:ascii="Times New Roman" w:hAnsi="Times New Roman"/>
          <w:b/>
          <w:bCs/>
          <w:sz w:val="24"/>
        </w:rPr>
        <w:t>选项符合题意，每小题1分，共14分）</w:t>
      </w:r>
    </w:p>
    <w:p>
      <w:pPr>
        <w:tabs>
          <w:tab w:val="left" w:pos="2100"/>
          <w:tab w:val="left" w:pos="4200"/>
          <w:tab w:val="left" w:pos="6300"/>
        </w:tabs>
        <w:spacing w:line="288" w:lineRule="auto"/>
        <w:rPr>
          <w:rFonts w:ascii="Times New Roman" w:hAnsi="Times New Roman"/>
        </w:rPr>
      </w:pPr>
      <w:r>
        <w:rPr>
          <w:rFonts w:ascii="Times New Roman" w:hAnsi="Times New Roman"/>
        </w:rPr>
        <w:t>1．</w:t>
      </w:r>
      <w:r>
        <w:rPr>
          <w:rFonts w:hint="eastAsia" w:ascii="Times New Roman" w:hAnsi="Times New Roman"/>
        </w:rPr>
        <w:t>（2022·宜昌）下列活动主要涉及化学变化的是（    ）</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48"/>
        <w:gridCol w:w="2548"/>
        <w:gridCol w:w="2549"/>
        <w:gridCol w:w="2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48" w:type="dxa"/>
            <w:vAlign w:val="center"/>
          </w:tcPr>
          <w:p>
            <w:pPr>
              <w:spacing w:line="288" w:lineRule="auto"/>
              <w:jc w:val="center"/>
              <w:rPr>
                <w:rFonts w:ascii="Times New Roman" w:hAnsi="Times New Roman"/>
              </w:rPr>
            </w:pPr>
            <w:r>
              <w:rPr>
                <w:rFonts w:ascii="Times New Roman" w:hAnsi="Times New Roman"/>
              </w:rPr>
              <w:drawing>
                <wp:inline distT="0" distB="0" distL="0" distR="0">
                  <wp:extent cx="941705" cy="98107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stretch>
                            <a:fillRect/>
                          </a:stretch>
                        </pic:blipFill>
                        <pic:spPr>
                          <a:xfrm>
                            <a:off x="0" y="0"/>
                            <a:ext cx="942092" cy="981075"/>
                          </a:xfrm>
                          <a:prstGeom prst="rect">
                            <a:avLst/>
                          </a:prstGeom>
                          <a:noFill/>
                          <a:ln w="9525">
                            <a:noFill/>
                            <a:miter lim="800000"/>
                            <a:headEnd/>
                            <a:tailEnd/>
                          </a:ln>
                        </pic:spPr>
                      </pic:pic>
                    </a:graphicData>
                  </a:graphic>
                </wp:inline>
              </w:drawing>
            </w:r>
          </w:p>
        </w:tc>
        <w:tc>
          <w:tcPr>
            <w:tcW w:w="2548" w:type="dxa"/>
            <w:vAlign w:val="center"/>
          </w:tcPr>
          <w:p>
            <w:pPr>
              <w:spacing w:line="288" w:lineRule="auto"/>
              <w:jc w:val="center"/>
              <w:rPr>
                <w:rFonts w:ascii="Times New Roman" w:hAnsi="Times New Roman"/>
              </w:rPr>
            </w:pPr>
            <w:r>
              <w:rPr>
                <w:rFonts w:ascii="Times New Roman" w:hAnsi="Times New Roman"/>
              </w:rPr>
              <w:drawing>
                <wp:inline distT="0" distB="0" distL="0" distR="0">
                  <wp:extent cx="1095375" cy="984250"/>
                  <wp:effectExtent l="1905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stretch>
                            <a:fillRect/>
                          </a:stretch>
                        </pic:blipFill>
                        <pic:spPr>
                          <a:xfrm>
                            <a:off x="0" y="0"/>
                            <a:ext cx="1095375" cy="984451"/>
                          </a:xfrm>
                          <a:prstGeom prst="rect">
                            <a:avLst/>
                          </a:prstGeom>
                          <a:noFill/>
                          <a:ln w="9525">
                            <a:noFill/>
                            <a:miter lim="800000"/>
                            <a:headEnd/>
                            <a:tailEnd/>
                          </a:ln>
                        </pic:spPr>
                      </pic:pic>
                    </a:graphicData>
                  </a:graphic>
                </wp:inline>
              </w:drawing>
            </w:r>
          </w:p>
        </w:tc>
        <w:tc>
          <w:tcPr>
            <w:tcW w:w="2549" w:type="dxa"/>
            <w:vAlign w:val="center"/>
          </w:tcPr>
          <w:p>
            <w:pPr>
              <w:spacing w:line="288" w:lineRule="auto"/>
              <w:jc w:val="center"/>
              <w:rPr>
                <w:rFonts w:ascii="Times New Roman" w:hAnsi="Times New Roman"/>
              </w:rPr>
            </w:pPr>
            <w:r>
              <w:rPr>
                <w:rFonts w:ascii="Times New Roman" w:hAnsi="Times New Roman"/>
              </w:rPr>
              <w:drawing>
                <wp:inline distT="0" distB="0" distL="0" distR="0">
                  <wp:extent cx="1038225" cy="995045"/>
                  <wp:effectExtent l="1905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cstate="print"/>
                          <a:stretch>
                            <a:fillRect/>
                          </a:stretch>
                        </pic:blipFill>
                        <pic:spPr>
                          <a:xfrm>
                            <a:off x="0" y="0"/>
                            <a:ext cx="1038225" cy="995558"/>
                          </a:xfrm>
                          <a:prstGeom prst="rect">
                            <a:avLst/>
                          </a:prstGeom>
                          <a:noFill/>
                          <a:ln w="9525">
                            <a:noFill/>
                            <a:miter lim="800000"/>
                            <a:headEnd/>
                            <a:tailEnd/>
                          </a:ln>
                        </pic:spPr>
                      </pic:pic>
                    </a:graphicData>
                  </a:graphic>
                </wp:inline>
              </w:drawing>
            </w:r>
          </w:p>
        </w:tc>
        <w:tc>
          <w:tcPr>
            <w:tcW w:w="2549" w:type="dxa"/>
            <w:vAlign w:val="center"/>
          </w:tcPr>
          <w:p>
            <w:pPr>
              <w:spacing w:line="288" w:lineRule="auto"/>
              <w:jc w:val="center"/>
              <w:rPr>
                <w:rFonts w:ascii="Times New Roman" w:hAnsi="Times New Roman"/>
              </w:rPr>
            </w:pPr>
            <w:r>
              <w:rPr>
                <w:rFonts w:ascii="Times New Roman" w:hAnsi="Times New Roman"/>
              </w:rPr>
              <w:drawing>
                <wp:inline distT="0" distB="0" distL="0" distR="0">
                  <wp:extent cx="838200" cy="908685"/>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0" cstate="print"/>
                          <a:stretch>
                            <a:fillRect/>
                          </a:stretch>
                        </pic:blipFill>
                        <pic:spPr>
                          <a:xfrm>
                            <a:off x="0" y="0"/>
                            <a:ext cx="838200" cy="909034"/>
                          </a:xfrm>
                          <a:prstGeom prst="rect">
                            <a:avLst/>
                          </a:prstGeom>
                          <a:noFill/>
                          <a:ln w="9525">
                            <a:noFill/>
                            <a:miter lim="800000"/>
                            <a:headEnd/>
                            <a:tailEnd/>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48" w:type="dxa"/>
            <w:vAlign w:val="center"/>
          </w:tcPr>
          <w:p>
            <w:pPr>
              <w:spacing w:line="288" w:lineRule="auto"/>
              <w:rPr>
                <w:rFonts w:ascii="Times New Roman" w:hAnsi="Times New Roman"/>
              </w:rPr>
            </w:pPr>
            <w:r>
              <w:rPr>
                <w:rFonts w:hint="eastAsia" w:ascii="Times New Roman" w:hAnsi="Times New Roman"/>
              </w:rPr>
              <w:t>A．放鞭炮</w:t>
            </w:r>
          </w:p>
        </w:tc>
        <w:tc>
          <w:tcPr>
            <w:tcW w:w="2548" w:type="dxa"/>
            <w:vAlign w:val="center"/>
          </w:tcPr>
          <w:p>
            <w:pPr>
              <w:spacing w:line="288" w:lineRule="auto"/>
              <w:rPr>
                <w:rFonts w:ascii="Times New Roman" w:hAnsi="Times New Roman"/>
              </w:rPr>
            </w:pPr>
            <w:r>
              <w:rPr>
                <w:rFonts w:hint="eastAsia" w:ascii="Times New Roman" w:hAnsi="Times New Roman"/>
              </w:rPr>
              <w:t>B．剪窗花</w:t>
            </w:r>
          </w:p>
        </w:tc>
        <w:tc>
          <w:tcPr>
            <w:tcW w:w="2549" w:type="dxa"/>
            <w:vAlign w:val="center"/>
          </w:tcPr>
          <w:p>
            <w:pPr>
              <w:spacing w:line="288" w:lineRule="auto"/>
              <w:rPr>
                <w:rFonts w:ascii="Times New Roman" w:hAnsi="Times New Roman"/>
              </w:rPr>
            </w:pPr>
            <w:r>
              <w:rPr>
                <w:rFonts w:hint="eastAsia" w:ascii="Times New Roman" w:hAnsi="Times New Roman"/>
              </w:rPr>
              <w:t>C．堆雪人</w:t>
            </w:r>
          </w:p>
        </w:tc>
        <w:tc>
          <w:tcPr>
            <w:tcW w:w="2549" w:type="dxa"/>
            <w:vAlign w:val="center"/>
          </w:tcPr>
          <w:p>
            <w:pPr>
              <w:spacing w:line="288" w:lineRule="auto"/>
              <w:rPr>
                <w:rFonts w:ascii="Times New Roman" w:hAnsi="Times New Roman"/>
              </w:rPr>
            </w:pPr>
            <w:r>
              <w:rPr>
                <w:rFonts w:hint="eastAsia" w:ascii="Times New Roman" w:hAnsi="Times New Roman"/>
              </w:rPr>
              <w:t>D．放风筝</w:t>
            </w:r>
          </w:p>
        </w:tc>
      </w:tr>
    </w:tbl>
    <w:p>
      <w:pPr>
        <w:spacing w:line="288" w:lineRule="auto"/>
        <w:rPr>
          <w:rFonts w:ascii="Times New Roman" w:hAnsi="Times New Roman"/>
        </w:rPr>
      </w:pPr>
      <w:r>
        <w:rPr>
          <w:rFonts w:hint="eastAsia" w:ascii="Times New Roman" w:hAnsi="Times New Roman"/>
        </w:rPr>
        <w:t xml:space="preserve">2．（2022·广州）运动员在剧烈运动、大量出汗之后，饮用运动饮料主要补充的是（ </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A．蛋白质</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B．油脂</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C．纤维素</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D．无机盐</w:t>
      </w:r>
    </w:p>
    <w:p>
      <w:pPr>
        <w:spacing w:line="288" w:lineRule="auto"/>
        <w:rPr>
          <w:rFonts w:ascii="Times New Roman" w:hAnsi="Times New Roman"/>
        </w:rPr>
      </w:pPr>
      <w:r>
        <w:rPr>
          <w:rFonts w:hint="eastAsia" w:ascii="Times New Roman" w:hAnsi="Times New Roman"/>
        </w:rPr>
        <w:t xml:space="preserve">3．（2022·衡阳）下列关于空气的说法错误的是（ </w:t>
      </w:r>
      <w:r>
        <w:rPr>
          <w:rFonts w:ascii="Times New Roman" w:hAnsi="Times New Roman"/>
        </w:rPr>
        <w:t xml:space="preserve">   </w:t>
      </w:r>
      <w:r>
        <w:rPr>
          <w:rFonts w:hint="eastAsia" w:ascii="Times New Roman" w:hAnsi="Times New Roman"/>
        </w:rPr>
        <w:t>）</w:t>
      </w:r>
    </w:p>
    <w:p>
      <w:pPr>
        <w:spacing w:line="288" w:lineRule="auto"/>
        <w:rPr>
          <w:rFonts w:hint="eastAsia" w:ascii="Times New Roman" w:hAnsi="Times New Roman"/>
        </w:rPr>
      </w:pPr>
      <w:r>
        <w:rPr>
          <w:rFonts w:hint="eastAsia" w:ascii="Times New Roman" w:hAnsi="Times New Roman"/>
        </w:rPr>
        <w:t>A．空气是一种混合物</w:t>
      </w:r>
    </w:p>
    <w:p>
      <w:pPr>
        <w:spacing w:line="288" w:lineRule="auto"/>
        <w:rPr>
          <w:rFonts w:hint="eastAsia" w:ascii="Times New Roman" w:hAnsi="Times New Roman"/>
        </w:rPr>
      </w:pPr>
      <w:r>
        <w:rPr>
          <w:rFonts w:hint="eastAsia" w:ascii="Times New Roman" w:hAnsi="Times New Roman"/>
        </w:rPr>
        <w:t>B．空气是一种宝贵的资源</w:t>
      </w:r>
    </w:p>
    <w:p>
      <w:pPr>
        <w:spacing w:line="288" w:lineRule="auto"/>
        <w:rPr>
          <w:rFonts w:hint="eastAsia" w:ascii="Times New Roman" w:hAnsi="Times New Roman"/>
        </w:rPr>
      </w:pPr>
      <w:r>
        <w:rPr>
          <w:rFonts w:hint="eastAsia" w:ascii="Times New Roman" w:hAnsi="Times New Roman"/>
        </w:rPr>
        <w:t>C．稀有气体化学性质很不活泼，不与任何物质发生化学反应</w:t>
      </w:r>
    </w:p>
    <w:p>
      <w:pPr>
        <w:spacing w:line="288" w:lineRule="auto"/>
        <w:rPr>
          <w:rFonts w:ascii="Times New Roman" w:hAnsi="Times New Roman"/>
        </w:rPr>
      </w:pPr>
      <w:r>
        <w:rPr>
          <w:rFonts w:hint="eastAsia" w:ascii="Times New Roman" w:hAnsi="Times New Roman"/>
        </w:rPr>
        <w:t>D．空气中氧气的体积分数约为21%</w:t>
      </w:r>
    </w:p>
    <w:p>
      <w:pPr>
        <w:tabs>
          <w:tab w:val="left" w:pos="2100"/>
          <w:tab w:val="left" w:pos="4200"/>
          <w:tab w:val="left" w:pos="6300"/>
        </w:tabs>
        <w:spacing w:line="288" w:lineRule="auto"/>
        <w:rPr>
          <w:rFonts w:ascii="Times New Roman" w:hAnsi="Times New Roman"/>
        </w:rPr>
      </w:pPr>
      <w:r>
        <w:rPr>
          <w:rFonts w:hint="eastAsia" w:ascii="Times New Roman" w:hAnsi="Times New Roman"/>
        </w:rPr>
        <w:t>4</w:t>
      </w:r>
      <w:r>
        <w:rPr>
          <w:rFonts w:ascii="Times New Roman" w:hAnsi="Times New Roman"/>
        </w:rPr>
        <w:t>．</w:t>
      </w:r>
      <w:r>
        <w:rPr>
          <w:rFonts w:hint="eastAsia" w:ascii="Times New Roman" w:hAnsi="Times New Roman"/>
        </w:rPr>
        <w:t>（2022·陕西）从分子、原子角度认识物质是化学科学的重要特征。下列物质中含有多种分子的是（    ）</w:t>
      </w:r>
    </w:p>
    <w:p>
      <w:pPr>
        <w:spacing w:line="288" w:lineRule="auto"/>
        <w:rPr>
          <w:rFonts w:ascii="Times New Roman" w:hAnsi="Times New Roman"/>
        </w:rPr>
      </w:pPr>
      <w:r>
        <w:rPr>
          <w:rFonts w:hint="eastAsia" w:ascii="Times New Roman" w:hAnsi="Times New Roman"/>
        </w:rPr>
        <w:t>A．甲烷</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B．空气</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C．冰水</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D．黄金</w:t>
      </w:r>
    </w:p>
    <w:p>
      <w:pPr>
        <w:spacing w:line="288" w:lineRule="auto"/>
        <w:rPr>
          <w:rFonts w:ascii="Times New Roman" w:hAnsi="Times New Roman"/>
        </w:rPr>
      </w:pPr>
      <w:r>
        <w:rPr>
          <w:rFonts w:hint="eastAsia" w:ascii="Times New Roman" w:hAnsi="Times New Roman"/>
        </w:rPr>
        <w:t xml:space="preserve">5．（2022·乐山）“安全重于泰山”，下列有关化学与安全的说法不正确的是（ </w:t>
      </w:r>
      <w:r>
        <w:rPr>
          <w:rFonts w:ascii="Times New Roman" w:hAnsi="Times New Roman"/>
        </w:rPr>
        <w:t xml:space="preserve">   </w:t>
      </w:r>
      <w:r>
        <w:rPr>
          <w:rFonts w:hint="eastAsia" w:ascii="Times New Roman" w:hAnsi="Times New Roman"/>
        </w:rPr>
        <w:t>）</w:t>
      </w:r>
    </w:p>
    <w:p>
      <w:pPr>
        <w:spacing w:line="288" w:lineRule="auto"/>
        <w:rPr>
          <w:rFonts w:hint="eastAsia" w:ascii="Times New Roman" w:hAnsi="Times New Roman"/>
        </w:rPr>
      </w:pPr>
      <w:r>
        <w:rPr>
          <w:rFonts w:hint="eastAsia" w:ascii="Times New Roman" w:hAnsi="Times New Roman"/>
        </w:rPr>
        <w:t>A．救火时不能贸然打开门窗，以免空气对流火势蔓延</w:t>
      </w:r>
    </w:p>
    <w:p>
      <w:pPr>
        <w:spacing w:line="288" w:lineRule="auto"/>
        <w:rPr>
          <w:rFonts w:hint="eastAsia" w:ascii="Times New Roman" w:hAnsi="Times New Roman"/>
        </w:rPr>
      </w:pPr>
      <w:r>
        <w:rPr>
          <w:rFonts w:hint="eastAsia" w:ascii="Times New Roman" w:hAnsi="Times New Roman"/>
        </w:rPr>
        <w:t>B．不能向下水道扔烟花爆竹，以防沼气爆炸</w:t>
      </w:r>
    </w:p>
    <w:p>
      <w:pPr>
        <w:spacing w:line="288" w:lineRule="auto"/>
        <w:rPr>
          <w:rFonts w:hint="eastAsia" w:ascii="Times New Roman" w:hAnsi="Times New Roman"/>
        </w:rPr>
      </w:pPr>
      <w:r>
        <w:rPr>
          <w:rFonts w:hint="eastAsia" w:ascii="Times New Roman" w:hAnsi="Times New Roman"/>
        </w:rPr>
        <w:t>C．进入面粉厂时应严禁烟火，以防粉尘爆炸</w:t>
      </w:r>
    </w:p>
    <w:p>
      <w:pPr>
        <w:spacing w:line="288" w:lineRule="auto"/>
        <w:rPr>
          <w:rFonts w:ascii="Times New Roman" w:hAnsi="Times New Roman"/>
        </w:rPr>
      </w:pPr>
      <w:r>
        <w:rPr>
          <w:rFonts w:hint="eastAsia" w:ascii="Times New Roman" w:hAnsi="Times New Roman"/>
        </w:rPr>
        <w:t>D．任何火灾，都可以用泡沫灭火器灭火</w:t>
      </w:r>
    </w:p>
    <w:p>
      <w:pPr>
        <w:spacing w:line="288" w:lineRule="auto"/>
        <w:rPr>
          <w:rFonts w:hint="eastAsia" w:ascii="Times New Roman" w:hAnsi="Times New Roman"/>
        </w:rPr>
      </w:pPr>
      <w:r>
        <w:rPr>
          <w:rFonts w:hint="eastAsia" w:ascii="Times New Roman" w:hAnsi="Times New Roman"/>
        </w:rPr>
        <w:t xml:space="preserve">6．（2022·重庆）缺锌会导致生长迟缓。下图为锌元素的信息，下列说法不正确的是（ </w:t>
      </w:r>
      <w:r>
        <w:rPr>
          <w:rFonts w:ascii="Times New Roman" w:hAnsi="Times New Roman"/>
        </w:rPr>
        <w:t xml:space="preserve">   </w:t>
      </w:r>
      <w:r>
        <w:rPr>
          <w:rFonts w:hint="eastAsia" w:ascii="Times New Roman" w:hAnsi="Times New Roman"/>
        </w:rPr>
        <w:t>）</w:t>
      </w:r>
    </w:p>
    <w:p>
      <w:pPr>
        <w:spacing w:line="288" w:lineRule="auto"/>
        <w:jc w:val="center"/>
        <w:rPr>
          <w:rFonts w:ascii="Times New Roman" w:hAnsi="Times New Roman"/>
        </w:rPr>
      </w:pPr>
      <w:r>
        <w:rPr>
          <w:rFonts w:ascii="Times New Roman" w:hAnsi="Times New Roman"/>
        </w:rPr>
        <w:drawing>
          <wp:inline distT="0" distB="0" distL="0" distR="0">
            <wp:extent cx="2170430" cy="1143000"/>
            <wp:effectExtent l="19050" t="0" r="719"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1" cstate="print"/>
                    <a:stretch>
                      <a:fillRect/>
                    </a:stretch>
                  </pic:blipFill>
                  <pic:spPr>
                    <a:xfrm>
                      <a:off x="0" y="0"/>
                      <a:ext cx="2170981" cy="1143000"/>
                    </a:xfrm>
                    <a:prstGeom prst="rect">
                      <a:avLst/>
                    </a:prstGeom>
                    <a:noFill/>
                    <a:ln w="9525">
                      <a:noFill/>
                      <a:miter lim="800000"/>
                      <a:headEnd/>
                      <a:tailEnd/>
                    </a:ln>
                  </pic:spPr>
                </pic:pic>
              </a:graphicData>
            </a:graphic>
          </wp:inline>
        </w:drawing>
      </w:r>
    </w:p>
    <w:p>
      <w:pPr>
        <w:spacing w:line="288" w:lineRule="auto"/>
        <w:rPr>
          <w:rFonts w:hint="eastAsia" w:ascii="Times New Roman" w:hAnsi="Times New Roman"/>
        </w:rPr>
      </w:pPr>
      <w:r>
        <w:rPr>
          <w:rFonts w:hint="eastAsia" w:ascii="Times New Roman" w:hAnsi="Times New Roman"/>
        </w:rPr>
        <w:t>A．锌原子的质量为68.38g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B．锌的原子序数为30</w:t>
      </w:r>
    </w:p>
    <w:p>
      <w:pPr>
        <w:spacing w:line="288" w:lineRule="auto"/>
        <w:rPr>
          <w:rFonts w:ascii="Times New Roman" w:hAnsi="Times New Roman"/>
        </w:rPr>
      </w:pPr>
      <w:r>
        <w:rPr>
          <w:rFonts w:hint="eastAsia" w:ascii="Times New Roman" w:hAnsi="Times New Roman"/>
        </w:rPr>
        <w:t>C．锌原子核外有四层电子</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D．锌在反应中易失去电子</w:t>
      </w:r>
    </w:p>
    <w:p>
      <w:pPr>
        <w:tabs>
          <w:tab w:val="left" w:pos="2100"/>
          <w:tab w:val="left" w:pos="4200"/>
          <w:tab w:val="left" w:pos="6300"/>
        </w:tabs>
        <w:spacing w:line="288" w:lineRule="auto"/>
        <w:rPr>
          <w:rFonts w:ascii="Times New Roman" w:hAnsi="Times New Roman"/>
        </w:rPr>
      </w:pPr>
      <w:r>
        <w:rPr>
          <w:rFonts w:hint="eastAsia" w:ascii="Times New Roman" w:hAnsi="Times New Roman"/>
        </w:rPr>
        <w:t>7</w:t>
      </w:r>
      <w:r>
        <w:rPr>
          <w:rFonts w:ascii="Times New Roman" w:hAnsi="Times New Roman"/>
        </w:rPr>
        <w:t>．</w:t>
      </w:r>
      <w:r>
        <w:rPr>
          <w:rFonts w:hint="eastAsia" w:ascii="Times New Roman" w:hAnsi="Times New Roman"/>
        </w:rPr>
        <w:t>（2022·昆明）</w:t>
      </w:r>
      <w:r>
        <w:rPr>
          <w:rFonts w:ascii="Times New Roman" w:hAnsi="Times New Roman"/>
          <w:position w:val="-12"/>
        </w:rPr>
        <w:object>
          <v:shape id="_x0000_i1025" o:spt="75" type="#_x0000_t75" style="height:18pt;width:27.75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r>
        <w:rPr>
          <w:rFonts w:hint="eastAsia" w:ascii="Times New Roman" w:hAnsi="Times New Roman"/>
        </w:rPr>
        <w:t>、中秘元素（Bi）的化合价是（    ）</w:t>
      </w:r>
    </w:p>
    <w:p>
      <w:pPr>
        <w:spacing w:line="288" w:lineRule="auto"/>
        <w:rPr>
          <w:rFonts w:ascii="Times New Roman" w:hAnsi="Times New Roman"/>
        </w:rPr>
      </w:pPr>
      <w:r>
        <w:rPr>
          <w:rFonts w:hint="eastAsia" w:ascii="Times New Roman" w:hAnsi="Times New Roman"/>
        </w:rPr>
        <w:t>A．+1</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+2</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+3</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+4</w:t>
      </w:r>
    </w:p>
    <w:p>
      <w:pPr>
        <w:spacing w:line="288" w:lineRule="auto"/>
        <w:rPr>
          <w:rFonts w:ascii="Times New Roman" w:hAnsi="Times New Roman"/>
        </w:rPr>
      </w:pPr>
      <w:r>
        <w:rPr>
          <w:rFonts w:hint="eastAsia" w:ascii="Times New Roman" w:hAnsi="Times New Roman"/>
        </w:rPr>
        <w:t xml:space="preserve">8．（2022·常德）规范的实验操作是培养实验能力的基本要求。下列实验操作中正确的是（ </w:t>
      </w:r>
      <w:r>
        <w:rPr>
          <w:rFonts w:ascii="Times New Roman" w:hAnsi="Times New Roman"/>
        </w:rPr>
        <w:t xml:space="preserve">   </w:t>
      </w:r>
      <w:r>
        <w:rPr>
          <w:rFonts w:hint="eastAsia" w:ascii="Times New Roman" w:hAnsi="Times New Roman"/>
        </w:rPr>
        <w:t>）</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48"/>
        <w:gridCol w:w="2548"/>
        <w:gridCol w:w="2549"/>
        <w:gridCol w:w="2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48" w:type="dxa"/>
            <w:vAlign w:val="center"/>
          </w:tcPr>
          <w:p>
            <w:pPr>
              <w:spacing w:line="288" w:lineRule="auto"/>
              <w:jc w:val="center"/>
              <w:rPr>
                <w:rFonts w:ascii="Times New Roman" w:hAnsi="Times New Roman"/>
              </w:rPr>
            </w:pPr>
            <w:r>
              <w:rPr>
                <w:rFonts w:ascii="Times New Roman" w:hAnsi="Times New Roman"/>
              </w:rPr>
              <w:drawing>
                <wp:inline distT="0" distB="0" distL="0" distR="0">
                  <wp:extent cx="914400" cy="838200"/>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4" cstate="print"/>
                          <a:stretch>
                            <a:fillRect/>
                          </a:stretch>
                        </pic:blipFill>
                        <pic:spPr>
                          <a:xfrm>
                            <a:off x="0" y="0"/>
                            <a:ext cx="914400" cy="838200"/>
                          </a:xfrm>
                          <a:prstGeom prst="rect">
                            <a:avLst/>
                          </a:prstGeom>
                          <a:noFill/>
                          <a:ln w="9525">
                            <a:noFill/>
                            <a:miter lim="800000"/>
                            <a:headEnd/>
                            <a:tailEnd/>
                          </a:ln>
                        </pic:spPr>
                      </pic:pic>
                    </a:graphicData>
                  </a:graphic>
                </wp:inline>
              </w:drawing>
            </w:r>
          </w:p>
        </w:tc>
        <w:tc>
          <w:tcPr>
            <w:tcW w:w="2548" w:type="dxa"/>
            <w:vAlign w:val="center"/>
          </w:tcPr>
          <w:p>
            <w:pPr>
              <w:spacing w:line="288" w:lineRule="auto"/>
              <w:jc w:val="center"/>
              <w:rPr>
                <w:rFonts w:ascii="Times New Roman" w:hAnsi="Times New Roman"/>
              </w:rPr>
            </w:pPr>
            <w:r>
              <w:rPr>
                <w:rFonts w:ascii="Times New Roman" w:hAnsi="Times New Roman"/>
              </w:rPr>
              <w:drawing>
                <wp:inline distT="0" distB="0" distL="0" distR="0">
                  <wp:extent cx="1438275" cy="820420"/>
                  <wp:effectExtent l="1905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5" cstate="print"/>
                          <a:stretch>
                            <a:fillRect/>
                          </a:stretch>
                        </pic:blipFill>
                        <pic:spPr>
                          <a:xfrm>
                            <a:off x="0" y="0"/>
                            <a:ext cx="1438275" cy="820933"/>
                          </a:xfrm>
                          <a:prstGeom prst="rect">
                            <a:avLst/>
                          </a:prstGeom>
                          <a:noFill/>
                          <a:ln w="9525">
                            <a:noFill/>
                            <a:miter lim="800000"/>
                            <a:headEnd/>
                            <a:tailEnd/>
                          </a:ln>
                        </pic:spPr>
                      </pic:pic>
                    </a:graphicData>
                  </a:graphic>
                </wp:inline>
              </w:drawing>
            </w:r>
          </w:p>
        </w:tc>
        <w:tc>
          <w:tcPr>
            <w:tcW w:w="2549" w:type="dxa"/>
            <w:vAlign w:val="center"/>
          </w:tcPr>
          <w:p>
            <w:pPr>
              <w:spacing w:line="288" w:lineRule="auto"/>
              <w:jc w:val="center"/>
              <w:rPr>
                <w:rFonts w:ascii="Times New Roman" w:hAnsi="Times New Roman"/>
              </w:rPr>
            </w:pPr>
            <w:r>
              <w:rPr>
                <w:rFonts w:ascii="Times New Roman" w:hAnsi="Times New Roman"/>
              </w:rPr>
              <w:drawing>
                <wp:inline distT="0" distB="0" distL="0" distR="0">
                  <wp:extent cx="715645" cy="742950"/>
                  <wp:effectExtent l="19050" t="0" r="8214"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6" cstate="print"/>
                          <a:stretch>
                            <a:fillRect/>
                          </a:stretch>
                        </pic:blipFill>
                        <pic:spPr>
                          <a:xfrm>
                            <a:off x="0" y="0"/>
                            <a:ext cx="715686" cy="742950"/>
                          </a:xfrm>
                          <a:prstGeom prst="rect">
                            <a:avLst/>
                          </a:prstGeom>
                          <a:noFill/>
                          <a:ln w="9525">
                            <a:noFill/>
                            <a:miter lim="800000"/>
                            <a:headEnd/>
                            <a:tailEnd/>
                          </a:ln>
                        </pic:spPr>
                      </pic:pic>
                    </a:graphicData>
                  </a:graphic>
                </wp:inline>
              </w:drawing>
            </w:r>
          </w:p>
        </w:tc>
        <w:tc>
          <w:tcPr>
            <w:tcW w:w="2549" w:type="dxa"/>
            <w:vAlign w:val="center"/>
          </w:tcPr>
          <w:p>
            <w:pPr>
              <w:spacing w:line="288" w:lineRule="auto"/>
              <w:jc w:val="center"/>
              <w:rPr>
                <w:rFonts w:ascii="Times New Roman" w:hAnsi="Times New Roman"/>
              </w:rPr>
            </w:pPr>
            <w:r>
              <w:rPr>
                <w:rFonts w:ascii="Times New Roman" w:hAnsi="Times New Roman"/>
              </w:rPr>
              <w:drawing>
                <wp:inline distT="0" distB="0" distL="0" distR="0">
                  <wp:extent cx="581025" cy="671830"/>
                  <wp:effectExtent l="1905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7" cstate="print"/>
                          <a:stretch>
                            <a:fillRect/>
                          </a:stretch>
                        </pic:blipFill>
                        <pic:spPr>
                          <a:xfrm>
                            <a:off x="0" y="0"/>
                            <a:ext cx="581025" cy="672166"/>
                          </a:xfrm>
                          <a:prstGeom prst="rect">
                            <a:avLst/>
                          </a:prstGeom>
                          <a:noFill/>
                          <a:ln w="9525">
                            <a:noFill/>
                            <a:miter lim="800000"/>
                            <a:headEnd/>
                            <a:tailEnd/>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48" w:type="dxa"/>
            <w:vAlign w:val="center"/>
          </w:tcPr>
          <w:p>
            <w:pPr>
              <w:spacing w:line="288" w:lineRule="auto"/>
              <w:rPr>
                <w:rFonts w:ascii="Times New Roman" w:hAnsi="Times New Roman"/>
              </w:rPr>
            </w:pPr>
            <w:r>
              <w:rPr>
                <w:rFonts w:hint="eastAsia" w:ascii="Times New Roman" w:hAnsi="Times New Roman"/>
              </w:rPr>
              <w:t>A．倾倒液体试剂</w:t>
            </w:r>
          </w:p>
        </w:tc>
        <w:tc>
          <w:tcPr>
            <w:tcW w:w="2548" w:type="dxa"/>
            <w:vAlign w:val="center"/>
          </w:tcPr>
          <w:p>
            <w:pPr>
              <w:spacing w:line="288" w:lineRule="auto"/>
              <w:rPr>
                <w:rFonts w:ascii="Times New Roman" w:hAnsi="Times New Roman"/>
              </w:rPr>
            </w:pPr>
            <w:r>
              <w:rPr>
                <w:rFonts w:hint="eastAsia" w:ascii="Times New Roman" w:hAnsi="Times New Roman"/>
              </w:rPr>
              <w:t>B．称量氢氧化钠</w:t>
            </w:r>
          </w:p>
        </w:tc>
        <w:tc>
          <w:tcPr>
            <w:tcW w:w="2549" w:type="dxa"/>
            <w:vAlign w:val="center"/>
          </w:tcPr>
          <w:p>
            <w:pPr>
              <w:spacing w:line="288" w:lineRule="auto"/>
              <w:rPr>
                <w:rFonts w:ascii="Times New Roman" w:hAnsi="Times New Roman"/>
              </w:rPr>
            </w:pPr>
            <w:r>
              <w:rPr>
                <w:rFonts w:hint="eastAsia" w:ascii="Times New Roman" w:hAnsi="Times New Roman"/>
              </w:rPr>
              <w:t>C．读液体体积</w:t>
            </w:r>
          </w:p>
        </w:tc>
        <w:tc>
          <w:tcPr>
            <w:tcW w:w="2549" w:type="dxa"/>
            <w:vAlign w:val="center"/>
          </w:tcPr>
          <w:p>
            <w:pPr>
              <w:spacing w:line="288" w:lineRule="auto"/>
              <w:rPr>
                <w:rFonts w:ascii="Times New Roman" w:hAnsi="Times New Roman"/>
              </w:rPr>
            </w:pPr>
            <w:r>
              <w:rPr>
                <w:rFonts w:hint="eastAsia" w:ascii="Times New Roman" w:hAnsi="Times New Roman"/>
              </w:rPr>
              <w:t>D．点燃酒精灯</w:t>
            </w:r>
          </w:p>
        </w:tc>
      </w:tr>
    </w:tbl>
    <w:p>
      <w:pPr>
        <w:spacing w:line="288" w:lineRule="auto"/>
        <w:rPr>
          <w:rFonts w:ascii="Times New Roman" w:hAnsi="Times New Roman"/>
        </w:rPr>
      </w:pPr>
      <w:r>
        <w:rPr>
          <w:rFonts w:hint="eastAsia" w:ascii="Times New Roman" w:hAnsi="Times New Roman"/>
        </w:rPr>
        <w:t xml:space="preserve">9．（2022·郴州）下列反应属于分解反应的是（ </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A．</w:t>
      </w:r>
      <w:r>
        <w:rPr>
          <w:rFonts w:ascii="Times New Roman" w:hAnsi="Times New Roman"/>
          <w:position w:val="-34"/>
        </w:rPr>
        <w:object>
          <v:shape id="_x0000_i1026" o:spt="75" type="#_x0000_t75" style="height:39.75pt;width:191.25pt;" o:ole="t" filled="f" o:preferrelative="t" stroked="f" coordsize="21600,21600">
            <v:path/>
            <v:fill on="f" focussize="0,0"/>
            <v:stroke on="f" joinstyle="miter"/>
            <v:imagedata r:id="rId19" o:title=""/>
            <o:lock v:ext="edit" aspectratio="t"/>
            <w10:wrap type="none"/>
            <w10:anchorlock/>
          </v:shape>
          <o:OLEObject Type="Embed" ProgID="Equation.DSMT4" ShapeID="_x0000_i1026" DrawAspect="Content" ObjectID="_1468075726" r:id="rId18">
            <o:LockedField>false</o:LockedField>
          </o:OLEObject>
        </w:object>
      </w:r>
    </w:p>
    <w:p>
      <w:pPr>
        <w:spacing w:line="288" w:lineRule="auto"/>
        <w:rPr>
          <w:rFonts w:ascii="Times New Roman" w:hAnsi="Times New Roman"/>
        </w:rPr>
      </w:pPr>
      <w:r>
        <w:rPr>
          <w:rFonts w:ascii="Times New Roman" w:hAnsi="Times New Roman"/>
        </w:rPr>
        <w:t>B．</w:t>
      </w:r>
      <w:r>
        <w:rPr>
          <w:rFonts w:ascii="Times New Roman" w:hAnsi="Times New Roman"/>
          <w:position w:val="-34"/>
        </w:rPr>
        <w:object>
          <v:shape id="_x0000_i1027" o:spt="75" type="#_x0000_t75" style="height:39.75pt;width:152.25pt;" o:ole="t" filled="f" o:preferrelative="t" stroked="f" coordsize="21600,21600">
            <v:path/>
            <v:fill on="f" focussize="0,0"/>
            <v:stroke on="f" joinstyle="miter"/>
            <v:imagedata r:id="rId21" o:title=""/>
            <o:lock v:ext="edit" aspectratio="t"/>
            <w10:wrap type="none"/>
            <w10:anchorlock/>
          </v:shape>
          <o:OLEObject Type="Embed" ProgID="Equation.DSMT4" ShapeID="_x0000_i1027" DrawAspect="Content" ObjectID="_1468075727" r:id="rId20">
            <o:LockedField>false</o:LockedField>
          </o:OLEObject>
        </w:object>
      </w:r>
    </w:p>
    <w:p>
      <w:pPr>
        <w:spacing w:line="288" w:lineRule="auto"/>
        <w:rPr>
          <w:rFonts w:ascii="Times New Roman" w:hAnsi="Times New Roman"/>
        </w:rPr>
      </w:pPr>
      <w:r>
        <w:rPr>
          <w:rFonts w:ascii="Times New Roman" w:hAnsi="Times New Roman"/>
        </w:rPr>
        <w:t>C．</w:t>
      </w:r>
      <w:r>
        <w:rPr>
          <w:rFonts w:ascii="Times New Roman" w:hAnsi="Times New Roman"/>
          <w:position w:val="-34"/>
        </w:rPr>
        <w:object>
          <v:shape id="_x0000_i1028" o:spt="75" type="#_x0000_t75" style="height:39.75pt;width:143.25pt;" o:ole="t" filled="f" o:preferrelative="t" stroked="f" coordsize="21600,21600">
            <v:path/>
            <v:fill on="f" focussize="0,0"/>
            <v:stroke on="f" joinstyle="miter"/>
            <v:imagedata r:id="rId23" o:title=""/>
            <o:lock v:ext="edit" aspectratio="t"/>
            <w10:wrap type="none"/>
            <w10:anchorlock/>
          </v:shape>
          <o:OLEObject Type="Embed" ProgID="Equation.DSMT4" ShapeID="_x0000_i1028" DrawAspect="Content" ObjectID="_1468075728" r:id="rId22">
            <o:LockedField>false</o:LockedField>
          </o:OLEObject>
        </w:object>
      </w:r>
    </w:p>
    <w:p>
      <w:pPr>
        <w:spacing w:line="288" w:lineRule="auto"/>
        <w:rPr>
          <w:rFonts w:ascii="Times New Roman" w:hAnsi="Times New Roman"/>
        </w:rPr>
      </w:pPr>
      <w:r>
        <w:rPr>
          <w:rFonts w:ascii="Times New Roman" w:hAnsi="Times New Roman"/>
        </w:rPr>
        <w:t>D．</w:t>
      </w:r>
      <w:r>
        <w:rPr>
          <w:rFonts w:ascii="Times New Roman" w:hAnsi="Times New Roman"/>
          <w:position w:val="-34"/>
        </w:rPr>
        <w:object>
          <v:shape id="_x0000_i1029" o:spt="75" type="#_x0000_t75" style="height:39.75pt;width:119.25pt;" o:ole="t" filled="f" o:preferrelative="t" stroked="f" coordsize="21600,21600">
            <v:path/>
            <v:fill on="f" focussize="0,0"/>
            <v:stroke on="f" joinstyle="miter"/>
            <v:imagedata r:id="rId25" o:title=""/>
            <o:lock v:ext="edit" aspectratio="t"/>
            <w10:wrap type="none"/>
            <w10:anchorlock/>
          </v:shape>
          <o:OLEObject Type="Embed" ProgID="Equation.DSMT4" ShapeID="_x0000_i1029" DrawAspect="Content" ObjectID="_1468075729" r:id="rId24">
            <o:LockedField>false</o:LockedField>
          </o:OLEObject>
        </w:object>
      </w:r>
      <w:r>
        <w:rPr>
          <w:rFonts w:ascii="Times New Roman" w:hAnsi="Times New Roman"/>
        </w:rPr>
        <w:t xml:space="preserve"> </w:t>
      </w:r>
    </w:p>
    <w:p>
      <w:pPr>
        <w:tabs>
          <w:tab w:val="left" w:pos="2100"/>
          <w:tab w:val="left" w:pos="4200"/>
          <w:tab w:val="left" w:pos="6300"/>
        </w:tabs>
        <w:spacing w:line="288" w:lineRule="auto"/>
        <w:rPr>
          <w:rFonts w:ascii="Times New Roman" w:hAnsi="Times New Roman"/>
        </w:rPr>
      </w:pPr>
      <w:r>
        <w:rPr>
          <w:rFonts w:ascii="Times New Roman" w:hAnsi="Times New Roman"/>
        </w:rPr>
        <w:t>1</w:t>
      </w:r>
      <w:r>
        <w:rPr>
          <w:rFonts w:hint="eastAsia" w:ascii="Times New Roman" w:hAnsi="Times New Roman"/>
        </w:rPr>
        <w:t>0</w:t>
      </w:r>
      <w:r>
        <w:rPr>
          <w:rFonts w:ascii="Times New Roman" w:hAnsi="Times New Roman"/>
        </w:rPr>
        <w:t>．</w:t>
      </w:r>
      <w:r>
        <w:rPr>
          <w:rFonts w:hint="eastAsia" w:ascii="Times New Roman" w:hAnsi="Times New Roman"/>
        </w:rPr>
        <w:t>（2022·扬州）乳酸可用作饮料中的酸味剂，分子式为</w:t>
      </w:r>
      <w:r>
        <w:rPr>
          <w:rFonts w:ascii="Times New Roman" w:hAnsi="Times New Roman"/>
          <w:position w:val="-12"/>
        </w:rPr>
        <w:object>
          <v:shape id="_x0000_i1030" o:spt="75" type="#_x0000_t75" style="height:18pt;width:41.25pt;" o:ole="t" filled="f" o:preferrelative="t" stroked="f" coordsize="21600,21600">
            <v:path/>
            <v:fill on="f" focussize="0,0"/>
            <v:stroke on="f" joinstyle="miter"/>
            <v:imagedata r:id="rId27" o:title=""/>
            <o:lock v:ext="edit" aspectratio="t"/>
            <w10:wrap type="none"/>
            <w10:anchorlock/>
          </v:shape>
          <o:OLEObject Type="Embed" ProgID="Equation.DSMT4" ShapeID="_x0000_i1030" DrawAspect="Content" ObjectID="_1468075730" r:id="rId26">
            <o:LockedField>false</o:LockedField>
          </o:OLEObject>
        </w:object>
      </w:r>
      <w:r>
        <w:rPr>
          <w:rFonts w:ascii="Times New Roman" w:hAnsi="Times New Roman"/>
        </w:rPr>
        <w:t>。</w:t>
      </w:r>
      <w:r>
        <w:rPr>
          <w:rFonts w:hint="eastAsia" w:ascii="Times New Roman" w:hAnsi="Times New Roman"/>
        </w:rPr>
        <w:t>下列说法正确的是（    ）</w:t>
      </w:r>
    </w:p>
    <w:p>
      <w:pPr>
        <w:spacing w:line="288" w:lineRule="auto"/>
        <w:rPr>
          <w:rFonts w:hint="eastAsia" w:ascii="Times New Roman" w:hAnsi="Times New Roman"/>
        </w:rPr>
      </w:pPr>
      <w:r>
        <w:rPr>
          <w:rFonts w:hint="eastAsia" w:ascii="Times New Roman" w:hAnsi="Times New Roman"/>
        </w:rPr>
        <w:t>A．分子中含12种元素</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B．碳、氢元素质量比为1∶2</w:t>
      </w:r>
    </w:p>
    <w:p>
      <w:pPr>
        <w:spacing w:line="288" w:lineRule="auto"/>
        <w:rPr>
          <w:rFonts w:ascii="Times New Roman" w:hAnsi="Times New Roman"/>
        </w:rPr>
      </w:pPr>
      <w:r>
        <w:rPr>
          <w:rFonts w:hint="eastAsia" w:ascii="Times New Roman" w:hAnsi="Times New Roman"/>
        </w:rPr>
        <w:t>C．每个乳酸分子中含有3个水分子</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D．相对分子质量为（12×3+1×6+16×3）</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11．（2022·成都）工业上用</w:t>
      </w:r>
      <w:r>
        <w:rPr>
          <w:rFonts w:ascii="Times New Roman" w:hAnsi="Times New Roman"/>
          <w:position w:val="-12"/>
        </w:rPr>
        <w:object>
          <v:shape id="_x0000_i1031" o:spt="75" type="#_x0000_t75" style="height:18pt;width:24pt;" o:ole="t" filled="f" o:preferrelative="t" stroked="f" coordsize="21600,21600">
            <v:path/>
            <v:fill on="f" focussize="0,0"/>
            <v:stroke on="f" joinstyle="miter"/>
            <v:imagedata r:id="rId29" o:title=""/>
            <o:lock v:ext="edit" aspectratio="t"/>
            <w10:wrap type="none"/>
            <w10:anchorlock/>
          </v:shape>
          <o:OLEObject Type="Embed" ProgID="Equation.DSMT4" ShapeID="_x0000_i1031" DrawAspect="Content" ObjectID="_1468075731" r:id="rId28">
            <o:LockedField>false</o:LockedField>
          </o:OLEObject>
        </w:object>
      </w:r>
      <w:r>
        <w:rPr>
          <w:rFonts w:hint="eastAsia" w:ascii="Times New Roman" w:hAnsi="Times New Roman"/>
        </w:rPr>
        <w:t>和</w:t>
      </w:r>
      <w:r>
        <w:rPr>
          <w:rFonts w:ascii="Times New Roman" w:hAnsi="Times New Roman"/>
          <w:position w:val="-12"/>
        </w:rPr>
        <w:object>
          <v:shape id="_x0000_i1032" o:spt="75" type="#_x0000_t75" style="height:18pt;width:24.75pt;" o:ole="t" filled="f" o:preferrelative="t" stroked="f" coordsize="21600,21600">
            <v:path/>
            <v:fill on="f" focussize="0,0"/>
            <v:stroke on="f" joinstyle="miter"/>
            <v:imagedata r:id="rId31" o:title=""/>
            <o:lock v:ext="edit" aspectratio="t"/>
            <w10:wrap type="none"/>
            <w10:anchorlock/>
          </v:shape>
          <o:OLEObject Type="Embed" ProgID="Equation.DSMT4" ShapeID="_x0000_i1032" DrawAspect="Content" ObjectID="_1468075732" r:id="rId30">
            <o:LockedField>false</o:LockedField>
          </o:OLEObject>
        </w:object>
      </w:r>
      <w:r>
        <w:rPr>
          <w:rFonts w:hint="eastAsia" w:ascii="Times New Roman" w:hAnsi="Times New Roman"/>
        </w:rPr>
        <w:t>合成尿素［</w:t>
      </w:r>
      <w:r>
        <w:rPr>
          <w:rFonts w:ascii="Times New Roman" w:hAnsi="Times New Roman"/>
          <w:position w:val="-14"/>
        </w:rPr>
        <w:object>
          <v:shape id="_x0000_i1033" o:spt="75" type="#_x0000_t75" style="height:20.25pt;width:57.75pt;" o:ole="t" filled="f" o:preferrelative="t" stroked="f" coordsize="21600,21600">
            <v:path/>
            <v:fill on="f" focussize="0,0"/>
            <v:stroke on="f" joinstyle="miter"/>
            <v:imagedata r:id="rId33" o:title=""/>
            <o:lock v:ext="edit" aspectratio="t"/>
            <w10:wrap type="none"/>
            <w10:anchorlock/>
          </v:shape>
          <o:OLEObject Type="Embed" ProgID="Equation.DSMT4" ShapeID="_x0000_i1033" DrawAspect="Content" ObjectID="_1468075733" r:id="rId32">
            <o:LockedField>false</o:LockedField>
          </o:OLEObject>
        </w:object>
      </w:r>
      <w:r>
        <w:rPr>
          <w:rFonts w:hint="eastAsia" w:ascii="Times New Roman" w:hAnsi="Times New Roman"/>
        </w:rPr>
        <w:t xml:space="preserve">］，转化过程如图。下列说法正确的是（ </w:t>
      </w:r>
      <w:r>
        <w:rPr>
          <w:rFonts w:ascii="Times New Roman" w:hAnsi="Times New Roman"/>
        </w:rPr>
        <w:t xml:space="preserve">   </w:t>
      </w:r>
      <w:r>
        <w:rPr>
          <w:rFonts w:hint="eastAsia" w:ascii="Times New Roman" w:hAnsi="Times New Roman"/>
        </w:rPr>
        <w:t>）</w:t>
      </w:r>
    </w:p>
    <w:p>
      <w:pPr>
        <w:tabs>
          <w:tab w:val="left" w:pos="2100"/>
          <w:tab w:val="left" w:pos="4200"/>
          <w:tab w:val="left" w:pos="6300"/>
        </w:tabs>
        <w:spacing w:line="288" w:lineRule="auto"/>
        <w:jc w:val="center"/>
        <w:rPr>
          <w:rFonts w:ascii="Times New Roman" w:hAnsi="Times New Roman"/>
        </w:rPr>
      </w:pPr>
      <w:r>
        <w:rPr>
          <w:rFonts w:ascii="Times New Roman" w:hAnsi="Times New Roman"/>
        </w:rPr>
        <w:drawing>
          <wp:inline distT="0" distB="0" distL="0" distR="0">
            <wp:extent cx="3743325" cy="715645"/>
            <wp:effectExtent l="1905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34" cstate="print"/>
                    <a:stretch>
                      <a:fillRect/>
                    </a:stretch>
                  </pic:blipFill>
                  <pic:spPr>
                    <a:xfrm>
                      <a:off x="0" y="0"/>
                      <a:ext cx="3743325" cy="715979"/>
                    </a:xfrm>
                    <a:prstGeom prst="rect">
                      <a:avLst/>
                    </a:prstGeom>
                    <a:noFill/>
                    <a:ln w="9525">
                      <a:noFill/>
                      <a:miter lim="800000"/>
                      <a:headEnd/>
                      <a:tailEnd/>
                    </a:ln>
                  </pic:spPr>
                </pic:pic>
              </a:graphicData>
            </a:graphic>
          </wp:inline>
        </w:drawing>
      </w:r>
    </w:p>
    <w:p>
      <w:pPr>
        <w:spacing w:line="288" w:lineRule="auto"/>
        <w:rPr>
          <w:rFonts w:hint="eastAsia" w:ascii="Times New Roman" w:hAnsi="Times New Roman"/>
        </w:rPr>
      </w:pPr>
      <w:r>
        <w:rPr>
          <w:rFonts w:hint="eastAsia" w:ascii="Times New Roman" w:hAnsi="Times New Roman"/>
        </w:rPr>
        <w:t>A．反应①是化合反应</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B．反应②原子个数减少</w:t>
      </w:r>
    </w:p>
    <w:p>
      <w:pPr>
        <w:spacing w:line="288" w:lineRule="auto"/>
        <w:rPr>
          <w:rFonts w:ascii="Times New Roman" w:hAnsi="Times New Roman"/>
        </w:rPr>
      </w:pPr>
      <w:r>
        <w:rPr>
          <w:rFonts w:hint="eastAsia" w:ascii="Times New Roman" w:hAnsi="Times New Roman"/>
        </w:rPr>
        <w:t>C．尿素中氮元素的质量分数为36.7%</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D．施用尿素主要是为了增强作物抗旱能力</w:t>
      </w:r>
    </w:p>
    <w:p>
      <w:pPr>
        <w:spacing w:line="288" w:lineRule="auto"/>
        <w:rPr>
          <w:rFonts w:ascii="Times New Roman" w:hAnsi="Times New Roman"/>
        </w:rPr>
      </w:pPr>
      <w:r>
        <w:rPr>
          <w:rFonts w:hint="eastAsia" w:ascii="Times New Roman" w:hAnsi="Times New Roman"/>
        </w:rPr>
        <w:t xml:space="preserve">12．（2022·怀化）下列实验现象描述正确的是（ </w:t>
      </w:r>
      <w:r>
        <w:rPr>
          <w:rFonts w:ascii="Times New Roman" w:hAnsi="Times New Roman"/>
        </w:rPr>
        <w:t xml:space="preserve">   </w:t>
      </w:r>
      <w:r>
        <w:rPr>
          <w:rFonts w:hint="eastAsia" w:ascii="Times New Roman" w:hAnsi="Times New Roman"/>
        </w:rPr>
        <w:t>）</w:t>
      </w:r>
    </w:p>
    <w:p>
      <w:pPr>
        <w:spacing w:line="288" w:lineRule="auto"/>
        <w:rPr>
          <w:rFonts w:hint="eastAsia" w:ascii="Times New Roman" w:hAnsi="Times New Roman"/>
        </w:rPr>
      </w:pPr>
      <w:r>
        <w:rPr>
          <w:rFonts w:hint="eastAsia" w:ascii="Times New Roman" w:hAnsi="Times New Roman"/>
        </w:rPr>
        <w:t>A．将明矾加入浑浊的井水中，静置，井水变澄清</w:t>
      </w:r>
    </w:p>
    <w:p>
      <w:pPr>
        <w:spacing w:line="288" w:lineRule="auto"/>
        <w:rPr>
          <w:rFonts w:hint="eastAsia" w:ascii="Times New Roman" w:hAnsi="Times New Roman"/>
        </w:rPr>
      </w:pPr>
      <w:r>
        <w:rPr>
          <w:rFonts w:hint="eastAsia" w:ascii="Times New Roman" w:hAnsi="Times New Roman"/>
        </w:rPr>
        <w:t>B．碳在空气中燃烧，生成了二氧化碳气体</w:t>
      </w:r>
    </w:p>
    <w:p>
      <w:pPr>
        <w:spacing w:line="288" w:lineRule="auto"/>
        <w:rPr>
          <w:rFonts w:hint="eastAsia" w:ascii="Times New Roman" w:hAnsi="Times New Roman"/>
        </w:rPr>
      </w:pPr>
      <w:r>
        <w:rPr>
          <w:rFonts w:hint="eastAsia" w:ascii="Times New Roman" w:hAnsi="Times New Roman"/>
        </w:rPr>
        <w:t>C．一氧化碳燃烧时，放出大量的热，火焰呈黄色</w:t>
      </w:r>
    </w:p>
    <w:p>
      <w:pPr>
        <w:spacing w:line="288" w:lineRule="auto"/>
        <w:rPr>
          <w:rFonts w:ascii="Times New Roman" w:hAnsi="Times New Roman"/>
        </w:rPr>
      </w:pPr>
      <w:r>
        <w:rPr>
          <w:rFonts w:hint="eastAsia" w:ascii="Times New Roman" w:hAnsi="Times New Roman"/>
        </w:rPr>
        <w:t>D．在氢氧化钠溶液中滴入几滴酚酞溶液，溶液不变色</w:t>
      </w:r>
    </w:p>
    <w:p>
      <w:pPr>
        <w:spacing w:line="288" w:lineRule="auto"/>
        <w:rPr>
          <w:rFonts w:ascii="Times New Roman" w:hAnsi="Times New Roman"/>
        </w:rPr>
      </w:pPr>
      <w:r>
        <w:rPr>
          <w:rFonts w:hint="eastAsia" w:ascii="Times New Roman" w:hAnsi="Times New Roman"/>
        </w:rPr>
        <w:t xml:space="preserve">13．（2022·昆明）下列实验方案设计正确的是（ </w:t>
      </w:r>
      <w:r>
        <w:rPr>
          <w:rFonts w:ascii="Times New Roman" w:hAnsi="Times New Roman"/>
        </w:rPr>
        <w:t xml:space="preserve">   </w:t>
      </w:r>
      <w:r>
        <w:rPr>
          <w:rFonts w:hint="eastAsia" w:ascii="Times New Roman" w:hAnsi="Times New Roman"/>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4111"/>
        <w:gridCol w:w="5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288" w:lineRule="auto"/>
              <w:jc w:val="center"/>
              <w:rPr>
                <w:rFonts w:ascii="Times New Roman" w:hAnsi="Times New Roman"/>
              </w:rPr>
            </w:pPr>
            <w:r>
              <w:rPr>
                <w:rFonts w:ascii="Times New Roman" w:hAnsi="Times New Roman"/>
              </w:rPr>
              <w:t>选项</w:t>
            </w:r>
          </w:p>
        </w:tc>
        <w:tc>
          <w:tcPr>
            <w:tcW w:w="4111" w:type="dxa"/>
            <w:vAlign w:val="center"/>
          </w:tcPr>
          <w:p>
            <w:pPr>
              <w:spacing w:line="288" w:lineRule="auto"/>
              <w:jc w:val="center"/>
              <w:rPr>
                <w:rFonts w:ascii="Times New Roman" w:hAnsi="Times New Roman"/>
              </w:rPr>
            </w:pPr>
            <w:r>
              <w:rPr>
                <w:rFonts w:hint="eastAsia" w:ascii="Times New Roman" w:hAnsi="Times New Roman"/>
              </w:rPr>
              <w:t>实验目的</w:t>
            </w:r>
          </w:p>
        </w:tc>
        <w:tc>
          <w:tcPr>
            <w:tcW w:w="5124" w:type="dxa"/>
            <w:vAlign w:val="center"/>
          </w:tcPr>
          <w:p>
            <w:pPr>
              <w:spacing w:line="288" w:lineRule="auto"/>
              <w:jc w:val="center"/>
              <w:rPr>
                <w:rFonts w:ascii="Times New Roman" w:hAnsi="Times New Roman"/>
              </w:rPr>
            </w:pPr>
            <w:r>
              <w:rPr>
                <w:rFonts w:ascii="Times New Roman" w:hAnsi="Times New Roman"/>
              </w:rPr>
              <w:t>实验方案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288" w:lineRule="auto"/>
              <w:jc w:val="center"/>
              <w:rPr>
                <w:rFonts w:ascii="Times New Roman" w:hAnsi="Times New Roman"/>
              </w:rPr>
            </w:pPr>
            <w:r>
              <w:rPr>
                <w:rFonts w:hint="eastAsia" w:ascii="Times New Roman" w:hAnsi="Times New Roman"/>
              </w:rPr>
              <w:t>A</w:t>
            </w:r>
          </w:p>
        </w:tc>
        <w:tc>
          <w:tcPr>
            <w:tcW w:w="4111" w:type="dxa"/>
            <w:vAlign w:val="center"/>
          </w:tcPr>
          <w:p>
            <w:pPr>
              <w:spacing w:line="288" w:lineRule="auto"/>
              <w:rPr>
                <w:rFonts w:ascii="Times New Roman" w:hAnsi="Times New Roman"/>
              </w:rPr>
            </w:pPr>
            <w:r>
              <w:rPr>
                <w:rFonts w:hint="eastAsia" w:ascii="Times New Roman" w:hAnsi="Times New Roman"/>
              </w:rPr>
              <w:t>检验某物质中是否含有</w:t>
            </w:r>
            <w:r>
              <w:rPr>
                <w:rFonts w:ascii="Times New Roman" w:hAnsi="Times New Roman"/>
                <w:position w:val="-12"/>
              </w:rPr>
              <w:object>
                <v:shape id="_x0000_i1034" o:spt="75" type="#_x0000_t75" style="height:18pt;width:42.75pt;" o:ole="t" filled="f" o:preferrelative="t" stroked="f" coordsize="21600,21600">
                  <v:path/>
                  <v:fill on="f" focussize="0,0"/>
                  <v:stroke on="f" joinstyle="miter"/>
                  <v:imagedata r:id="rId36" o:title=""/>
                  <o:lock v:ext="edit" aspectratio="t"/>
                  <w10:wrap type="none"/>
                  <w10:anchorlock/>
                </v:shape>
                <o:OLEObject Type="Embed" ProgID="Equation.DSMT4" ShapeID="_x0000_i1034" DrawAspect="Content" ObjectID="_1468075734" r:id="rId35">
                  <o:LockedField>false</o:LockedField>
                </o:OLEObject>
              </w:object>
            </w:r>
          </w:p>
        </w:tc>
        <w:tc>
          <w:tcPr>
            <w:tcW w:w="5124" w:type="dxa"/>
            <w:vAlign w:val="center"/>
          </w:tcPr>
          <w:p>
            <w:pPr>
              <w:spacing w:line="288" w:lineRule="auto"/>
              <w:rPr>
                <w:rFonts w:ascii="Times New Roman" w:hAnsi="Times New Roman"/>
              </w:rPr>
            </w:pPr>
            <w:r>
              <w:rPr>
                <w:rFonts w:hint="eastAsia" w:ascii="Times New Roman" w:hAnsi="Times New Roman"/>
              </w:rPr>
              <w:t>加入足量稀盐酸，观察是否产生气泡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288" w:lineRule="auto"/>
              <w:jc w:val="center"/>
              <w:rPr>
                <w:rFonts w:ascii="Times New Roman" w:hAnsi="Times New Roman"/>
              </w:rPr>
            </w:pPr>
            <w:r>
              <w:rPr>
                <w:rFonts w:hint="eastAsia" w:ascii="Times New Roman" w:hAnsi="Times New Roman"/>
              </w:rPr>
              <w:t>B</w:t>
            </w:r>
          </w:p>
        </w:tc>
        <w:tc>
          <w:tcPr>
            <w:tcW w:w="4111" w:type="dxa"/>
            <w:vAlign w:val="center"/>
          </w:tcPr>
          <w:p>
            <w:pPr>
              <w:spacing w:line="288" w:lineRule="auto"/>
              <w:rPr>
                <w:rFonts w:ascii="Times New Roman" w:hAnsi="Times New Roman"/>
              </w:rPr>
            </w:pPr>
            <w:r>
              <w:rPr>
                <w:rFonts w:hint="eastAsia" w:ascii="Times New Roman" w:hAnsi="Times New Roman"/>
              </w:rPr>
              <w:t>分离木炭粉和铁粉的混合物</w:t>
            </w:r>
          </w:p>
        </w:tc>
        <w:tc>
          <w:tcPr>
            <w:tcW w:w="5124" w:type="dxa"/>
            <w:vAlign w:val="center"/>
          </w:tcPr>
          <w:p>
            <w:pPr>
              <w:spacing w:line="288" w:lineRule="auto"/>
              <w:rPr>
                <w:rFonts w:ascii="Times New Roman" w:hAnsi="Times New Roman"/>
              </w:rPr>
            </w:pPr>
            <w:r>
              <w:rPr>
                <w:rFonts w:hint="eastAsia" w:ascii="Times New Roman" w:hAnsi="Times New Roman"/>
              </w:rPr>
              <w:t>加入足量稀硫酸，过滤、洗涤、干燥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288" w:lineRule="auto"/>
              <w:jc w:val="center"/>
              <w:rPr>
                <w:rFonts w:ascii="Times New Roman" w:hAnsi="Times New Roman"/>
              </w:rPr>
            </w:pPr>
            <w:r>
              <w:rPr>
                <w:rFonts w:hint="eastAsia" w:ascii="Times New Roman" w:hAnsi="Times New Roman"/>
              </w:rPr>
              <w:t>C</w:t>
            </w:r>
          </w:p>
        </w:tc>
        <w:tc>
          <w:tcPr>
            <w:tcW w:w="4111" w:type="dxa"/>
            <w:vAlign w:val="center"/>
          </w:tcPr>
          <w:p>
            <w:pPr>
              <w:spacing w:line="288" w:lineRule="auto"/>
              <w:rPr>
                <w:rFonts w:ascii="Times New Roman" w:hAnsi="Times New Roman"/>
              </w:rPr>
            </w:pPr>
            <w:r>
              <w:rPr>
                <w:rFonts w:hint="eastAsia" w:ascii="Times New Roman" w:hAnsi="Times New Roman"/>
              </w:rPr>
              <w:t>除去</w:t>
            </w:r>
            <w:r>
              <w:rPr>
                <w:rFonts w:ascii="Times New Roman" w:hAnsi="Times New Roman"/>
                <w:position w:val="-12"/>
              </w:rPr>
              <w:object>
                <v:shape id="_x0000_i1035" o:spt="75" type="#_x0000_t75" style="height:18pt;width:15.75pt;" o:ole="t" filled="f" o:preferrelative="t" stroked="f" coordsize="21600,21600">
                  <v:path/>
                  <v:fill on="f" focussize="0,0"/>
                  <v:stroke on="f" joinstyle="miter"/>
                  <v:imagedata r:id="rId38" o:title=""/>
                  <o:lock v:ext="edit" aspectratio="t"/>
                  <w10:wrap type="none"/>
                  <w10:anchorlock/>
                </v:shape>
                <o:OLEObject Type="Embed" ProgID="Equation.DSMT4" ShapeID="_x0000_i1035" DrawAspect="Content" ObjectID="_1468075735" r:id="rId37">
                  <o:LockedField>false</o:LockedField>
                </o:OLEObject>
              </w:object>
            </w:r>
            <w:r>
              <w:rPr>
                <w:rFonts w:hint="eastAsia" w:ascii="Times New Roman" w:hAnsi="Times New Roman"/>
              </w:rPr>
              <w:t>中混有的CO（质量比为1∶1）</w:t>
            </w:r>
          </w:p>
        </w:tc>
        <w:tc>
          <w:tcPr>
            <w:tcW w:w="5124" w:type="dxa"/>
            <w:vAlign w:val="center"/>
          </w:tcPr>
          <w:p>
            <w:pPr>
              <w:spacing w:line="288" w:lineRule="auto"/>
              <w:rPr>
                <w:rFonts w:ascii="Times New Roman" w:hAnsi="Times New Roman"/>
              </w:rPr>
            </w:pPr>
            <w:r>
              <w:rPr>
                <w:rFonts w:hint="eastAsia" w:ascii="Times New Roman" w:hAnsi="Times New Roman"/>
              </w:rPr>
              <w:t>先通过均热CuO，再通过足量iNaOH溶液，干燥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288" w:lineRule="auto"/>
              <w:jc w:val="center"/>
              <w:rPr>
                <w:rFonts w:ascii="Times New Roman" w:hAnsi="Times New Roman"/>
              </w:rPr>
            </w:pPr>
            <w:r>
              <w:rPr>
                <w:rFonts w:hint="eastAsia" w:ascii="Times New Roman" w:hAnsi="Times New Roman"/>
              </w:rPr>
              <w:t>D</w:t>
            </w:r>
          </w:p>
        </w:tc>
        <w:tc>
          <w:tcPr>
            <w:tcW w:w="4111" w:type="dxa"/>
            <w:vAlign w:val="center"/>
          </w:tcPr>
          <w:p>
            <w:pPr>
              <w:spacing w:line="288" w:lineRule="auto"/>
              <w:rPr>
                <w:rFonts w:ascii="Times New Roman" w:hAnsi="Times New Roman"/>
              </w:rPr>
            </w:pPr>
            <w:r>
              <w:rPr>
                <w:rFonts w:hint="eastAsia" w:ascii="Times New Roman" w:hAnsi="Times New Roman"/>
              </w:rPr>
              <w:t>除去</w:t>
            </w:r>
            <w:r>
              <w:rPr>
                <w:rFonts w:ascii="Times New Roman" w:hAnsi="Times New Roman"/>
                <w:position w:val="-12"/>
              </w:rPr>
              <w:object>
                <v:shape id="_x0000_i1036" o:spt="75" type="#_x0000_t75" style="height:18pt;width:33pt;" o:ole="t" filled="f" o:preferrelative="t" stroked="f" coordsize="21600,21600">
                  <v:path/>
                  <v:fill on="f" focussize="0,0"/>
                  <v:stroke on="f" joinstyle="miter"/>
                  <v:imagedata r:id="rId40" o:title=""/>
                  <o:lock v:ext="edit" aspectratio="t"/>
                  <w10:wrap type="none"/>
                  <w10:anchorlock/>
                </v:shape>
                <o:OLEObject Type="Embed" ProgID="Equation.DSMT4" ShapeID="_x0000_i1036" DrawAspect="Content" ObjectID="_1468075736" r:id="rId39">
                  <o:LockedField>false</o:LockedField>
                </o:OLEObject>
              </w:object>
            </w:r>
            <w:r>
              <w:rPr>
                <w:rFonts w:hint="eastAsia" w:ascii="Times New Roman" w:hAnsi="Times New Roman"/>
              </w:rPr>
              <w:t>溶液中混有的NaCl</w:t>
            </w:r>
          </w:p>
        </w:tc>
        <w:tc>
          <w:tcPr>
            <w:tcW w:w="5124" w:type="dxa"/>
            <w:vAlign w:val="center"/>
          </w:tcPr>
          <w:p>
            <w:pPr>
              <w:spacing w:line="288" w:lineRule="auto"/>
              <w:rPr>
                <w:rFonts w:ascii="Times New Roman" w:hAnsi="Times New Roman"/>
              </w:rPr>
            </w:pPr>
            <w:r>
              <w:rPr>
                <w:rFonts w:hint="eastAsia" w:ascii="Times New Roman" w:hAnsi="Times New Roman"/>
              </w:rPr>
              <w:t>加入足量Na0H溶液，过滤，向滤渣中加入适量稀盐酸</w:t>
            </w:r>
          </w:p>
        </w:tc>
      </w:tr>
    </w:tbl>
    <w:p>
      <w:pPr>
        <w:spacing w:line="288" w:lineRule="auto"/>
        <w:rPr>
          <w:rFonts w:ascii="Times New Roman" w:hAnsi="Times New Roman"/>
        </w:rPr>
      </w:pPr>
      <w:r>
        <w:rPr>
          <w:rFonts w:hint="eastAsia" w:ascii="Times New Roman" w:hAnsi="Times New Roman"/>
        </w:rPr>
        <w:t>14．（2022·达州）勤劳智慧的中国劳动人民在很早以前就掌握了湿法炼铜的技术。某实验小组模拟湿法炼铜，向</w:t>
      </w:r>
      <w:r>
        <w:rPr>
          <w:rFonts w:ascii="Times New Roman" w:hAnsi="Times New Roman"/>
        </w:rPr>
        <w:t xml:space="preserve">50.0g </w:t>
      </w:r>
      <w:r>
        <w:rPr>
          <w:rFonts w:ascii="Times New Roman" w:hAnsi="Times New Roman"/>
          <w:position w:val="-12"/>
        </w:rPr>
        <w:object>
          <v:shape id="_x0000_i1037" o:spt="75" type="#_x0000_t75" style="height:18pt;width:36.75pt;" o:ole="t" filled="f" o:preferrelative="t" stroked="f" coordsize="21600,21600">
            <v:path/>
            <v:fill on="f" focussize="0,0"/>
            <v:stroke on="f" joinstyle="miter"/>
            <v:imagedata r:id="rId42" o:title=""/>
            <o:lock v:ext="edit" aspectratio="t"/>
            <w10:wrap type="none"/>
            <w10:anchorlock/>
          </v:shape>
          <o:OLEObject Type="Embed" ProgID="Equation.DSMT4" ShapeID="_x0000_i1037" DrawAspect="Content" ObjectID="_1468075737" r:id="rId41">
            <o:LockedField>false</o:LockedField>
          </o:OLEObject>
        </w:object>
      </w:r>
      <w:r>
        <w:rPr>
          <w:rFonts w:hint="eastAsia" w:ascii="Times New Roman" w:hAnsi="Times New Roman"/>
        </w:rPr>
        <w:t>溶液中加入10.0g铁粉（铁粉过量），待溶液中</w:t>
      </w:r>
      <w:r>
        <w:rPr>
          <w:rFonts w:ascii="Times New Roman" w:hAnsi="Times New Roman"/>
          <w:position w:val="-12"/>
        </w:rPr>
        <w:object>
          <v:shape id="_x0000_i1038" o:spt="75" type="#_x0000_t75" style="height:18pt;width:36.75pt;" o:ole="t" filled="f" o:preferrelative="t" stroked="f" coordsize="21600,21600">
            <v:path/>
            <v:fill on="f" focussize="0,0"/>
            <v:stroke on="f" joinstyle="miter"/>
            <v:imagedata r:id="rId42" o:title=""/>
            <o:lock v:ext="edit" aspectratio="t"/>
            <w10:wrap type="none"/>
            <w10:anchorlock/>
          </v:shape>
          <o:OLEObject Type="Embed" ProgID="Equation.DSMT4" ShapeID="_x0000_i1038" DrawAspect="Content" ObjectID="_1468075738" r:id="rId43">
            <o:LockedField>false</o:LockedField>
          </o:OLEObject>
        </w:object>
      </w:r>
      <w:r>
        <w:rPr>
          <w:rFonts w:hint="eastAsia" w:ascii="Times New Roman" w:hAnsi="Times New Roman"/>
        </w:rPr>
        <w:t>反应完全后，过滤，所得滤渣的质量为10.4g。则原溶液中</w:t>
      </w:r>
      <w:r>
        <w:rPr>
          <w:rFonts w:ascii="Times New Roman" w:hAnsi="Times New Roman"/>
          <w:position w:val="-12"/>
        </w:rPr>
        <w:object>
          <v:shape id="_x0000_i1039" o:spt="75" type="#_x0000_t75" style="height:18pt;width:36.75pt;" o:ole="t" filled="f" o:preferrelative="t" stroked="f" coordsize="21600,21600">
            <v:path/>
            <v:fill on="f" focussize="0,0"/>
            <v:stroke on="f" joinstyle="miter"/>
            <v:imagedata r:id="rId42" o:title=""/>
            <o:lock v:ext="edit" aspectratio="t"/>
            <w10:wrap type="none"/>
            <w10:anchorlock/>
          </v:shape>
          <o:OLEObject Type="Embed" ProgID="Equation.DSMT4" ShapeID="_x0000_i1039" DrawAspect="Content" ObjectID="_1468075739" r:id="rId44">
            <o:LockedField>false</o:LockedField>
          </o:OLEObject>
        </w:object>
      </w:r>
      <w:r>
        <w:rPr>
          <w:rFonts w:hint="eastAsia" w:ascii="Times New Roman" w:hAnsi="Times New Roman"/>
        </w:rPr>
        <w:t xml:space="preserve">的质量分数为（ </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A．20%</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16%</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10%</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8%</w:t>
      </w:r>
    </w:p>
    <w:p>
      <w:pPr>
        <w:spacing w:line="288" w:lineRule="auto"/>
        <w:rPr>
          <w:rFonts w:ascii="Times New Roman" w:hAnsi="Times New Roman"/>
          <w:b/>
          <w:sz w:val="24"/>
        </w:rPr>
      </w:pPr>
      <w:r>
        <w:rPr>
          <w:rFonts w:hint="eastAsia" w:ascii="Times New Roman" w:hAnsi="Times New Roman"/>
          <w:b/>
          <w:sz w:val="24"/>
        </w:rPr>
        <w:t>二、填空题（本题包括6个小题，每空1分，共16分）</w:t>
      </w:r>
    </w:p>
    <w:p>
      <w:pPr>
        <w:spacing w:line="288" w:lineRule="auto"/>
        <w:rPr>
          <w:rFonts w:hint="eastAsia" w:ascii="Times New Roman" w:hAnsi="Times New Roman"/>
        </w:rPr>
      </w:pPr>
      <w:r>
        <w:rPr>
          <w:rFonts w:hint="eastAsia" w:ascii="Times New Roman" w:hAnsi="Times New Roman"/>
        </w:rPr>
        <w:t>15．（2022·安徽）化学就在我们身边，人类的生活离不开化学。请回答下列问题：</w:t>
      </w:r>
    </w:p>
    <w:p>
      <w:pPr>
        <w:spacing w:line="288" w:lineRule="auto"/>
        <w:rPr>
          <w:rFonts w:ascii="Times New Roman" w:hAnsi="Times New Roman"/>
        </w:rPr>
      </w:pPr>
      <w:r>
        <w:rPr>
          <w:rFonts w:hint="eastAsia" w:ascii="Times New Roman" w:hAnsi="Times New Roman"/>
        </w:rPr>
        <w:t>“稻花香里说丰年，听取蛙声一片”，请从微观角度分析闻到花香的原因_________________________________，金秋九月，我们收获金灿灿的稻谷，稻谷包含的营养素主要为糖类，糖类是由______（填元素符号）三种元素组成；稻草枯秆可以放在密闭的沼气池中发酵产生沼气，请写出沼气的主要成分充分燃烧的化学方程式：____________________________________。</w:t>
      </w:r>
    </w:p>
    <w:p>
      <w:pPr>
        <w:spacing w:line="288" w:lineRule="auto"/>
        <w:rPr>
          <w:rFonts w:ascii="Times New Roman" w:hAnsi="Times New Roman"/>
        </w:rPr>
      </w:pPr>
      <w:r>
        <w:rPr>
          <w:rFonts w:hint="eastAsia" w:ascii="Times New Roman" w:hAnsi="Times New Roman"/>
        </w:rPr>
        <w:t>16．（2022·安徽）风力发电站通过电线将电输送到千家万户，铜是用作电线的常见材料，是利用了铜的延展性和______性；安全是全社会关注的焦点，如果炒菜时油锅中的油不慎着火，可以用锅盖盖灭，请分析该灭火操作的原理是：____________________________________。</w:t>
      </w:r>
    </w:p>
    <w:p>
      <w:pPr>
        <w:spacing w:line="288" w:lineRule="auto"/>
        <w:rPr>
          <w:rFonts w:hint="eastAsia" w:ascii="Times New Roman" w:hAnsi="Times New Roman"/>
        </w:rPr>
      </w:pPr>
      <w:r>
        <w:rPr>
          <w:rFonts w:hint="eastAsia" w:ascii="Times New Roman" w:hAnsi="Times New Roman"/>
        </w:rPr>
        <w:t>17．（2022·邵阳）水是生命之源。</w:t>
      </w:r>
    </w:p>
    <w:p>
      <w:pPr>
        <w:spacing w:line="288" w:lineRule="auto"/>
        <w:rPr>
          <w:rFonts w:ascii="Times New Roman" w:hAnsi="Times New Roman"/>
        </w:rPr>
      </w:pPr>
      <w:r>
        <w:rPr>
          <w:rFonts w:ascii="Times New Roman" w:hAnsi="Times New Roman"/>
          <w:lang w:val="pt-BR"/>
        </w:rPr>
        <w:t>（</w:t>
      </w:r>
      <w:r>
        <w:rPr>
          <w:rFonts w:hint="eastAsia" w:ascii="Times New Roman" w:hAnsi="Times New Roman"/>
          <w:lang w:val="pt-BR"/>
        </w:rPr>
        <w:t>1</w:t>
      </w:r>
      <w:r>
        <w:rPr>
          <w:rFonts w:ascii="Times New Roman" w:hAnsi="Times New Roman"/>
          <w:lang w:val="pt-BR"/>
        </w:rPr>
        <w:t>）</w:t>
      </w:r>
      <w:r>
        <w:rPr>
          <w:rFonts w:hint="eastAsia" w:ascii="Times New Roman" w:hAnsi="Times New Roman"/>
          <w:lang w:val="pt-BR"/>
        </w:rPr>
        <w:t>下图是电解水的示意图，图中与电池负极相连的试管内收集到的气体是</w:t>
      </w:r>
      <w:r>
        <w:rPr>
          <w:rFonts w:hint="eastAsia" w:ascii="Times New Roman" w:hAnsi="Times New Roman"/>
        </w:rPr>
        <w:t>______。</w:t>
      </w:r>
    </w:p>
    <w:p>
      <w:pPr>
        <w:spacing w:line="288" w:lineRule="auto"/>
        <w:jc w:val="center"/>
        <w:rPr>
          <w:rFonts w:ascii="Times New Roman" w:hAnsi="Times New Roman"/>
        </w:rPr>
      </w:pPr>
      <w:r>
        <w:rPr>
          <w:rFonts w:ascii="Times New Roman" w:hAnsi="Times New Roman"/>
        </w:rPr>
        <w:drawing>
          <wp:inline distT="0" distB="0" distL="0" distR="0">
            <wp:extent cx="1422400" cy="1123950"/>
            <wp:effectExtent l="19050" t="0" r="5946"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45" cstate="print"/>
                    <a:stretch>
                      <a:fillRect/>
                    </a:stretch>
                  </pic:blipFill>
                  <pic:spPr>
                    <a:xfrm>
                      <a:off x="0" y="0"/>
                      <a:ext cx="1422804" cy="1123950"/>
                    </a:xfrm>
                    <a:prstGeom prst="rect">
                      <a:avLst/>
                    </a:prstGeom>
                    <a:noFill/>
                    <a:ln w="9525">
                      <a:noFill/>
                      <a:miter lim="800000"/>
                      <a:headEnd/>
                      <a:tailEnd/>
                    </a:ln>
                  </pic:spPr>
                </pic:pic>
              </a:graphicData>
            </a:graphic>
          </wp:inline>
        </w:drawing>
      </w:r>
    </w:p>
    <w:p>
      <w:pPr>
        <w:spacing w:line="288" w:lineRule="auto"/>
        <w:rPr>
          <w:rFonts w:ascii="Times New Roman" w:hAnsi="Times New Roman"/>
        </w:rPr>
      </w:pPr>
      <w:r>
        <w:rPr>
          <w:rFonts w:ascii="Times New Roman" w:hAnsi="Times New Roman"/>
          <w:lang w:val="pt-BR"/>
        </w:rPr>
        <w:t>（</w:t>
      </w:r>
      <w:r>
        <w:rPr>
          <w:rFonts w:hint="eastAsia" w:ascii="Times New Roman" w:hAnsi="Times New Roman"/>
          <w:lang w:val="pt-BR"/>
        </w:rPr>
        <w:t>2</w:t>
      </w:r>
      <w:r>
        <w:rPr>
          <w:rFonts w:ascii="Times New Roman" w:hAnsi="Times New Roman"/>
          <w:lang w:val="pt-BR"/>
        </w:rPr>
        <w:t>）</w:t>
      </w:r>
      <w:r>
        <w:rPr>
          <w:rFonts w:hint="eastAsia" w:ascii="Times New Roman" w:hAnsi="Times New Roman"/>
          <w:lang w:val="pt-BR"/>
        </w:rPr>
        <w:t>保护水资源是每个公民应尽的责任和义务。下列防治水体污染的措施正确的有</w:t>
      </w:r>
      <w:r>
        <w:rPr>
          <w:rFonts w:hint="eastAsia" w:ascii="Times New Roman" w:hAnsi="Times New Roman"/>
        </w:rPr>
        <w:t>______（填序号）。</w:t>
      </w:r>
    </w:p>
    <w:p>
      <w:pPr>
        <w:spacing w:line="288" w:lineRule="auto"/>
        <w:rPr>
          <w:rFonts w:hint="eastAsia" w:ascii="Times New Roman" w:hAnsi="Times New Roman"/>
        </w:rPr>
      </w:pPr>
      <w:r>
        <w:rPr>
          <w:rFonts w:hint="eastAsia" w:ascii="Times New Roman" w:hAnsi="Times New Roman"/>
        </w:rPr>
        <w:t>①大量使用含磷洗衣粉</w:t>
      </w:r>
    </w:p>
    <w:p>
      <w:pPr>
        <w:spacing w:line="288" w:lineRule="auto"/>
        <w:rPr>
          <w:rFonts w:hint="eastAsia" w:ascii="Times New Roman" w:hAnsi="Times New Roman"/>
        </w:rPr>
      </w:pPr>
      <w:r>
        <w:rPr>
          <w:rFonts w:hint="eastAsia" w:ascii="Times New Roman" w:hAnsi="Times New Roman"/>
        </w:rPr>
        <w:t>②农业上禁止使用农药和化肥</w:t>
      </w:r>
    </w:p>
    <w:p>
      <w:pPr>
        <w:spacing w:line="288" w:lineRule="auto"/>
        <w:rPr>
          <w:rFonts w:hint="eastAsia" w:ascii="Times New Roman" w:hAnsi="Times New Roman"/>
        </w:rPr>
      </w:pPr>
      <w:r>
        <w:rPr>
          <w:rFonts w:hint="eastAsia" w:ascii="Times New Roman" w:hAnsi="Times New Roman"/>
        </w:rPr>
        <w:t>③生活污水集中处理达标后再排放</w:t>
      </w:r>
    </w:p>
    <w:p>
      <w:pPr>
        <w:spacing w:line="288" w:lineRule="auto"/>
        <w:rPr>
          <w:rFonts w:ascii="Times New Roman" w:hAnsi="Times New Roman"/>
        </w:rPr>
      </w:pPr>
      <w:r>
        <w:rPr>
          <w:rFonts w:hint="eastAsia" w:ascii="Times New Roman" w:hAnsi="Times New Roman"/>
        </w:rPr>
        <w:t>④工业上应用新技术、新工艺减少污染物的产生</w:t>
      </w:r>
    </w:p>
    <w:p>
      <w:pPr>
        <w:spacing w:line="288" w:lineRule="auto"/>
        <w:rPr>
          <w:rFonts w:hint="eastAsia" w:ascii="Times New Roman" w:hAnsi="Times New Roman"/>
        </w:rPr>
      </w:pPr>
      <w:r>
        <w:rPr>
          <w:rFonts w:hint="eastAsia" w:ascii="Times New Roman" w:hAnsi="Times New Roman"/>
        </w:rPr>
        <w:t>18．（2022·湖北十堰）甲、乙两种固体（均不含结晶水）的溶解度曲线如图2所示，请回答下列问题：</w:t>
      </w:r>
    </w:p>
    <w:p>
      <w:pPr>
        <w:spacing w:line="288" w:lineRule="auto"/>
        <w:jc w:val="center"/>
        <w:rPr>
          <w:rFonts w:hint="eastAsia" w:ascii="Times New Roman" w:hAnsi="Times New Roman"/>
        </w:rPr>
      </w:pPr>
      <w:r>
        <w:rPr>
          <w:rFonts w:hint="eastAsia" w:ascii="Times New Roman" w:hAnsi="Times New Roman"/>
        </w:rPr>
        <w:drawing>
          <wp:inline distT="0" distB="0" distL="0" distR="0">
            <wp:extent cx="2856865" cy="1438275"/>
            <wp:effectExtent l="19050" t="0" r="474"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46" cstate="print"/>
                    <a:stretch>
                      <a:fillRect/>
                    </a:stretch>
                  </pic:blipFill>
                  <pic:spPr>
                    <a:xfrm>
                      <a:off x="0" y="0"/>
                      <a:ext cx="2865941" cy="1442763"/>
                    </a:xfrm>
                    <a:prstGeom prst="rect">
                      <a:avLst/>
                    </a:prstGeom>
                    <a:noFill/>
                    <a:ln w="9525">
                      <a:noFill/>
                      <a:miter lim="800000"/>
                      <a:headEnd/>
                      <a:tailEnd/>
                    </a:ln>
                  </pic:spPr>
                </pic:pic>
              </a:graphicData>
            </a:graphic>
          </wp:inline>
        </w:drawing>
      </w:r>
    </w:p>
    <w:p>
      <w:pPr>
        <w:spacing w:line="288" w:lineRule="auto"/>
        <w:rPr>
          <w:rFonts w:ascii="Times New Roman" w:hAnsi="Times New Roman"/>
        </w:rPr>
      </w:pPr>
      <w:r>
        <w:rPr>
          <w:rFonts w:ascii="Times New Roman" w:hAnsi="Times New Roman"/>
        </w:rPr>
        <w:t>（</w:t>
      </w:r>
      <w:r>
        <w:rPr>
          <w:rFonts w:hint="eastAsia" w:ascii="Times New Roman" w:hAnsi="Times New Roman"/>
        </w:rPr>
        <w:t>1</w:t>
      </w:r>
      <w:r>
        <w:rPr>
          <w:rFonts w:ascii="Times New Roman" w:hAnsi="Times New Roman"/>
        </w:rPr>
        <w:t>）</w:t>
      </w:r>
      <w:r>
        <w:rPr>
          <w:rFonts w:ascii="Times New Roman" w:hAnsi="Times New Roman"/>
          <w:position w:val="-12"/>
        </w:rPr>
        <w:object>
          <v:shape id="_x0000_i1040" o:spt="75" type="#_x0000_t75" style="height:18pt;width:9pt;" o:ole="t" filled="f" o:preferrelative="t" stroked="f" coordsize="21600,21600">
            <v:path/>
            <v:fill on="f" focussize="0,0"/>
            <v:stroke on="f" joinstyle="miter"/>
            <v:imagedata r:id="rId48" o:title=""/>
            <o:lock v:ext="edit" aspectratio="t"/>
            <w10:wrap type="none"/>
            <w10:anchorlock/>
          </v:shape>
          <o:OLEObject Type="Embed" ProgID="Equation.DSMT4" ShapeID="_x0000_i1040" DrawAspect="Content" ObjectID="_1468075740" r:id="rId47">
            <o:LockedField>false</o:LockedField>
          </o:OLEObject>
        </w:object>
      </w:r>
      <w:r>
        <w:rPr>
          <w:rFonts w:hint="eastAsia" w:ascii="Times New Roman" w:hAnsi="Times New Roman"/>
        </w:rPr>
        <w:t>C时，乙的溶解度是______g。</w:t>
      </w:r>
    </w:p>
    <w:p>
      <w:pPr>
        <w:spacing w:line="288" w:lineRule="auto"/>
        <w:rPr>
          <w:rFonts w:ascii="Times New Roman" w:hAnsi="Times New Roman"/>
        </w:rPr>
      </w:pPr>
      <w:r>
        <w:rPr>
          <w:rFonts w:ascii="Times New Roman" w:hAnsi="Times New Roman"/>
          <w:lang w:val="pt-BR"/>
        </w:rPr>
        <w:t>（</w:t>
      </w:r>
      <w:r>
        <w:rPr>
          <w:rFonts w:hint="eastAsia" w:ascii="Times New Roman" w:hAnsi="Times New Roman"/>
          <w:lang w:val="pt-BR"/>
        </w:rPr>
        <w:t>2</w:t>
      </w:r>
      <w:r>
        <w:rPr>
          <w:rFonts w:ascii="Times New Roman" w:hAnsi="Times New Roman"/>
          <w:lang w:val="pt-BR"/>
        </w:rPr>
        <w:t>）</w:t>
      </w:r>
      <w:r>
        <w:rPr>
          <w:rFonts w:ascii="Times New Roman" w:hAnsi="Times New Roman"/>
          <w:position w:val="-12"/>
          <w:lang w:val="pt-BR"/>
        </w:rPr>
        <w:object>
          <v:shape id="_x0000_i1041" o:spt="75" type="#_x0000_t75" style="height:18pt;width:9.75pt;" o:ole="t" filled="f" o:preferrelative="t" stroked="f" coordsize="21600,21600">
            <v:path/>
            <v:fill on="f" focussize="0,0"/>
            <v:stroke on="f" joinstyle="miter"/>
            <v:imagedata r:id="rId50" o:title=""/>
            <o:lock v:ext="edit" aspectratio="t"/>
            <w10:wrap type="none"/>
            <w10:anchorlock/>
          </v:shape>
          <o:OLEObject Type="Embed" ProgID="Equation.DSMT4" ShapeID="_x0000_i1041" DrawAspect="Content" ObjectID="_1468075741" r:id="rId49">
            <o:LockedField>false</o:LockedField>
          </o:OLEObject>
        </w:object>
      </w:r>
      <w:r>
        <w:rPr>
          <w:rFonts w:hint="eastAsia" w:ascii="Times New Roman" w:hAnsi="Times New Roman"/>
          <w:lang w:val="pt-BR"/>
        </w:rPr>
        <w:t>℃时，甲形成的饱和溶液中溶质与溶液的质量比为</w:t>
      </w:r>
      <w:r>
        <w:rPr>
          <w:rFonts w:hint="eastAsia" w:ascii="Times New Roman" w:hAnsi="Times New Roman"/>
        </w:rPr>
        <w:t>______。</w:t>
      </w:r>
    </w:p>
    <w:p>
      <w:pPr>
        <w:spacing w:line="288" w:lineRule="auto"/>
        <w:rPr>
          <w:rFonts w:ascii="Times New Roman" w:hAnsi="Times New Roman"/>
        </w:rPr>
      </w:pPr>
      <w:r>
        <w:rPr>
          <w:rFonts w:ascii="Times New Roman" w:hAnsi="Times New Roman"/>
          <w:lang w:val="pt-BR"/>
        </w:rPr>
        <w:t>（</w:t>
      </w:r>
      <w:r>
        <w:rPr>
          <w:rFonts w:hint="eastAsia" w:ascii="Times New Roman" w:hAnsi="Times New Roman"/>
          <w:lang w:val="pt-BR"/>
        </w:rPr>
        <w:t>3</w:t>
      </w:r>
      <w:r>
        <w:rPr>
          <w:rFonts w:ascii="Times New Roman" w:hAnsi="Times New Roman"/>
          <w:lang w:val="pt-BR"/>
        </w:rPr>
        <w:t>）</w:t>
      </w:r>
      <w:r>
        <w:rPr>
          <w:rFonts w:ascii="Times New Roman" w:hAnsi="Times New Roman"/>
          <w:position w:val="-12"/>
          <w:lang w:val="pt-BR"/>
        </w:rPr>
        <w:object>
          <v:shape id="_x0000_i1042" o:spt="75" type="#_x0000_t75" style="height:18pt;width:9pt;" o:ole="t" filled="f" o:preferrelative="t" stroked="f" coordsize="21600,21600">
            <v:path/>
            <v:fill on="f" focussize="0,0"/>
            <v:stroke on="f" joinstyle="miter"/>
            <v:imagedata r:id="rId52" o:title=""/>
            <o:lock v:ext="edit" aspectratio="t"/>
            <w10:wrap type="none"/>
            <w10:anchorlock/>
          </v:shape>
          <o:OLEObject Type="Embed" ProgID="Equation.DSMT4" ShapeID="_x0000_i1042" DrawAspect="Content" ObjectID="_1468075742" r:id="rId51">
            <o:LockedField>false</o:LockedField>
          </o:OLEObject>
        </w:object>
      </w:r>
      <w:r>
        <w:rPr>
          <w:rFonts w:hint="eastAsia" w:ascii="Times New Roman" w:hAnsi="Times New Roman"/>
          <w:lang w:val="pt-BR"/>
        </w:rPr>
        <w:t>℃，把等质量甲、乙两种物质分别放入两只烧杯中。加入100g水，充分搅拌，溶解情况如图1所示，则B烧杯内溶质是</w:t>
      </w:r>
      <w:r>
        <w:rPr>
          <w:rFonts w:hint="eastAsia" w:ascii="Times New Roman" w:hAnsi="Times New Roman"/>
        </w:rPr>
        <w:t>______（填“甲”或“乙”）。</w:t>
      </w:r>
    </w:p>
    <w:p>
      <w:pPr>
        <w:spacing w:line="288" w:lineRule="auto"/>
        <w:rPr>
          <w:rFonts w:hint="eastAsia" w:ascii="Times New Roman" w:hAnsi="Times New Roman"/>
        </w:rPr>
      </w:pPr>
      <w:r>
        <w:rPr>
          <w:rFonts w:hint="eastAsia" w:ascii="Times New Roman" w:hAnsi="Times New Roman"/>
        </w:rPr>
        <w:t>19．（2022·陕西）某同学们设计了如下实验流程回收铜和镍。</w:t>
      </w:r>
    </w:p>
    <w:p>
      <w:pPr>
        <w:spacing w:line="288" w:lineRule="auto"/>
        <w:jc w:val="center"/>
        <w:rPr>
          <w:rFonts w:ascii="Times New Roman" w:hAnsi="Times New Roman"/>
        </w:rPr>
      </w:pPr>
      <w:r>
        <w:rPr>
          <w:rFonts w:ascii="Times New Roman" w:hAnsi="Times New Roman"/>
        </w:rPr>
        <w:drawing>
          <wp:inline distT="0" distB="0" distL="0" distR="0">
            <wp:extent cx="4124325" cy="1104265"/>
            <wp:effectExtent l="1905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53" cstate="print"/>
                    <a:stretch>
                      <a:fillRect/>
                    </a:stretch>
                  </pic:blipFill>
                  <pic:spPr>
                    <a:xfrm>
                      <a:off x="0" y="0"/>
                      <a:ext cx="4124325" cy="1104422"/>
                    </a:xfrm>
                    <a:prstGeom prst="rect">
                      <a:avLst/>
                    </a:prstGeom>
                    <a:noFill/>
                    <a:ln w="9525">
                      <a:noFill/>
                      <a:miter lim="800000"/>
                      <a:headEnd/>
                      <a:tailEnd/>
                    </a:ln>
                  </pic:spPr>
                </pic:pic>
              </a:graphicData>
            </a:graphic>
          </wp:inline>
        </w:drawing>
      </w:r>
    </w:p>
    <w:p>
      <w:pPr>
        <w:spacing w:line="288" w:lineRule="auto"/>
        <w:rPr>
          <w:rFonts w:ascii="Times New Roman" w:hAnsi="Times New Roman"/>
        </w:rPr>
      </w:pPr>
      <w:r>
        <w:rPr>
          <w:rFonts w:hint="eastAsia" w:ascii="Times New Roman" w:hAnsi="Times New Roman"/>
        </w:rPr>
        <w:t>（1）上图中，固体A是______，②中反应的化学方程式是________________________（只写一个）。</w:t>
      </w:r>
    </w:p>
    <w:p>
      <w:pPr>
        <w:spacing w:line="288" w:lineRule="auto"/>
        <w:rPr>
          <w:rFonts w:hint="eastAsia" w:ascii="Times New Roman" w:hAnsi="Times New Roman"/>
        </w:rPr>
      </w:pPr>
      <w:r>
        <w:rPr>
          <w:rFonts w:ascii="Times New Roman" w:hAnsi="Times New Roman"/>
          <w:lang w:val="pt-BR"/>
        </w:rPr>
        <w:t>（</w:t>
      </w:r>
      <w:r>
        <w:rPr>
          <w:rFonts w:hint="eastAsia" w:ascii="Times New Roman" w:hAnsi="Times New Roman"/>
          <w:lang w:val="pt-BR"/>
        </w:rPr>
        <w:t>2</w:t>
      </w:r>
      <w:r>
        <w:rPr>
          <w:rFonts w:ascii="Times New Roman" w:hAnsi="Times New Roman"/>
          <w:lang w:val="pt-BR"/>
        </w:rPr>
        <w:t>）</w:t>
      </w:r>
      <w:r>
        <w:rPr>
          <w:rFonts w:hint="eastAsia" w:ascii="Times New Roman" w:hAnsi="Times New Roman"/>
          <w:lang w:val="pt-BR"/>
        </w:rPr>
        <w:t>要验证Ni、Zn、Cu的金属活动性顺序，用下列各组药品进行实验，不能达到目的的是</w:t>
      </w:r>
      <w:r>
        <w:rPr>
          <w:rFonts w:hint="eastAsia" w:ascii="Times New Roman" w:hAnsi="Times New Roman"/>
        </w:rPr>
        <w:t>______（填字母）。</w:t>
      </w:r>
    </w:p>
    <w:p>
      <w:pPr>
        <w:spacing w:line="288" w:lineRule="auto"/>
        <w:rPr>
          <w:rFonts w:hint="eastAsia" w:ascii="Times New Roman" w:hAnsi="Times New Roman"/>
        </w:rPr>
      </w:pPr>
      <w:r>
        <w:rPr>
          <w:rFonts w:hint="eastAsia" w:ascii="Times New Roman" w:hAnsi="Times New Roman"/>
        </w:rPr>
        <w:t>A．Ni、Zn、Cu、稀盐酸</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B．Ni、Cu、</w:t>
      </w:r>
      <w:r>
        <w:rPr>
          <w:rFonts w:ascii="Times New Roman" w:hAnsi="Times New Roman"/>
          <w:position w:val="-12"/>
        </w:rPr>
        <w:object>
          <v:shape id="_x0000_i1043" o:spt="75" type="#_x0000_t75" style="height:18pt;width:36.75pt;" o:ole="t" filled="f" o:preferrelative="t" stroked="f" coordsize="21600,21600">
            <v:path/>
            <v:fill on="f" focussize="0,0"/>
            <v:stroke on="f" joinstyle="miter"/>
            <v:imagedata r:id="rId55" o:title=""/>
            <o:lock v:ext="edit" aspectratio="t"/>
            <w10:wrap type="none"/>
            <w10:anchorlock/>
          </v:shape>
          <o:OLEObject Type="Embed" ProgID="Equation.DSMT4" ShapeID="_x0000_i1043" DrawAspect="Content" ObjectID="_1468075743" r:id="rId54">
            <o:LockedField>false</o:LockedField>
          </o:OLEObject>
        </w:object>
      </w:r>
      <w:r>
        <w:rPr>
          <w:rFonts w:hint="eastAsia" w:ascii="Times New Roman" w:hAnsi="Times New Roman"/>
        </w:rPr>
        <w:t>溶液</w:t>
      </w:r>
    </w:p>
    <w:p>
      <w:pPr>
        <w:spacing w:line="288" w:lineRule="auto"/>
        <w:rPr>
          <w:rFonts w:ascii="Times New Roman" w:hAnsi="Times New Roman"/>
        </w:rPr>
      </w:pPr>
      <w:r>
        <w:rPr>
          <w:rFonts w:hint="eastAsia" w:ascii="Times New Roman" w:hAnsi="Times New Roman"/>
        </w:rPr>
        <w:t>C．Zn、Cu、</w:t>
      </w:r>
      <w:r>
        <w:rPr>
          <w:rFonts w:ascii="Times New Roman" w:hAnsi="Times New Roman"/>
          <w:position w:val="-12"/>
        </w:rPr>
        <w:object>
          <v:shape id="_x0000_i1044" o:spt="75" type="#_x0000_t75" style="height:18pt;width:36pt;" o:ole="t" filled="f" o:preferrelative="t" stroked="f" coordsize="21600,21600">
            <v:path/>
            <v:fill on="f" focussize="0,0"/>
            <v:stroke on="f" joinstyle="miter"/>
            <v:imagedata r:id="rId57" o:title=""/>
            <o:lock v:ext="edit" aspectratio="t"/>
            <w10:wrap type="none"/>
            <w10:anchorlock/>
          </v:shape>
          <o:OLEObject Type="Embed" ProgID="Equation.DSMT4" ShapeID="_x0000_i1044" DrawAspect="Content" ObjectID="_1468075744" r:id="rId56">
            <o:LockedField>false</o:LockedField>
          </o:OLEObject>
        </w:object>
      </w:r>
      <w:r>
        <w:rPr>
          <w:rFonts w:hint="eastAsia" w:ascii="Times New Roman" w:hAnsi="Times New Roman"/>
        </w:rPr>
        <w:t>溶液</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D．Ni、</w:t>
      </w:r>
      <w:r>
        <w:rPr>
          <w:rFonts w:ascii="Times New Roman" w:hAnsi="Times New Roman"/>
          <w:position w:val="-12"/>
        </w:rPr>
        <w:object>
          <v:shape id="_x0000_i1045" o:spt="75" type="#_x0000_t75" style="height:18pt;width:36.75pt;" o:ole="t" filled="f" o:preferrelative="t" stroked="f" coordsize="21600,21600">
            <v:path/>
            <v:fill on="f" focussize="0,0"/>
            <v:stroke on="f" joinstyle="miter"/>
            <v:imagedata r:id="rId55" o:title=""/>
            <o:lock v:ext="edit" aspectratio="t"/>
            <w10:wrap type="none"/>
            <w10:anchorlock/>
          </v:shape>
          <o:OLEObject Type="Embed" ProgID="Equation.DSMT4" ShapeID="_x0000_i1045" DrawAspect="Content" ObjectID="_1468075745" r:id="rId58">
            <o:LockedField>false</o:LockedField>
          </o:OLEObject>
        </w:object>
      </w:r>
      <w:r>
        <w:rPr>
          <w:rFonts w:hint="eastAsia" w:ascii="Times New Roman" w:hAnsi="Times New Roman"/>
        </w:rPr>
        <w:t>溶液、</w:t>
      </w:r>
      <w:r>
        <w:rPr>
          <w:rFonts w:ascii="Times New Roman" w:hAnsi="Times New Roman"/>
          <w:position w:val="-12"/>
        </w:rPr>
        <w:object>
          <v:shape id="_x0000_i1046" o:spt="75" type="#_x0000_t75" style="height:18pt;width:36.75pt;" o:ole="t" filled="f" o:preferrelative="t" stroked="f" coordsize="21600,21600">
            <v:path/>
            <v:fill on="f" focussize="0,0"/>
            <v:stroke on="f" joinstyle="miter"/>
            <v:imagedata r:id="rId60" o:title=""/>
            <o:lock v:ext="edit" aspectratio="t"/>
            <w10:wrap type="none"/>
            <w10:anchorlock/>
          </v:shape>
          <o:OLEObject Type="Embed" ProgID="Equation.DSMT4" ShapeID="_x0000_i1046" DrawAspect="Content" ObjectID="_1468075746" r:id="rId59">
            <o:LockedField>false</o:LockedField>
          </o:OLEObject>
        </w:object>
      </w:r>
      <w:r>
        <w:rPr>
          <w:rFonts w:hint="eastAsia" w:ascii="Times New Roman" w:hAnsi="Times New Roman"/>
        </w:rPr>
        <w:t>溶液</w:t>
      </w:r>
    </w:p>
    <w:p>
      <w:pPr>
        <w:spacing w:line="288" w:lineRule="auto"/>
        <w:rPr>
          <w:rFonts w:hint="eastAsia" w:ascii="Times New Roman" w:hAnsi="Times New Roman"/>
        </w:rPr>
      </w:pPr>
      <w:r>
        <w:rPr>
          <w:rFonts w:hint="eastAsia" w:ascii="Times New Roman" w:hAnsi="Times New Roman"/>
        </w:rPr>
        <w:t>20．（2022·乐山）用元素的化合价与物质类别构建的“价类二维图”能很好地反映物质间的转化关系。部分含碳元素物质之间的“价类二维图”如图所示：</w:t>
      </w:r>
    </w:p>
    <w:p>
      <w:pPr>
        <w:spacing w:line="288" w:lineRule="auto"/>
        <w:jc w:val="center"/>
        <w:rPr>
          <w:rFonts w:hint="eastAsia" w:ascii="Times New Roman" w:hAnsi="Times New Roman"/>
        </w:rPr>
      </w:pPr>
      <w:r>
        <w:rPr>
          <w:rFonts w:hint="eastAsia" w:ascii="Times New Roman" w:hAnsi="Times New Roman"/>
        </w:rPr>
        <w:drawing>
          <wp:inline distT="0" distB="0" distL="0" distR="0">
            <wp:extent cx="2920365" cy="1685925"/>
            <wp:effectExtent l="1905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61" cstate="print"/>
                    <a:stretch>
                      <a:fillRect/>
                    </a:stretch>
                  </pic:blipFill>
                  <pic:spPr>
                    <a:xfrm>
                      <a:off x="0" y="0"/>
                      <a:ext cx="2920687" cy="1685925"/>
                    </a:xfrm>
                    <a:prstGeom prst="rect">
                      <a:avLst/>
                    </a:prstGeom>
                    <a:noFill/>
                    <a:ln w="9525">
                      <a:noFill/>
                      <a:miter lim="800000"/>
                      <a:headEnd/>
                      <a:tailEnd/>
                    </a:ln>
                  </pic:spPr>
                </pic:pic>
              </a:graphicData>
            </a:graphic>
          </wp:inline>
        </w:drawing>
      </w:r>
    </w:p>
    <w:p>
      <w:pPr>
        <w:spacing w:line="288" w:lineRule="auto"/>
        <w:rPr>
          <w:rFonts w:hint="eastAsia" w:ascii="Times New Roman" w:hAnsi="Times New Roman"/>
          <w:lang w:val="pt-BR"/>
        </w:rPr>
      </w:pPr>
      <w:r>
        <w:rPr>
          <w:rFonts w:hint="eastAsia" w:ascii="Times New Roman" w:hAnsi="Times New Roman"/>
          <w:lang w:val="pt-BR"/>
        </w:rPr>
        <w:t>回答下列问题：</w:t>
      </w:r>
    </w:p>
    <w:p>
      <w:pPr>
        <w:spacing w:line="288" w:lineRule="auto"/>
        <w:rPr>
          <w:rFonts w:ascii="Times New Roman" w:hAnsi="Times New Roman"/>
        </w:rPr>
      </w:pPr>
      <w:r>
        <w:rPr>
          <w:rFonts w:ascii="Times New Roman" w:hAnsi="Times New Roman"/>
          <w:lang w:val="pt-BR"/>
        </w:rPr>
        <w:t>（</w:t>
      </w:r>
      <w:r>
        <w:rPr>
          <w:rFonts w:hint="eastAsia" w:ascii="Times New Roman" w:hAnsi="Times New Roman"/>
          <w:lang w:val="pt-BR"/>
        </w:rPr>
        <w:t>1</w:t>
      </w:r>
      <w:r>
        <w:rPr>
          <w:rFonts w:ascii="Times New Roman" w:hAnsi="Times New Roman"/>
          <w:lang w:val="pt-BR"/>
        </w:rPr>
        <w:t>）</w:t>
      </w:r>
      <w:r>
        <w:rPr>
          <w:rFonts w:hint="eastAsia" w:ascii="Times New Roman" w:hAnsi="Times New Roman"/>
          <w:lang w:val="pt-BR"/>
        </w:rPr>
        <w:t>物质类别X应为</w:t>
      </w:r>
      <w:r>
        <w:rPr>
          <w:rFonts w:hint="eastAsia" w:ascii="Times New Roman" w:hAnsi="Times New Roman"/>
        </w:rPr>
        <w:t>______。</w:t>
      </w:r>
    </w:p>
    <w:p>
      <w:pPr>
        <w:spacing w:line="288" w:lineRule="auto"/>
        <w:rPr>
          <w:rFonts w:ascii="Times New Roman" w:hAnsi="Times New Roman"/>
        </w:rPr>
      </w:pPr>
      <w:r>
        <w:rPr>
          <w:rFonts w:ascii="Times New Roman" w:hAnsi="Times New Roman"/>
        </w:rPr>
        <w:t>（</w:t>
      </w:r>
      <w:r>
        <w:rPr>
          <w:rFonts w:hint="eastAsia" w:ascii="Times New Roman" w:hAnsi="Times New Roman"/>
        </w:rPr>
        <w:t>2</w:t>
      </w:r>
      <w:r>
        <w:rPr>
          <w:rFonts w:ascii="Times New Roman" w:hAnsi="Times New Roman"/>
        </w:rPr>
        <w:t>）</w:t>
      </w:r>
      <w:r>
        <w:rPr>
          <w:rFonts w:hint="eastAsia" w:ascii="Times New Roman" w:hAnsi="Times New Roman"/>
        </w:rPr>
        <w:t>木炭在空气中燃烧，既可以生成CO也可以生成</w:t>
      </w:r>
      <w:r>
        <w:rPr>
          <w:rFonts w:ascii="Times New Roman" w:hAnsi="Times New Roman"/>
          <w:position w:val="-12"/>
        </w:rPr>
        <w:object>
          <v:shape id="_x0000_i1047" o:spt="75" type="#_x0000_t75" style="height:18pt;width:24pt;" o:ole="t" filled="f" o:preferrelative="t" stroked="f" coordsize="21600,21600">
            <v:path/>
            <v:fill on="f" focussize="0,0"/>
            <v:stroke on="f" joinstyle="miter"/>
            <v:imagedata r:id="rId63" o:title=""/>
            <o:lock v:ext="edit" aspectratio="t"/>
            <w10:wrap type="none"/>
            <w10:anchorlock/>
          </v:shape>
          <o:OLEObject Type="Embed" ProgID="Equation.DSMT4" ShapeID="_x0000_i1047" DrawAspect="Content" ObjectID="_1468075747" r:id="rId62">
            <o:LockedField>false</o:LockedField>
          </o:OLEObject>
        </w:object>
      </w:r>
      <w:r>
        <w:rPr>
          <w:rFonts w:hint="eastAsia" w:ascii="Times New Roman" w:hAnsi="Times New Roman"/>
        </w:rPr>
        <w:t>，燃烧生成</w:t>
      </w:r>
      <w:r>
        <w:rPr>
          <w:rFonts w:ascii="Times New Roman" w:hAnsi="Times New Roman"/>
          <w:position w:val="-12"/>
        </w:rPr>
        <w:object>
          <v:shape id="_x0000_i1048" o:spt="75" type="#_x0000_t75" style="height:18pt;width:24pt;" o:ole="t" filled="f" o:preferrelative="t" stroked="f" coordsize="21600,21600">
            <v:path/>
            <v:fill on="f" focussize="0,0"/>
            <v:stroke on="f" joinstyle="miter"/>
            <v:imagedata r:id="rId63" o:title=""/>
            <o:lock v:ext="edit" aspectratio="t"/>
            <w10:wrap type="none"/>
            <w10:anchorlock/>
          </v:shape>
          <o:OLEObject Type="Embed" ProgID="Equation.DSMT4" ShapeID="_x0000_i1048" DrawAspect="Content" ObjectID="_1468075748" r:id="rId64">
            <o:LockedField>false</o:LockedField>
          </o:OLEObject>
        </w:object>
      </w:r>
      <w:r>
        <w:rPr>
          <w:rFonts w:hint="eastAsia" w:ascii="Times New Roman" w:hAnsi="Times New Roman"/>
        </w:rPr>
        <w:t>时，对</w:t>
      </w:r>
      <w:r>
        <w:rPr>
          <w:rFonts w:ascii="Times New Roman" w:hAnsi="Times New Roman"/>
          <w:position w:val="-12"/>
        </w:rPr>
        <w:object>
          <v:shape id="_x0000_i1049" o:spt="75" type="#_x0000_t75" style="height:18pt;width:15.75pt;" o:ole="t" filled="f" o:preferrelative="t" stroked="f" coordsize="21600,21600">
            <v:path/>
            <v:fill on="f" focussize="0,0"/>
            <v:stroke on="f" joinstyle="miter"/>
            <v:imagedata r:id="rId66" o:title=""/>
            <o:lock v:ext="edit" aspectratio="t"/>
            <w10:wrap type="none"/>
            <w10:anchorlock/>
          </v:shape>
          <o:OLEObject Type="Embed" ProgID="Equation.DSMT4" ShapeID="_x0000_i1049" DrawAspect="Content" ObjectID="_1468075749" r:id="rId65">
            <o:LockedField>false</o:LockedField>
          </o:OLEObject>
        </w:object>
      </w:r>
      <w:r>
        <w:rPr>
          <w:rFonts w:hint="eastAsia" w:ascii="Times New Roman" w:hAnsi="Times New Roman"/>
        </w:rPr>
        <w:t>量的要求是______</w:t>
      </w:r>
    </w:p>
    <w:p>
      <w:pPr>
        <w:spacing w:line="288" w:lineRule="auto"/>
        <w:rPr>
          <w:rFonts w:ascii="Times New Roman" w:hAnsi="Times New Roman"/>
        </w:rPr>
      </w:pPr>
      <w:r>
        <w:rPr>
          <w:rFonts w:hint="eastAsia" w:ascii="Times New Roman" w:hAnsi="Times New Roman"/>
        </w:rPr>
        <w:t>______________________________。</w:t>
      </w:r>
    </w:p>
    <w:p>
      <w:pPr>
        <w:spacing w:line="288" w:lineRule="auto"/>
        <w:rPr>
          <w:rFonts w:ascii="Times New Roman" w:hAnsi="Times New Roman"/>
        </w:rPr>
      </w:pPr>
      <w:r>
        <w:rPr>
          <w:rFonts w:ascii="Times New Roman" w:hAnsi="Times New Roman"/>
          <w:lang w:val="pt-BR"/>
        </w:rPr>
        <w:t>（</w:t>
      </w:r>
      <w:r>
        <w:rPr>
          <w:rFonts w:hint="eastAsia" w:ascii="Times New Roman" w:hAnsi="Times New Roman"/>
          <w:lang w:val="pt-BR"/>
        </w:rPr>
        <w:t>3</w:t>
      </w:r>
      <w:r>
        <w:rPr>
          <w:rFonts w:ascii="Times New Roman" w:hAnsi="Times New Roman"/>
          <w:lang w:val="pt-BR"/>
        </w:rPr>
        <w:t>）</w:t>
      </w:r>
      <w:r>
        <w:rPr>
          <w:rFonts w:hint="eastAsia" w:ascii="Times New Roman" w:hAnsi="Times New Roman"/>
          <w:lang w:val="pt-BR"/>
        </w:rPr>
        <w:t>写出反应②的化学方程式</w:t>
      </w:r>
      <w:r>
        <w:rPr>
          <w:rFonts w:hint="eastAsia" w:ascii="Times New Roman" w:hAnsi="Times New Roman"/>
        </w:rPr>
        <w:t>________________________________________。</w:t>
      </w:r>
    </w:p>
    <w:p>
      <w:pPr>
        <w:spacing w:line="288" w:lineRule="auto"/>
        <w:rPr>
          <w:rFonts w:ascii="Times New Roman" w:hAnsi="Times New Roman"/>
          <w:b/>
          <w:sz w:val="24"/>
        </w:rPr>
      </w:pPr>
      <w:r>
        <w:rPr>
          <w:rFonts w:hint="eastAsia" w:ascii="Times New Roman" w:hAnsi="Times New Roman"/>
          <w:b/>
          <w:sz w:val="24"/>
        </w:rPr>
        <w:t>三、简答题（本题包括4个小题，共10分）</w:t>
      </w:r>
    </w:p>
    <w:p>
      <w:pPr>
        <w:spacing w:line="288" w:lineRule="auto"/>
        <w:rPr>
          <w:rFonts w:ascii="Times New Roman" w:hAnsi="Times New Roman"/>
        </w:rPr>
      </w:pPr>
      <w:r>
        <w:rPr>
          <w:rFonts w:hint="eastAsia" w:ascii="Times New Roman" w:hAnsi="Times New Roman"/>
        </w:rPr>
        <w:t>21．（2022·南充）（2分）日常生活用品很多是由金属材料制成的。</w:t>
      </w:r>
    </w:p>
    <w:p>
      <w:pPr>
        <w:spacing w:line="288" w:lineRule="auto"/>
        <w:rPr>
          <w:rFonts w:ascii="Times New Roman" w:hAnsi="Times New Roman"/>
        </w:rPr>
      </w:pPr>
      <w:r>
        <w:rPr>
          <w:rFonts w:hint="eastAsia" w:ascii="Times New Roman" w:hAnsi="Times New Roman"/>
        </w:rPr>
        <w:t>（1）三星堆出土的文物使用了贴金技艺，贴金技艺将黄金锤成极薄的薄片，利用了金属的什么性质?</w:t>
      </w:r>
    </w:p>
    <w:p>
      <w:pPr>
        <w:spacing w:line="288" w:lineRule="auto"/>
        <w:rPr>
          <w:rFonts w:ascii="Times New Roman" w:hAnsi="Times New Roman"/>
        </w:rPr>
      </w:pPr>
      <w:r>
        <w:rPr>
          <w:rFonts w:ascii="Times New Roman" w:hAnsi="Times New Roman"/>
          <w:lang w:val="pt-BR"/>
        </w:rPr>
        <w:t>（2）</w:t>
      </w:r>
      <w:r>
        <w:rPr>
          <w:rFonts w:hint="eastAsia" w:ascii="Times New Roman" w:hAnsi="Times New Roman"/>
          <w:lang w:val="pt-BR"/>
        </w:rPr>
        <w:t>铝的化学性质很活泼．通常铝制品却很耐腐蚀，原因是什么?（用化学方程式表示）</w:t>
      </w:r>
    </w:p>
    <w:p>
      <w:pPr>
        <w:spacing w:line="288" w:lineRule="auto"/>
        <w:rPr>
          <w:rFonts w:ascii="Times New Roman" w:hAnsi="Times New Roman"/>
        </w:rPr>
      </w:pPr>
      <w:r>
        <w:rPr>
          <w:rFonts w:hint="eastAsia" w:ascii="Times New Roman" w:hAnsi="Times New Roman"/>
        </w:rPr>
        <w:t>22．（2022·常德）（2分）“绿色、共享，开放、廉洁”的第24届北京冬奥会充满着“化学元素”。</w:t>
      </w:r>
    </w:p>
    <w:p>
      <w:pPr>
        <w:spacing w:line="288" w:lineRule="auto"/>
        <w:rPr>
          <w:rFonts w:ascii="Times New Roman" w:hAnsi="Times New Roman"/>
        </w:rPr>
      </w:pPr>
      <w:r>
        <w:rPr>
          <w:rFonts w:hint="eastAsia" w:ascii="Times New Roman" w:hAnsi="Times New Roman"/>
        </w:rPr>
        <w:t>（1）绿色冬奥：北京冬奥会广泛使用氢能源车辆，成为了第一个“碳中和”的冬奥会。氢气作为燃料的优点是什么?（答出一点即可）</w:t>
      </w:r>
    </w:p>
    <w:p>
      <w:pPr>
        <w:spacing w:line="288" w:lineRule="auto"/>
        <w:rPr>
          <w:rFonts w:ascii="Times New Roman" w:hAnsi="Times New Roman"/>
        </w:rPr>
      </w:pPr>
      <w:r>
        <w:rPr>
          <w:rFonts w:ascii="Times New Roman" w:hAnsi="Times New Roman"/>
          <w:lang w:val="pt-BR"/>
        </w:rPr>
        <w:t>（2）</w:t>
      </w:r>
      <w:r>
        <w:rPr>
          <w:rFonts w:hint="eastAsia" w:ascii="Times New Roman" w:hAnsi="Times New Roman"/>
          <w:lang w:val="pt-BR"/>
        </w:rPr>
        <w:t>科技冬奥：有“冰丝带”之称的国家速滑馆是全球首个采用二氧化碳跨临界直冷制冰系统的冬奥速滑场馆。固态二氧化碳俗称干冰，可作制冷剂，其制冷原理是什么?</w:t>
      </w:r>
    </w:p>
    <w:p>
      <w:pPr>
        <w:spacing w:line="288" w:lineRule="auto"/>
        <w:rPr>
          <w:rFonts w:hint="eastAsia" w:ascii="Times New Roman" w:hAnsi="Times New Roman"/>
        </w:rPr>
      </w:pPr>
      <w:r>
        <w:rPr>
          <w:rFonts w:hint="eastAsia" w:ascii="Times New Roman" w:hAnsi="Times New Roman"/>
        </w:rPr>
        <w:t>23．（2022·安徽）（3分）海洋封存是实现“碳中和”的途径之一，其原理是利用</w:t>
      </w:r>
      <w:r>
        <w:rPr>
          <w:rFonts w:ascii="Times New Roman" w:hAnsi="Times New Roman"/>
          <w:position w:val="-12"/>
        </w:rPr>
        <w:object>
          <v:shape id="_x0000_i1050" o:spt="75" type="#_x0000_t75" style="height:18pt;width:24pt;" o:ole="t" filled="f" o:preferrelative="t" stroked="f" coordsize="21600,21600">
            <v:path/>
            <v:fill on="f" focussize="0,0"/>
            <v:stroke on="f" joinstyle="miter"/>
            <v:imagedata r:id="rId63" o:title=""/>
            <o:lock v:ext="edit" aspectratio="t"/>
            <w10:wrap type="none"/>
            <w10:anchorlock/>
          </v:shape>
          <o:OLEObject Type="Embed" ProgID="Equation.DSMT4" ShapeID="_x0000_i1050" DrawAspect="Content" ObjectID="_1468075750" r:id="rId67">
            <o:LockedField>false</o:LockedField>
          </o:OLEObject>
        </w:object>
      </w:r>
      <w:r>
        <w:rPr>
          <w:rFonts w:hint="eastAsia" w:ascii="Times New Roman" w:hAnsi="Times New Roman"/>
        </w:rPr>
        <w:t>在水等溶剂中的溶解性来吸收</w:t>
      </w:r>
      <w:r>
        <w:rPr>
          <w:rFonts w:ascii="Times New Roman" w:hAnsi="Times New Roman"/>
          <w:position w:val="-12"/>
        </w:rPr>
        <w:object>
          <v:shape id="_x0000_i1051" o:spt="75" type="#_x0000_t75" style="height:18pt;width:24pt;" o:ole="t" filled="f" o:preferrelative="t" stroked="f" coordsize="21600,21600">
            <v:path/>
            <v:fill on="f" focussize="0,0"/>
            <v:stroke on="f" joinstyle="miter"/>
            <v:imagedata r:id="rId63" o:title=""/>
            <o:lock v:ext="edit" aspectratio="t"/>
            <w10:wrap type="none"/>
            <w10:anchorlock/>
          </v:shape>
          <o:OLEObject Type="Embed" ProgID="Equation.DSMT4" ShapeID="_x0000_i1051" DrawAspect="Content" ObjectID="_1468075751" r:id="rId68">
            <o:LockedField>false</o:LockedField>
          </o:OLEObject>
        </w:object>
      </w:r>
      <w:r>
        <w:rPr>
          <w:rFonts w:ascii="Times New Roman" w:hAnsi="Times New Roman"/>
        </w:rPr>
        <w:t>。</w:t>
      </w:r>
      <w:r>
        <w:rPr>
          <w:rFonts w:hint="eastAsia" w:ascii="Times New Roman" w:hAnsi="Times New Roman"/>
        </w:rPr>
        <w:t>某小组开展如下探究。</w:t>
      </w:r>
    </w:p>
    <w:p>
      <w:pPr>
        <w:spacing w:line="288" w:lineRule="auto"/>
        <w:rPr>
          <w:rFonts w:hint="eastAsia" w:ascii="Times New Roman" w:hAnsi="Times New Roman"/>
        </w:rPr>
      </w:pPr>
      <w:r>
        <w:rPr>
          <w:rFonts w:hint="eastAsia" w:ascii="Times New Roman" w:hAnsi="Times New Roman"/>
        </w:rPr>
        <w:t>【活动一】探究</w:t>
      </w:r>
      <w:r>
        <w:rPr>
          <w:rFonts w:ascii="Times New Roman" w:hAnsi="Times New Roman"/>
          <w:position w:val="-12"/>
        </w:rPr>
        <w:object>
          <v:shape id="_x0000_i1052" o:spt="75" type="#_x0000_t75" style="height:18pt;width:24pt;" o:ole="t" filled="f" o:preferrelative="t" stroked="f" coordsize="21600,21600">
            <v:path/>
            <v:fill on="f" focussize="0,0"/>
            <v:stroke on="f" joinstyle="miter"/>
            <v:imagedata r:id="rId63" o:title=""/>
            <o:lock v:ext="edit" aspectratio="t"/>
            <w10:wrap type="none"/>
            <w10:anchorlock/>
          </v:shape>
          <o:OLEObject Type="Embed" ProgID="Equation.DSMT4" ShapeID="_x0000_i1052" DrawAspect="Content" ObjectID="_1468075752" r:id="rId69">
            <o:LockedField>false</o:LockedField>
          </o:OLEObject>
        </w:object>
      </w:r>
      <w:r>
        <w:rPr>
          <w:rFonts w:hint="eastAsia" w:ascii="Times New Roman" w:hAnsi="Times New Roman"/>
        </w:rPr>
        <w:t>在水和食盐水（模拟海水）中的溶解情况</w:t>
      </w:r>
    </w:p>
    <w:p>
      <w:pPr>
        <w:spacing w:line="288" w:lineRule="auto"/>
        <w:jc w:val="center"/>
        <w:rPr>
          <w:rFonts w:ascii="Times New Roman" w:hAnsi="Times New Roman"/>
        </w:rPr>
      </w:pPr>
      <w:r>
        <w:rPr>
          <w:rFonts w:ascii="Times New Roman" w:hAnsi="Times New Roman"/>
        </w:rPr>
        <w:drawing>
          <wp:inline distT="0" distB="0" distL="0" distR="0">
            <wp:extent cx="2312035" cy="1304925"/>
            <wp:effectExtent l="1905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70" cstate="print"/>
                    <a:stretch>
                      <a:fillRect/>
                    </a:stretch>
                  </pic:blipFill>
                  <pic:spPr>
                    <a:xfrm>
                      <a:off x="0" y="0"/>
                      <a:ext cx="2312354" cy="1304925"/>
                    </a:xfrm>
                    <a:prstGeom prst="rect">
                      <a:avLst/>
                    </a:prstGeom>
                    <a:noFill/>
                    <a:ln w="9525">
                      <a:noFill/>
                      <a:miter lim="800000"/>
                      <a:headEnd/>
                      <a:tailEnd/>
                    </a:ln>
                  </pic:spPr>
                </pic:pic>
              </a:graphicData>
            </a:graphic>
          </wp:inline>
        </w:drawing>
      </w:r>
    </w:p>
    <w:p>
      <w:pPr>
        <w:spacing w:line="288" w:lineRule="auto"/>
        <w:rPr>
          <w:rFonts w:hint="eastAsia" w:ascii="Times New Roman" w:hAnsi="Times New Roman"/>
          <w:lang w:val="pt-BR"/>
        </w:rPr>
      </w:pPr>
      <w:r>
        <w:rPr>
          <w:rFonts w:hint="eastAsia" w:ascii="Times New Roman" w:hAnsi="Times New Roman"/>
          <w:lang w:val="pt-BR"/>
        </w:rPr>
        <w:t>相同条件下，该小组分别用排水法、排食盐水法收集</w:t>
      </w:r>
      <w:r>
        <w:rPr>
          <w:rFonts w:ascii="Times New Roman" w:hAnsi="Times New Roman"/>
          <w:position w:val="-12"/>
        </w:rPr>
        <w:object>
          <v:shape id="_x0000_i1053" o:spt="75" type="#_x0000_t75" style="height:18pt;width:24pt;" o:ole="t" filled="f" o:preferrelative="t" stroked="f" coordsize="21600,21600">
            <v:path/>
            <v:fill on="f" focussize="0,0"/>
            <v:stroke on="f" joinstyle="miter"/>
            <v:imagedata r:id="rId63" o:title=""/>
            <o:lock v:ext="edit" aspectratio="t"/>
            <w10:wrap type="none"/>
            <w10:anchorlock/>
          </v:shape>
          <o:OLEObject Type="Embed" ProgID="Equation.DSMT4" ShapeID="_x0000_i1053" DrawAspect="Content" ObjectID="_1468075753" r:id="rId71">
            <o:LockedField>false</o:LockedField>
          </o:OLEObject>
        </w:object>
      </w:r>
      <w:r>
        <w:rPr>
          <w:rFonts w:hint="eastAsia" w:ascii="Times New Roman" w:hAnsi="Times New Roman"/>
        </w:rPr>
        <w:t xml:space="preserve">（如图），待收集100mL </w:t>
      </w:r>
      <w:r>
        <w:rPr>
          <w:rFonts w:ascii="Times New Roman" w:hAnsi="Times New Roman"/>
          <w:position w:val="-12"/>
        </w:rPr>
        <w:object>
          <v:shape id="_x0000_i1054" o:spt="75" type="#_x0000_t75" style="height:18pt;width:24pt;" o:ole="t" filled="f" o:preferrelative="t" stroked="f" coordsize="21600,21600">
            <v:path/>
            <v:fill on="f" focussize="0,0"/>
            <v:stroke on="f" joinstyle="miter"/>
            <v:imagedata r:id="rId63" o:title=""/>
            <o:lock v:ext="edit" aspectratio="t"/>
            <w10:wrap type="none"/>
            <w10:anchorlock/>
          </v:shape>
          <o:OLEObject Type="Embed" ProgID="Equation.DSMT4" ShapeID="_x0000_i1054" DrawAspect="Content" ObjectID="_1468075754" r:id="rId72">
            <o:LockedField>false</o:LockedField>
          </o:OLEObject>
        </w:object>
      </w:r>
      <w:r>
        <w:rPr>
          <w:rFonts w:hint="eastAsia" w:ascii="Times New Roman" w:hAnsi="Times New Roman"/>
        </w:rPr>
        <w:t>后，移出导管，每隔一段时间观察并记录量筒内</w:t>
      </w:r>
      <w:r>
        <w:rPr>
          <w:rFonts w:ascii="Times New Roman" w:hAnsi="Times New Roman"/>
          <w:position w:val="-12"/>
        </w:rPr>
        <w:object>
          <v:shape id="_x0000_i1055" o:spt="75" type="#_x0000_t75" style="height:18pt;width:24pt;" o:ole="t" filled="f" o:preferrelative="t" stroked="f" coordsize="21600,21600">
            <v:path/>
            <v:fill on="f" focussize="0,0"/>
            <v:stroke on="f" joinstyle="miter"/>
            <v:imagedata r:id="rId63" o:title=""/>
            <o:lock v:ext="edit" aspectratio="t"/>
            <w10:wrap type="none"/>
            <w10:anchorlock/>
          </v:shape>
          <o:OLEObject Type="Embed" ProgID="Equation.DSMT4" ShapeID="_x0000_i1055" DrawAspect="Content" ObjectID="_1468075755" r:id="rId73">
            <o:LockedField>false</o:LockedField>
          </o:OLEObject>
        </w:object>
      </w:r>
      <w:r>
        <w:rPr>
          <w:rFonts w:hint="eastAsia" w:ascii="Times New Roman" w:hAnsi="Times New Roman"/>
        </w:rPr>
        <w:t>体积。重复实验，所测数据平均值如下表：</w:t>
      </w:r>
    </w:p>
    <w:tbl>
      <w:tblPr>
        <w:tblStyle w:val="6"/>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85"/>
        <w:gridCol w:w="1134"/>
        <w:gridCol w:w="1134"/>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时间/h</w:t>
            </w:r>
          </w:p>
        </w:tc>
        <w:tc>
          <w:tcPr>
            <w:tcW w:w="1134"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0</w:t>
            </w:r>
          </w:p>
        </w:tc>
        <w:tc>
          <w:tcPr>
            <w:tcW w:w="1134"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0.5</w:t>
            </w:r>
          </w:p>
        </w:tc>
        <w:tc>
          <w:tcPr>
            <w:tcW w:w="1134"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6</w:t>
            </w:r>
          </w:p>
        </w:tc>
        <w:tc>
          <w:tcPr>
            <w:tcW w:w="1134"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12</w:t>
            </w:r>
          </w:p>
        </w:tc>
        <w:tc>
          <w:tcPr>
            <w:tcW w:w="1134"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24</w:t>
            </w:r>
          </w:p>
        </w:tc>
        <w:tc>
          <w:tcPr>
            <w:tcW w:w="1134"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排水法时</w:t>
            </w:r>
          </w:p>
          <w:p>
            <w:pPr>
              <w:spacing w:line="288" w:lineRule="auto"/>
              <w:jc w:val="center"/>
              <w:rPr>
                <w:rFonts w:hint="eastAsia" w:ascii="Times New Roman" w:hAnsi="Times New Roman"/>
                <w:lang w:val="pt-BR"/>
              </w:rPr>
            </w:pPr>
            <w:r>
              <w:rPr>
                <w:rFonts w:hint="eastAsia" w:ascii="Times New Roman" w:hAnsi="Times New Roman"/>
                <w:lang w:val="pt-BR"/>
              </w:rPr>
              <w:t>体积/mL</w:t>
            </w:r>
          </w:p>
        </w:tc>
        <w:tc>
          <w:tcPr>
            <w:tcW w:w="1134"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100</w:t>
            </w:r>
          </w:p>
        </w:tc>
        <w:tc>
          <w:tcPr>
            <w:tcW w:w="1134"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98.5</w:t>
            </w:r>
          </w:p>
        </w:tc>
        <w:tc>
          <w:tcPr>
            <w:tcW w:w="1134"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85.5</w:t>
            </w:r>
          </w:p>
        </w:tc>
        <w:tc>
          <w:tcPr>
            <w:tcW w:w="1134"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77</w:t>
            </w:r>
          </w:p>
        </w:tc>
        <w:tc>
          <w:tcPr>
            <w:tcW w:w="1134"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66</w:t>
            </w:r>
          </w:p>
        </w:tc>
        <w:tc>
          <w:tcPr>
            <w:tcW w:w="1134"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排食盐水法时</w:t>
            </w:r>
          </w:p>
          <w:p>
            <w:pPr>
              <w:spacing w:line="288" w:lineRule="auto"/>
              <w:jc w:val="center"/>
              <w:rPr>
                <w:rFonts w:hint="eastAsia" w:ascii="Times New Roman" w:hAnsi="Times New Roman"/>
                <w:lang w:val="pt-BR"/>
              </w:rPr>
            </w:pPr>
            <w:r>
              <w:rPr>
                <w:rFonts w:hint="eastAsia" w:ascii="Times New Roman" w:hAnsi="Times New Roman"/>
                <w:lang w:val="pt-BR"/>
              </w:rPr>
              <w:t>体积/mL</w:t>
            </w:r>
          </w:p>
        </w:tc>
        <w:tc>
          <w:tcPr>
            <w:tcW w:w="1134"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100</w:t>
            </w:r>
          </w:p>
        </w:tc>
        <w:tc>
          <w:tcPr>
            <w:tcW w:w="1134"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99</w:t>
            </w:r>
          </w:p>
        </w:tc>
        <w:tc>
          <w:tcPr>
            <w:tcW w:w="1134"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93</w:t>
            </w:r>
          </w:p>
        </w:tc>
        <w:tc>
          <w:tcPr>
            <w:tcW w:w="1134"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90.5</w:t>
            </w:r>
          </w:p>
        </w:tc>
        <w:tc>
          <w:tcPr>
            <w:tcW w:w="1134"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89</w:t>
            </w:r>
          </w:p>
        </w:tc>
        <w:tc>
          <w:tcPr>
            <w:tcW w:w="1134" w:type="dxa"/>
            <w:vAlign w:val="center"/>
          </w:tcPr>
          <w:p>
            <w:pPr>
              <w:spacing w:line="288" w:lineRule="auto"/>
              <w:jc w:val="center"/>
              <w:rPr>
                <w:rFonts w:hint="eastAsia" w:ascii="Times New Roman" w:hAnsi="Times New Roman"/>
                <w:lang w:val="pt-BR"/>
              </w:rPr>
            </w:pPr>
            <w:r>
              <w:rPr>
                <w:rFonts w:hint="eastAsia" w:ascii="Times New Roman" w:hAnsi="Times New Roman"/>
                <w:lang w:val="pt-BR"/>
              </w:rPr>
              <w:t>88</w:t>
            </w:r>
          </w:p>
        </w:tc>
      </w:tr>
    </w:tbl>
    <w:p>
      <w:pPr>
        <w:spacing w:line="288" w:lineRule="auto"/>
        <w:rPr>
          <w:rFonts w:ascii="Times New Roman" w:hAnsi="Times New Roman"/>
        </w:rPr>
      </w:pPr>
      <w:r>
        <w:rPr>
          <w:rFonts w:ascii="Times New Roman" w:hAnsi="Times New Roman"/>
          <w:lang w:val="pt-BR"/>
        </w:rPr>
        <w:t>（</w:t>
      </w:r>
      <w:r>
        <w:rPr>
          <w:rFonts w:hint="eastAsia" w:ascii="Times New Roman" w:hAnsi="Times New Roman"/>
          <w:lang w:val="pt-BR"/>
        </w:rPr>
        <w:t>1</w:t>
      </w:r>
      <w:r>
        <w:rPr>
          <w:rFonts w:ascii="Times New Roman" w:hAnsi="Times New Roman"/>
          <w:lang w:val="pt-BR"/>
        </w:rPr>
        <w:t>）</w:t>
      </w:r>
      <w:r>
        <w:rPr>
          <w:rFonts w:hint="eastAsia" w:ascii="Times New Roman" w:hAnsi="Times New Roman"/>
          <w:lang w:val="pt-BR"/>
        </w:rPr>
        <w:t>写出上图发生装置中反应的化学万程式。</w:t>
      </w:r>
    </w:p>
    <w:p>
      <w:pPr>
        <w:spacing w:line="288" w:lineRule="auto"/>
        <w:rPr>
          <w:rFonts w:hint="eastAsia" w:ascii="Times New Roman" w:hAnsi="Times New Roman"/>
        </w:rPr>
      </w:pPr>
      <w:r>
        <w:rPr>
          <w:rFonts w:ascii="Times New Roman" w:hAnsi="Times New Roman"/>
        </w:rPr>
        <w:t>（</w:t>
      </w:r>
      <w:r>
        <w:rPr>
          <w:rFonts w:hint="eastAsia" w:ascii="Times New Roman" w:hAnsi="Times New Roman"/>
        </w:rPr>
        <w:t>2</w:t>
      </w:r>
      <w:r>
        <w:rPr>
          <w:rFonts w:ascii="Times New Roman" w:hAnsi="Times New Roman"/>
        </w:rPr>
        <w:t>）</w:t>
      </w:r>
      <w:r>
        <w:rPr>
          <w:rFonts w:hint="eastAsia" w:ascii="Times New Roman" w:hAnsi="Times New Roman"/>
        </w:rPr>
        <w:t>由上表数据分析：</w:t>
      </w:r>
    </w:p>
    <w:p>
      <w:pPr>
        <w:spacing w:line="288" w:lineRule="auto"/>
        <w:rPr>
          <w:rFonts w:hint="eastAsia" w:ascii="Times New Roman" w:hAnsi="Times New Roman"/>
        </w:rPr>
      </w:pPr>
      <w:r>
        <w:rPr>
          <w:rFonts w:hint="eastAsia" w:ascii="Times New Roman" w:hAnsi="Times New Roman"/>
        </w:rPr>
        <w:t>①能用排水法收集</w:t>
      </w:r>
      <w:r>
        <w:rPr>
          <w:rFonts w:ascii="Times New Roman" w:hAnsi="Times New Roman"/>
          <w:position w:val="-12"/>
        </w:rPr>
        <w:object>
          <v:shape id="_x0000_i1056" o:spt="75" type="#_x0000_t75" style="height:18pt;width:24pt;" o:ole="t" filled="f" o:preferrelative="t" stroked="f" coordsize="21600,21600">
            <v:path/>
            <v:fill on="f" focussize="0,0"/>
            <v:stroke on="f" joinstyle="miter"/>
            <v:imagedata r:id="rId63" o:title=""/>
            <o:lock v:ext="edit" aspectratio="t"/>
            <w10:wrap type="none"/>
            <w10:anchorlock/>
          </v:shape>
          <o:OLEObject Type="Embed" ProgID="Equation.DSMT4" ShapeID="_x0000_i1056" DrawAspect="Content" ObjectID="_1468075756" r:id="rId74">
            <o:LockedField>false</o:LockedField>
          </o:OLEObject>
        </w:object>
      </w:r>
      <w:r>
        <w:rPr>
          <w:rFonts w:hint="eastAsia" w:ascii="Times New Roman" w:hAnsi="Times New Roman"/>
        </w:rPr>
        <w:t>的理由是什么?</w:t>
      </w:r>
    </w:p>
    <w:p>
      <w:pPr>
        <w:spacing w:line="288" w:lineRule="auto"/>
        <w:rPr>
          <w:rFonts w:ascii="Times New Roman" w:hAnsi="Times New Roman"/>
        </w:rPr>
      </w:pPr>
      <w:r>
        <w:rPr>
          <w:rFonts w:hint="eastAsia" w:ascii="Times New Roman" w:hAnsi="Times New Roman"/>
        </w:rPr>
        <w:t>②相同条件下，等体积水和食盐水吸收</w:t>
      </w:r>
      <w:r>
        <w:rPr>
          <w:rFonts w:ascii="Times New Roman" w:hAnsi="Times New Roman"/>
          <w:position w:val="-12"/>
        </w:rPr>
        <w:object>
          <v:shape id="_x0000_i1057" o:spt="75" type="#_x0000_t75" style="height:18pt;width:24pt;" o:ole="t" filled="f" o:preferrelative="t" stroked="f" coordsize="21600,21600">
            <v:path/>
            <v:fill on="f" focussize="0,0"/>
            <v:stroke on="f" joinstyle="miter"/>
            <v:imagedata r:id="rId63" o:title=""/>
            <o:lock v:ext="edit" aspectratio="t"/>
            <w10:wrap type="none"/>
            <w10:anchorlock/>
          </v:shape>
          <o:OLEObject Type="Embed" ProgID="Equation.DSMT4" ShapeID="_x0000_i1057" DrawAspect="Content" ObjectID="_1468075757" r:id="rId75">
            <o:LockedField>false</o:LockedField>
          </o:OLEObject>
        </w:object>
      </w:r>
      <w:r>
        <w:rPr>
          <w:rFonts w:hint="eastAsia" w:ascii="Times New Roman" w:hAnsi="Times New Roman"/>
        </w:rPr>
        <w:t>更多的是哪种物质?</w:t>
      </w:r>
    </w:p>
    <w:p>
      <w:pPr>
        <w:spacing w:line="288" w:lineRule="auto"/>
        <w:rPr>
          <w:rFonts w:hint="eastAsia" w:ascii="Times New Roman" w:hAnsi="Times New Roman"/>
        </w:rPr>
      </w:pPr>
      <w:r>
        <w:rPr>
          <w:rFonts w:hint="eastAsia" w:ascii="Times New Roman" w:hAnsi="Times New Roman"/>
        </w:rPr>
        <w:t>24．（2022·常德）（3分）如图是实验室常用气体制备装置，据图回答问题：</w:t>
      </w:r>
    </w:p>
    <w:p>
      <w:pPr>
        <w:spacing w:line="288" w:lineRule="auto"/>
        <w:jc w:val="center"/>
        <w:rPr>
          <w:rFonts w:ascii="Times New Roman" w:hAnsi="Times New Roman"/>
        </w:rPr>
      </w:pPr>
      <w:r>
        <w:rPr>
          <w:rFonts w:ascii="Times New Roman" w:hAnsi="Times New Roman"/>
        </w:rPr>
        <w:drawing>
          <wp:inline distT="0" distB="0" distL="0" distR="0">
            <wp:extent cx="3457575" cy="1252220"/>
            <wp:effectExtent l="19050" t="0" r="952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76" cstate="print"/>
                    <a:stretch>
                      <a:fillRect/>
                    </a:stretch>
                  </pic:blipFill>
                  <pic:spPr>
                    <a:xfrm>
                      <a:off x="0" y="0"/>
                      <a:ext cx="3457575" cy="1252846"/>
                    </a:xfrm>
                    <a:prstGeom prst="rect">
                      <a:avLst/>
                    </a:prstGeom>
                    <a:noFill/>
                    <a:ln w="9525">
                      <a:noFill/>
                      <a:miter lim="800000"/>
                      <a:headEnd/>
                      <a:tailEnd/>
                    </a:ln>
                  </pic:spPr>
                </pic:pic>
              </a:graphicData>
            </a:graphic>
          </wp:inline>
        </w:drawing>
      </w:r>
    </w:p>
    <w:p>
      <w:pPr>
        <w:spacing w:line="288" w:lineRule="auto"/>
        <w:rPr>
          <w:rFonts w:ascii="Times New Roman" w:hAnsi="Times New Roman"/>
        </w:rPr>
      </w:pPr>
      <w:r>
        <w:rPr>
          <w:rFonts w:ascii="Times New Roman" w:hAnsi="Times New Roman"/>
          <w:lang w:val="pt-BR"/>
        </w:rPr>
        <w:t>（</w:t>
      </w:r>
      <w:r>
        <w:rPr>
          <w:rFonts w:hint="eastAsia" w:ascii="Times New Roman" w:hAnsi="Times New Roman"/>
          <w:lang w:val="pt-BR"/>
        </w:rPr>
        <w:t>1</w:t>
      </w:r>
      <w:r>
        <w:rPr>
          <w:rFonts w:ascii="Times New Roman" w:hAnsi="Times New Roman"/>
          <w:lang w:val="pt-BR"/>
        </w:rPr>
        <w:t>）</w:t>
      </w:r>
      <w:r>
        <w:rPr>
          <w:rFonts w:hint="eastAsia" w:ascii="Times New Roman" w:hAnsi="Times New Roman"/>
          <w:lang w:val="pt-BR"/>
        </w:rPr>
        <w:t>图中仪器①的名称是</w:t>
      </w:r>
      <w:r>
        <w:rPr>
          <w:rFonts w:hint="eastAsia" w:ascii="Times New Roman" w:hAnsi="Times New Roman"/>
        </w:rPr>
        <w:t>______；</w:t>
      </w:r>
    </w:p>
    <w:p>
      <w:pPr>
        <w:spacing w:line="288" w:lineRule="auto"/>
        <w:rPr>
          <w:rFonts w:ascii="Times New Roman" w:hAnsi="Times New Roman"/>
        </w:rPr>
      </w:pPr>
      <w:r>
        <w:rPr>
          <w:rFonts w:hint="eastAsia" w:ascii="Times New Roman" w:hAnsi="Times New Roman"/>
        </w:rPr>
        <w:t>（2）实验室用过氧化氢和二氧化锰制取氧气，写出反应的化学方程式是______________________________。</w:t>
      </w:r>
    </w:p>
    <w:p>
      <w:pPr>
        <w:spacing w:line="288" w:lineRule="auto"/>
        <w:rPr>
          <w:rFonts w:ascii="Times New Roman" w:hAnsi="Times New Roman"/>
        </w:rPr>
      </w:pPr>
      <w:r>
        <w:rPr>
          <w:rFonts w:ascii="Times New Roman" w:hAnsi="Times New Roman"/>
          <w:lang w:val="pt-BR"/>
        </w:rPr>
        <w:t>（</w:t>
      </w:r>
      <w:r>
        <w:rPr>
          <w:rFonts w:hint="eastAsia" w:ascii="Times New Roman" w:hAnsi="Times New Roman"/>
          <w:lang w:val="pt-BR"/>
        </w:rPr>
        <w:t>3</w:t>
      </w:r>
      <w:r>
        <w:rPr>
          <w:rFonts w:ascii="Times New Roman" w:hAnsi="Times New Roman"/>
          <w:lang w:val="pt-BR"/>
        </w:rPr>
        <w:t>）</w:t>
      </w:r>
      <w:r>
        <w:rPr>
          <w:rFonts w:hint="eastAsia" w:ascii="Times New Roman" w:hAnsi="Times New Roman"/>
          <w:lang w:val="pt-BR"/>
        </w:rPr>
        <w:t>实验室常用无水醋酸钠固体和碱石灰固体在加热条件下制取甲烷，若用F装置收集甲烷，则气体从导管口</w:t>
      </w:r>
      <w:r>
        <w:rPr>
          <w:rFonts w:hint="eastAsia" w:ascii="Times New Roman" w:hAnsi="Times New Roman"/>
        </w:rPr>
        <w:t>______进（填“a”或“b”）。</w:t>
      </w:r>
    </w:p>
    <w:p>
      <w:pPr>
        <w:spacing w:line="288" w:lineRule="auto"/>
        <w:rPr>
          <w:rFonts w:ascii="Times New Roman" w:hAnsi="Times New Roman"/>
          <w:b/>
          <w:sz w:val="24"/>
        </w:rPr>
      </w:pPr>
      <w:r>
        <w:rPr>
          <w:rFonts w:hint="eastAsia" w:ascii="Times New Roman" w:hAnsi="Times New Roman"/>
          <w:b/>
          <w:sz w:val="24"/>
        </w:rPr>
        <w:t>四、综合应用题（10分）</w:t>
      </w:r>
    </w:p>
    <w:p>
      <w:pPr>
        <w:spacing w:line="288" w:lineRule="auto"/>
        <w:rPr>
          <w:rFonts w:hint="eastAsia" w:ascii="Times New Roman" w:hAnsi="Times New Roman"/>
        </w:rPr>
      </w:pPr>
      <w:r>
        <w:rPr>
          <w:rFonts w:hint="eastAsia" w:ascii="Times New Roman" w:hAnsi="Times New Roman"/>
        </w:rPr>
        <w:t>25．（2022·连云港）Ⅰ．用图I所示装置制取干燥的</w:t>
      </w:r>
      <w:r>
        <w:rPr>
          <w:rFonts w:ascii="Times New Roman" w:hAnsi="Times New Roman"/>
          <w:position w:val="-12"/>
        </w:rPr>
        <w:object>
          <v:shape id="_x0000_i1058" o:spt="75" type="#_x0000_t75" style="height:18pt;width:24pt;" o:ole="t" filled="f" o:preferrelative="t" stroked="f" coordsize="21600,21600">
            <v:path/>
            <v:fill on="f" focussize="0,0"/>
            <v:stroke on="f" joinstyle="miter"/>
            <v:imagedata r:id="rId63" o:title=""/>
            <o:lock v:ext="edit" aspectratio="t"/>
            <w10:wrap type="none"/>
            <w10:anchorlock/>
          </v:shape>
          <o:OLEObject Type="Embed" ProgID="Equation.DSMT4" ShapeID="_x0000_i1058" DrawAspect="Content" ObjectID="_1468075758" r:id="rId77">
            <o:LockedField>false</o:LockedField>
          </o:OLEObject>
        </w:object>
      </w:r>
      <w:r>
        <w:rPr>
          <w:rFonts w:hint="eastAsia" w:ascii="Times New Roman" w:hAnsi="Times New Roman"/>
        </w:rPr>
        <w:t>，并对</w:t>
      </w:r>
      <w:r>
        <w:rPr>
          <w:rFonts w:ascii="Times New Roman" w:hAnsi="Times New Roman"/>
          <w:position w:val="-12"/>
        </w:rPr>
        <w:object>
          <v:shape id="_x0000_i1059" o:spt="75" type="#_x0000_t75" style="height:18pt;width:24pt;" o:ole="t" filled="f" o:preferrelative="t" stroked="f" coordsize="21600,21600">
            <v:path/>
            <v:fill on="f" focussize="0,0"/>
            <v:stroke on="f" joinstyle="miter"/>
            <v:imagedata r:id="rId63" o:title=""/>
            <o:lock v:ext="edit" aspectratio="t"/>
            <w10:wrap type="none"/>
            <w10:anchorlock/>
          </v:shape>
          <o:OLEObject Type="Embed" ProgID="Equation.DSMT4" ShapeID="_x0000_i1059" DrawAspect="Content" ObjectID="_1468075759" r:id="rId78">
            <o:LockedField>false</o:LockedField>
          </o:OLEObject>
        </w:object>
      </w:r>
      <w:r>
        <w:rPr>
          <w:rFonts w:hint="eastAsia" w:ascii="Times New Roman" w:hAnsi="Times New Roman"/>
        </w:rPr>
        <w:t>的部分性质进行探究。</w:t>
      </w:r>
    </w:p>
    <w:p>
      <w:pPr>
        <w:spacing w:line="288" w:lineRule="auto"/>
        <w:jc w:val="center"/>
        <w:rPr>
          <w:rFonts w:ascii="Times New Roman" w:hAnsi="Times New Roman"/>
        </w:rPr>
      </w:pPr>
      <w:r>
        <w:rPr>
          <w:rFonts w:ascii="Times New Roman" w:hAnsi="Times New Roman"/>
        </w:rPr>
        <w:drawing>
          <wp:inline distT="0" distB="0" distL="0" distR="0">
            <wp:extent cx="2971800" cy="1807845"/>
            <wp:effectExtent l="1905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79" cstate="print"/>
                    <a:stretch>
                      <a:fillRect/>
                    </a:stretch>
                  </pic:blipFill>
                  <pic:spPr>
                    <a:xfrm>
                      <a:off x="0" y="0"/>
                      <a:ext cx="2971800" cy="1807910"/>
                    </a:xfrm>
                    <a:prstGeom prst="rect">
                      <a:avLst/>
                    </a:prstGeom>
                    <a:noFill/>
                    <a:ln w="9525">
                      <a:noFill/>
                      <a:miter lim="800000"/>
                      <a:headEnd/>
                      <a:tailEnd/>
                    </a:ln>
                  </pic:spPr>
                </pic:pic>
              </a:graphicData>
            </a:graphic>
          </wp:inline>
        </w:drawing>
      </w:r>
    </w:p>
    <w:p>
      <w:pPr>
        <w:spacing w:line="288" w:lineRule="auto"/>
        <w:rPr>
          <w:rFonts w:ascii="Times New Roman" w:hAnsi="Times New Roman"/>
        </w:rPr>
      </w:pPr>
      <w:r>
        <w:rPr>
          <w:rFonts w:hint="eastAsia" w:ascii="Times New Roman" w:hAnsi="Times New Roman"/>
        </w:rPr>
        <w:t>（1）装置A中发生反应的化学方程式为________________________________________________。</w:t>
      </w:r>
    </w:p>
    <w:p>
      <w:pPr>
        <w:spacing w:line="288" w:lineRule="auto"/>
        <w:rPr>
          <w:rFonts w:ascii="Times New Roman" w:hAnsi="Times New Roman"/>
        </w:rPr>
      </w:pPr>
      <w:r>
        <w:rPr>
          <w:rFonts w:ascii="Times New Roman" w:hAnsi="Times New Roman"/>
          <w:lang w:val="pt-BR"/>
        </w:rPr>
        <w:t>（2）</w:t>
      </w:r>
      <w:r>
        <w:rPr>
          <w:rFonts w:hint="eastAsia" w:ascii="Times New Roman" w:hAnsi="Times New Roman"/>
          <w:lang w:val="pt-BR"/>
        </w:rPr>
        <w:t>①装置B中饱和</w:t>
      </w:r>
      <w:r>
        <w:rPr>
          <w:rFonts w:ascii="Times New Roman" w:hAnsi="Times New Roman"/>
          <w:position w:val="-12"/>
          <w:lang w:val="pt-BR"/>
        </w:rPr>
        <w:object>
          <v:shape id="_x0000_i1060" o:spt="75" type="#_x0000_t75" style="height:18pt;width:47.25pt;" o:ole="t" filled="f" o:preferrelative="t" stroked="f" coordsize="21600,21600">
            <v:path/>
            <v:fill on="f" focussize="0,0"/>
            <v:stroke on="f" joinstyle="miter"/>
            <v:imagedata r:id="rId81" o:title=""/>
            <o:lock v:ext="edit" aspectratio="t"/>
            <w10:wrap type="none"/>
            <w10:anchorlock/>
          </v:shape>
          <o:OLEObject Type="Embed" ProgID="Equation.DSMT4" ShapeID="_x0000_i1060" DrawAspect="Content" ObjectID="_1468075760" r:id="rId80">
            <o:LockedField>false</o:LockedField>
          </o:OLEObject>
        </w:object>
      </w:r>
      <w:r>
        <w:rPr>
          <w:rFonts w:hint="eastAsia" w:ascii="Times New Roman" w:hAnsi="Times New Roman"/>
          <w:lang w:val="pt-BR"/>
        </w:rPr>
        <w:t>溶液的作用是</w:t>
      </w:r>
      <w:r>
        <w:rPr>
          <w:rFonts w:hint="eastAsia" w:ascii="Times New Roman" w:hAnsi="Times New Roman"/>
        </w:rPr>
        <w:t>________________________________________________。</w:t>
      </w:r>
    </w:p>
    <w:p>
      <w:pPr>
        <w:spacing w:line="288" w:lineRule="auto"/>
        <w:rPr>
          <w:rFonts w:hint="eastAsia" w:ascii="Times New Roman" w:hAnsi="Times New Roman"/>
        </w:rPr>
      </w:pPr>
      <w:r>
        <w:rPr>
          <w:rFonts w:hint="eastAsia" w:ascii="Times New Roman" w:hAnsi="Times New Roman"/>
          <w:lang w:val="pt-BR"/>
        </w:rPr>
        <w:t>②装置C中试剂X应该选用</w:t>
      </w:r>
      <w:r>
        <w:rPr>
          <w:rFonts w:hint="eastAsia" w:ascii="Times New Roman" w:hAnsi="Times New Roman"/>
        </w:rPr>
        <w:t>______（填字母）。</w:t>
      </w:r>
    </w:p>
    <w:p>
      <w:pPr>
        <w:spacing w:line="288" w:lineRule="auto"/>
        <w:rPr>
          <w:rFonts w:ascii="Times New Roman" w:hAnsi="Times New Roman"/>
        </w:rPr>
      </w:pPr>
      <w:r>
        <w:rPr>
          <w:rFonts w:hint="eastAsia" w:ascii="Times New Roman" w:hAnsi="Times New Roman"/>
        </w:rPr>
        <w:t>a．稀</w:t>
      </w:r>
      <w:r>
        <w:rPr>
          <w:rFonts w:ascii="Times New Roman" w:hAnsi="Times New Roman"/>
          <w:position w:val="-12"/>
        </w:rPr>
        <w:object>
          <v:shape id="_x0000_i1061" o:spt="75" type="#_x0000_t75" style="height:18pt;width:36pt;" o:ole="t" filled="f" o:preferrelative="t" stroked="f" coordsize="21600,21600">
            <v:path/>
            <v:fill on="f" focussize="0,0"/>
            <v:stroke on="f" joinstyle="miter"/>
            <v:imagedata r:id="rId83" o:title=""/>
            <o:lock v:ext="edit" aspectratio="t"/>
            <w10:wrap type="none"/>
            <w10:anchorlock/>
          </v:shape>
          <o:OLEObject Type="Embed" ProgID="Equation.DSMT4" ShapeID="_x0000_i1061" DrawAspect="Content" ObjectID="_1468075761" r:id="rId82">
            <o:LockedField>false</o:LockedField>
          </o:OLEObject>
        </w:objec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b．浓</w:t>
      </w:r>
      <w:r>
        <w:rPr>
          <w:rFonts w:ascii="Times New Roman" w:hAnsi="Times New Roman"/>
          <w:position w:val="-12"/>
        </w:rPr>
        <w:object>
          <v:shape id="_x0000_i1062" o:spt="75" type="#_x0000_t75" style="height:18pt;width:36pt;" o:ole="t" filled="f" o:preferrelative="t" stroked="f" coordsize="21600,21600">
            <v:path/>
            <v:fill on="f" focussize="0,0"/>
            <v:stroke on="f" joinstyle="miter"/>
            <v:imagedata r:id="rId83" o:title=""/>
            <o:lock v:ext="edit" aspectratio="t"/>
            <w10:wrap type="none"/>
            <w10:anchorlock/>
          </v:shape>
          <o:OLEObject Type="Embed" ProgID="Equation.DSMT4" ShapeID="_x0000_i1062" DrawAspect="Content" ObjectID="_1468075762" r:id="rId84">
            <o:LockedField>false</o:LockedField>
          </o:OLEObject>
        </w:objec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．KOH溶液</w:t>
      </w:r>
    </w:p>
    <w:p>
      <w:pPr>
        <w:spacing w:line="288" w:lineRule="auto"/>
        <w:rPr>
          <w:rFonts w:hint="eastAsia" w:ascii="Times New Roman" w:hAnsi="Times New Roman"/>
          <w:lang w:val="pt-BR"/>
        </w:rPr>
      </w:pPr>
      <w:r>
        <w:rPr>
          <w:rFonts w:ascii="Times New Roman" w:hAnsi="Times New Roman"/>
          <w:lang w:val="pt-BR"/>
        </w:rPr>
        <w:t>（3）</w:t>
      </w:r>
      <w:r>
        <w:rPr>
          <w:rFonts w:hint="eastAsia" w:ascii="Times New Roman" w:hAnsi="Times New Roman"/>
          <w:lang w:val="pt-BR"/>
        </w:rPr>
        <w:t>收集</w:t>
      </w:r>
      <w:r>
        <w:rPr>
          <w:rFonts w:ascii="Times New Roman" w:hAnsi="Times New Roman"/>
          <w:position w:val="-12"/>
        </w:rPr>
        <w:object>
          <v:shape id="_x0000_i1063" o:spt="75" type="#_x0000_t75" style="height:18pt;width:24pt;" o:ole="t" filled="f" o:preferrelative="t" stroked="f" coordsize="21600,21600">
            <v:path/>
            <v:fill on="f" focussize="0,0"/>
            <v:stroke on="f" joinstyle="miter"/>
            <v:imagedata r:id="rId63" o:title=""/>
            <o:lock v:ext="edit" aspectratio="t"/>
            <w10:wrap type="none"/>
            <w10:anchorlock/>
          </v:shape>
          <o:OLEObject Type="Embed" ProgID="Equation.DSMT4" ShapeID="_x0000_i1063" DrawAspect="Content" ObjectID="_1468075763" r:id="rId85">
            <o:LockedField>false</o:LockedField>
          </o:OLEObject>
        </w:object>
      </w:r>
      <w:r>
        <w:rPr>
          <w:rFonts w:hint="eastAsia" w:ascii="Times New Roman" w:hAnsi="Times New Roman"/>
        </w:rPr>
        <w:t>并验满。将集满</w:t>
      </w:r>
      <w:r>
        <w:rPr>
          <w:rFonts w:ascii="Times New Roman" w:hAnsi="Times New Roman"/>
          <w:position w:val="-12"/>
        </w:rPr>
        <w:object>
          <v:shape id="_x0000_i1064" o:spt="75" type="#_x0000_t75" style="height:18pt;width:24pt;" o:ole="t" filled="f" o:preferrelative="t" stroked="f" coordsize="21600,21600">
            <v:path/>
            <v:fill on="f" focussize="0,0"/>
            <v:stroke on="f" joinstyle="miter"/>
            <v:imagedata r:id="rId63" o:title=""/>
            <o:lock v:ext="edit" aspectratio="t"/>
            <w10:wrap type="none"/>
            <w10:anchorlock/>
          </v:shape>
          <o:OLEObject Type="Embed" ProgID="Equation.DSMT4" ShapeID="_x0000_i1064" DrawAspect="Content" ObjectID="_1468075764" r:id="rId86">
            <o:LockedField>false</o:LockedField>
          </o:OLEObject>
        </w:object>
      </w:r>
      <w:r>
        <w:rPr>
          <w:rFonts w:hint="eastAsia" w:ascii="Times New Roman" w:hAnsi="Times New Roman"/>
        </w:rPr>
        <w:t>的锥形瓶与盛有足量NaOH溶液的注射器和传感器密封连接，缓慢地将NaOH溶液注入到锥形瓶中，采集信息形成图象见图2。</w:t>
      </w:r>
    </w:p>
    <w:p>
      <w:pPr>
        <w:spacing w:line="288" w:lineRule="auto"/>
        <w:jc w:val="center"/>
        <w:rPr>
          <w:rFonts w:hint="eastAsia" w:ascii="Times New Roman" w:hAnsi="Times New Roman"/>
          <w:lang w:val="pt-BR"/>
        </w:rPr>
      </w:pPr>
      <w:r>
        <w:rPr>
          <w:rFonts w:hint="eastAsia" w:ascii="Times New Roman" w:hAnsi="Times New Roman"/>
        </w:rPr>
        <w:drawing>
          <wp:inline distT="0" distB="0" distL="0" distR="0">
            <wp:extent cx="2838450" cy="1558925"/>
            <wp:effectExtent l="1905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87" cstate="print"/>
                    <a:stretch>
                      <a:fillRect/>
                    </a:stretch>
                  </pic:blipFill>
                  <pic:spPr>
                    <a:xfrm>
                      <a:off x="0" y="0"/>
                      <a:ext cx="2838450" cy="1559050"/>
                    </a:xfrm>
                    <a:prstGeom prst="rect">
                      <a:avLst/>
                    </a:prstGeom>
                    <a:noFill/>
                    <a:ln w="9525">
                      <a:noFill/>
                      <a:miter lim="800000"/>
                      <a:headEnd/>
                      <a:tailEnd/>
                    </a:ln>
                  </pic:spPr>
                </pic:pic>
              </a:graphicData>
            </a:graphic>
          </wp:inline>
        </w:drawing>
      </w:r>
    </w:p>
    <w:p>
      <w:pPr>
        <w:spacing w:line="288" w:lineRule="auto"/>
        <w:rPr>
          <w:rFonts w:ascii="Times New Roman" w:hAnsi="Times New Roman"/>
        </w:rPr>
      </w:pPr>
      <w:r>
        <w:rPr>
          <w:rFonts w:hint="eastAsia" w:ascii="Times New Roman" w:hAnsi="Times New Roman"/>
        </w:rPr>
        <w:t>①检验装置D中</w:t>
      </w:r>
      <w:r>
        <w:rPr>
          <w:rFonts w:ascii="Times New Roman" w:hAnsi="Times New Roman"/>
          <w:position w:val="-12"/>
        </w:rPr>
        <w:object>
          <v:shape id="_x0000_i1065" o:spt="75" type="#_x0000_t75" style="height:18pt;width:24pt;" o:ole="t" filled="f" o:preferrelative="t" stroked="f" coordsize="21600,21600">
            <v:path/>
            <v:fill on="f" focussize="0,0"/>
            <v:stroke on="f" joinstyle="miter"/>
            <v:imagedata r:id="rId63" o:title=""/>
            <o:lock v:ext="edit" aspectratio="t"/>
            <w10:wrap type="none"/>
            <w10:anchorlock/>
          </v:shape>
          <o:OLEObject Type="Embed" ProgID="Equation.DSMT4" ShapeID="_x0000_i1065" DrawAspect="Content" ObjectID="_1468075765" r:id="rId88">
            <o:LockedField>false</o:LockedField>
          </o:OLEObject>
        </w:object>
      </w:r>
      <w:r>
        <w:rPr>
          <w:rFonts w:hint="eastAsia" w:ascii="Times New Roman" w:hAnsi="Times New Roman"/>
        </w:rPr>
        <w:t>已经集满的方法是__________________________________________。</w:t>
      </w:r>
    </w:p>
    <w:p>
      <w:pPr>
        <w:spacing w:line="288" w:lineRule="auto"/>
        <w:rPr>
          <w:rFonts w:ascii="Times New Roman" w:hAnsi="Times New Roman"/>
        </w:rPr>
      </w:pPr>
      <w:r>
        <w:rPr>
          <w:rFonts w:hint="eastAsia" w:ascii="Times New Roman" w:hAnsi="Times New Roman"/>
        </w:rPr>
        <w:t>②随着反应的进行，锥形瓶中压强降低的原因是____________________________________。</w:t>
      </w:r>
    </w:p>
    <w:p>
      <w:pPr>
        <w:spacing w:line="288" w:lineRule="auto"/>
        <w:rPr>
          <w:rFonts w:hint="eastAsia" w:ascii="Times New Roman" w:hAnsi="Times New Roman"/>
        </w:rPr>
      </w:pPr>
      <w:r>
        <w:rPr>
          <w:rFonts w:hint="eastAsia" w:ascii="Times New Roman" w:hAnsi="Times New Roman"/>
        </w:rPr>
        <w:t>Ⅱ．将12.0g大理石样品置于烧杯中，向其中逐渐加入稀盐酸（杂质既不溶于水，也不与稀盐酸反应）。当加入94.4g稀盐酸，恰好不再有气体生成，此时烧杯内混合物的质量为102.0g（假设</w:t>
      </w:r>
      <w:r>
        <w:rPr>
          <w:rFonts w:ascii="Times New Roman" w:hAnsi="Times New Roman"/>
          <w:position w:val="-12"/>
        </w:rPr>
        <w:object>
          <v:shape id="_x0000_i1066" o:spt="75" type="#_x0000_t75" style="height:18pt;width:24pt;" o:ole="t" filled="f" o:preferrelative="t" stroked="f" coordsize="21600,21600">
            <v:path/>
            <v:fill on="f" focussize="0,0"/>
            <v:stroke on="f" joinstyle="miter"/>
            <v:imagedata r:id="rId63" o:title=""/>
            <o:lock v:ext="edit" aspectratio="t"/>
            <w10:wrap type="none"/>
            <w10:anchorlock/>
          </v:shape>
          <o:OLEObject Type="Embed" ProgID="Equation.DSMT4" ShapeID="_x0000_i1066" DrawAspect="Content" ObjectID="_1468075766" r:id="rId89">
            <o:LockedField>false</o:LockedField>
          </o:OLEObject>
        </w:object>
      </w:r>
      <w:r>
        <w:rPr>
          <w:rFonts w:hint="eastAsia" w:ascii="Times New Roman" w:hAnsi="Times New Roman"/>
        </w:rPr>
        <w:t>全部逸出，不考虑水的损失）。试计算：</w:t>
      </w:r>
    </w:p>
    <w:p>
      <w:pPr>
        <w:spacing w:line="288" w:lineRule="auto"/>
        <w:rPr>
          <w:rFonts w:ascii="Times New Roman" w:hAnsi="Times New Roman"/>
        </w:rPr>
      </w:pPr>
      <w:r>
        <w:rPr>
          <w:rFonts w:ascii="Times New Roman" w:hAnsi="Times New Roman"/>
          <w:lang w:val="pt-BR"/>
        </w:rPr>
        <w:t>（</w:t>
      </w:r>
      <w:r>
        <w:rPr>
          <w:rFonts w:hint="eastAsia" w:ascii="Times New Roman" w:hAnsi="Times New Roman"/>
          <w:lang w:val="pt-BR"/>
        </w:rPr>
        <w:t>1</w:t>
      </w:r>
      <w:r>
        <w:rPr>
          <w:rFonts w:ascii="Times New Roman" w:hAnsi="Times New Roman"/>
          <w:lang w:val="pt-BR"/>
        </w:rPr>
        <w:t>）</w:t>
      </w:r>
      <w:r>
        <w:rPr>
          <w:rFonts w:hint="eastAsia" w:ascii="Times New Roman" w:hAnsi="Times New Roman"/>
          <w:lang w:val="pt-BR"/>
        </w:rPr>
        <w:t>生成二氧化碳的质量是</w:t>
      </w:r>
      <w:r>
        <w:rPr>
          <w:rFonts w:hint="eastAsia" w:ascii="Times New Roman" w:hAnsi="Times New Roman"/>
        </w:rPr>
        <w:t>______g。</w:t>
      </w:r>
    </w:p>
    <w:p>
      <w:pPr>
        <w:spacing w:line="288" w:lineRule="auto"/>
        <w:rPr>
          <w:rFonts w:ascii="Times New Roman" w:hAnsi="Times New Roman"/>
        </w:rPr>
      </w:pPr>
      <w:r>
        <w:rPr>
          <w:rFonts w:ascii="Times New Roman" w:hAnsi="Times New Roman"/>
          <w:lang w:val="pt-BR"/>
        </w:rPr>
        <w:t>（</w:t>
      </w:r>
      <w:r>
        <w:rPr>
          <w:rFonts w:hint="eastAsia" w:ascii="Times New Roman" w:hAnsi="Times New Roman"/>
          <w:lang w:val="pt-BR"/>
        </w:rPr>
        <w:t>2</w:t>
      </w:r>
      <w:r>
        <w:rPr>
          <w:rFonts w:ascii="Times New Roman" w:hAnsi="Times New Roman"/>
          <w:lang w:val="pt-BR"/>
        </w:rPr>
        <w:t>）</w:t>
      </w:r>
      <w:r>
        <w:rPr>
          <w:rFonts w:hint="eastAsia" w:ascii="Times New Roman" w:hAnsi="Times New Roman"/>
          <w:lang w:val="pt-BR"/>
        </w:rPr>
        <w:t>烧杯内所得溶液中溶质的质量分数。（写出计算过程）</w:t>
      </w:r>
    </w:p>
    <w:p>
      <w:pPr>
        <w:spacing w:line="288" w:lineRule="auto"/>
        <w:rPr>
          <w:rFonts w:ascii="Times New Roman" w:hAnsi="Times New Roman"/>
        </w:rPr>
      </w:pPr>
    </w:p>
    <w:p>
      <w:pPr>
        <w:tabs>
          <w:tab w:val="left" w:pos="2100"/>
          <w:tab w:val="left" w:pos="4200"/>
          <w:tab w:val="left" w:pos="6300"/>
        </w:tabs>
        <w:spacing w:line="288" w:lineRule="auto"/>
        <w:jc w:val="center"/>
        <w:rPr>
          <w:rFonts w:ascii="Times New Roman" w:hAnsi="Times New Roman"/>
          <w:b/>
          <w:bCs/>
          <w:sz w:val="32"/>
          <w:szCs w:val="32"/>
        </w:rPr>
      </w:pPr>
      <w:r>
        <w:rPr>
          <w:rFonts w:ascii="Times New Roman" w:hAnsi="Times New Roman"/>
          <w:b/>
          <w:bCs/>
          <w:sz w:val="32"/>
          <w:szCs w:val="32"/>
        </w:rPr>
        <w:t>答案</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1．A【解析】考查化学变化的判别。有新物质生成的变化是化学变化，没有新物质生成的变化是物理变化。A．燃放鞭炮时，会产生二氧化硫等新物质，符合题意；B．剪窗花时，纸张的形状发生了变化，但没有生成新物质，不符合题意；C．堆雪人时，雪的外形发生了变化，没有生成新物质，不符合题意；D．放风筝时，风筝运动但没有生成新物质，不符合题意。</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2．D【解析】考查食物中的营养素。大量出汗之后，常会饮用一些含无机盐的运动饮料，饮用无机盐饮料补充因出汗流失的钠离子以维持渗透平衡，故选D。</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3．C【解析】考查空气的组成与性质。A．空气是氮气、氧气、二氧化碳等气体组成的混合物，故选项说法正确；B．空气能供给呼吸，能维持生态平衡，作用众多，是宝贵的资源，故选项说法正确；C．稀有气体化学性质很不活泼，一定条件下可以与其他物质发生化学反应，故选项说法错误；D．根据实验得出空气中氧气的体积分数约为21%，故选项说法正确。</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4．B【解析】考查物质的组成。A．甲烷由甲烷分子构成，甲烷中只有一种分子，故A不符合题意；B．空气是由氮气、氧气、稀有气体、二氧化碳等组成的，氮气由氮气分子构成，氧气由氧气分子构成，二氧化碳由二氧化碳分子构成，所以空气中含有多种分子，故B符合题意；C．冰是水的固体，冰水中只含有水分子，故C不符合题意；D黄金是由金原子构成的，不含有分子，故D不符合题意。</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5．D【解析】考查燃烧与灭火的应用。A．救火时不能贸然打开门窗，因为打开窗户会造成空气对流，新鲜的卒气进入火场，使得燃烧更加充分，火势的得不到控制，故选项说法正确；B．下水道中含有沼气，沼气中含有甲烷，甲烷为可燃性气体，烟花爆竹中有火源，可燃性气体遇到火源易发生爆炸，故选项说法正确；C．面粉的扬尘易燃，遇到明火易发生爆炸，故选项说法正确；D．泡沫灭火器不适用于所有的火灾，例如电器着火就不能用泡沫灭火器灭火，泡沫灭火器中的泡沫会引发电器短路造成二次危险，故选项说法错误。</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6．A【解析】考查元素周期表。A．周期表示意图中元素名称下方的数字表示该元素原子的相对原子质量，不是指原子的质量，故选项错误；B．元素周期表示意图中左上角的数字表示原子序数，所以锌的原子序数是30，故选项正确；C．根据图示原子结构示意图可知锌原子核外有4层电子，故选项正确；D．锌原子最外层电子数为2，容易失去2个电子，故选项正确。</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7．C【解析】考查化合价的计算。</w:t>
      </w:r>
      <w:r>
        <w:rPr>
          <w:rFonts w:ascii="Times New Roman" w:hAnsi="Times New Roman"/>
          <w:position w:val="-12"/>
        </w:rPr>
        <w:object>
          <v:shape id="_x0000_i1067" o:spt="75" type="#_x0000_t75" style="height:18pt;width:32.25pt;" o:ole="t" filled="f" o:preferrelative="t" stroked="f" coordsize="21600,21600">
            <v:path/>
            <v:fill on="f" focussize="0,0"/>
            <v:stroke on="f" joinstyle="miter"/>
            <v:imagedata r:id="rId91" o:title=""/>
            <o:lock v:ext="edit" aspectratio="t"/>
            <w10:wrap type="none"/>
            <w10:anchorlock/>
          </v:shape>
          <o:OLEObject Type="Embed" ProgID="Equation.DSMT4" ShapeID="_x0000_i1067" DrawAspect="Content" ObjectID="_1468075767" r:id="rId90">
            <o:LockedField>false</o:LockedField>
          </o:OLEObject>
        </w:object>
      </w:r>
      <w:r>
        <w:rPr>
          <w:rFonts w:hint="eastAsia" w:ascii="Times New Roman" w:hAnsi="Times New Roman"/>
        </w:rPr>
        <w:t>中氧元素的化合价为-2，设铋元素化合价为x，根据“化合物中各元素的正、负化合价的代数和为0”可知，</w:t>
      </w:r>
      <w:r>
        <w:rPr>
          <w:rFonts w:ascii="Times New Roman" w:hAnsi="Times New Roman"/>
          <w:position w:val="-14"/>
        </w:rPr>
        <w:object>
          <v:shape id="_x0000_i1068" o:spt="75" type="#_x0000_t75" style="height:20.25pt;width:80.25pt;" o:ole="t" filled="f" o:preferrelative="t" stroked="f" coordsize="21600,21600">
            <v:path/>
            <v:fill on="f" focussize="0,0"/>
            <v:stroke on="f" joinstyle="miter"/>
            <v:imagedata r:id="rId93" o:title=""/>
            <o:lock v:ext="edit" aspectratio="t"/>
            <w10:wrap type="none"/>
            <w10:anchorlock/>
          </v:shape>
          <o:OLEObject Type="Embed" ProgID="Equation.DSMT4" ShapeID="_x0000_i1068" DrawAspect="Content" ObjectID="_1468075768" r:id="rId92">
            <o:LockedField>false</o:LockedField>
          </o:OLEObject>
        </w:object>
      </w:r>
      <w:r>
        <w:rPr>
          <w:rFonts w:hint="eastAsia" w:ascii="Times New Roman" w:hAnsi="Times New Roman"/>
        </w:rPr>
        <w:t>，解得</w:t>
      </w:r>
      <w:r>
        <w:rPr>
          <w:rFonts w:ascii="Times New Roman" w:hAnsi="Times New Roman"/>
          <w:position w:val="-6"/>
        </w:rPr>
        <w:object>
          <v:shape id="_x0000_i1069" o:spt="75" type="#_x0000_t75" style="height:14.25pt;width:33.75pt;" o:ole="t" filled="f" o:preferrelative="t" stroked="f" coordsize="21600,21600">
            <v:path/>
            <v:fill on="f" focussize="0,0"/>
            <v:stroke on="f" joinstyle="miter"/>
            <v:imagedata r:id="rId95" o:title=""/>
            <o:lock v:ext="edit" aspectratio="t"/>
            <w10:wrap type="none"/>
            <w10:anchorlock/>
          </v:shape>
          <o:OLEObject Type="Embed" ProgID="Equation.DSMT4" ShapeID="_x0000_i1069" DrawAspect="Content" ObjectID="_1468075769" r:id="rId94">
            <o:LockedField>false</o:LockedField>
          </o:OLEObject>
        </w:object>
      </w:r>
      <w:r>
        <w:rPr>
          <w:rFonts w:hint="eastAsia" w:ascii="Times New Roman" w:hAnsi="Times New Roman"/>
        </w:rPr>
        <w:t>，故选C。</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8．D【解析】考查化学实验操作。A．倾倒液体试剂时，试剂瓶要与试管口紧挨，且标签向手心，瓶塞倒放，试管稍微倾斜，该选项操作不正确；B．氢氧化钠具有腐蚀性，不能用称量纸称量，应用玻璃器皿，该选项操作不正确；C．用量筒量取液体时，读数要平视凹液面的最低处，而不是最高处，该选项操作不正确；D．点燃酒精灯时，用火柴点燃，该选项操作正确。</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9．C【解析】考查化学反应类型的判断。根据化合反应、置换反应、分解反应、复分解反应四种基本反应类型的定义进行判断。A．该反应是两种化合物交换成分生成另外两种化合物，属于复分解反应，不符合题意；B．该反应是单质和化合物反应生成另一种单质和另一种化合物，属于置换反应，小符合题意；C．该反应是一种物质反应生成多种物质，属于分解反应，符合题意；D．该反应是两种物质反应生成一种物质，属于化合反应，不符合题意。</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10．D【解析】考查物质的组成与构成、元素的质量比、相对分子质量的计算。A．由乳酸的化学式为</w:t>
      </w:r>
      <w:r>
        <w:rPr>
          <w:rFonts w:ascii="Times New Roman" w:hAnsi="Times New Roman"/>
          <w:position w:val="-12"/>
        </w:rPr>
        <w:object>
          <v:shape id="_x0000_i1070" o:spt="75" type="#_x0000_t75" style="height:18pt;width:41.25pt;" o:ole="t" filled="f" o:preferrelative="t" stroked="f" coordsize="21600,21600">
            <v:path/>
            <v:fill on="f" focussize="0,0"/>
            <v:stroke on="f" joinstyle="miter"/>
            <v:imagedata r:id="rId97" o:title=""/>
            <o:lock v:ext="edit" aspectratio="t"/>
            <w10:wrap type="none"/>
            <w10:anchorlock/>
          </v:shape>
          <o:OLEObject Type="Embed" ProgID="Equation.DSMT4" ShapeID="_x0000_i1070" DrawAspect="Content" ObjectID="_1468075770" r:id="rId96">
            <o:LockedField>false</o:LockedField>
          </o:OLEObject>
        </w:object>
      </w:r>
      <w:r>
        <w:rPr>
          <w:rFonts w:hint="eastAsia" w:ascii="Times New Roman" w:hAnsi="Times New Roman"/>
        </w:rPr>
        <w:t>可知，乳酸由碳、氧、氧三种元素组成，故说法错误；B．由乳酸的化学式为</w:t>
      </w:r>
      <w:r>
        <w:rPr>
          <w:rFonts w:ascii="Times New Roman" w:hAnsi="Times New Roman"/>
          <w:position w:val="-12"/>
        </w:rPr>
        <w:object>
          <v:shape id="_x0000_i1071" o:spt="75" type="#_x0000_t75" style="height:18pt;width:41.25pt;" o:ole="t" filled="f" o:preferrelative="t" stroked="f" coordsize="21600,21600">
            <v:path/>
            <v:fill on="f" focussize="0,0"/>
            <v:stroke on="f" joinstyle="miter"/>
            <v:imagedata r:id="rId97" o:title=""/>
            <o:lock v:ext="edit" aspectratio="t"/>
            <w10:wrap type="none"/>
            <w10:anchorlock/>
          </v:shape>
          <o:OLEObject Type="Embed" ProgID="Equation.DSMT4" ShapeID="_x0000_i1071" DrawAspect="Content" ObjectID="_1468075771" r:id="rId98">
            <o:LockedField>false</o:LockedField>
          </o:OLEObject>
        </w:object>
      </w:r>
      <w:r>
        <w:rPr>
          <w:rFonts w:hint="eastAsia" w:ascii="Times New Roman" w:hAnsi="Times New Roman"/>
        </w:rPr>
        <w:t>可知，其中碳、氢元素质量比为</w:t>
      </w:r>
      <w:r>
        <w:rPr>
          <w:rFonts w:ascii="Times New Roman" w:hAnsi="Times New Roman"/>
          <w:position w:val="-10"/>
        </w:rPr>
        <w:object>
          <v:shape id="_x0000_i1072" o:spt="75" type="#_x0000_t75" style="height:15.75pt;width:99.75pt;" o:ole="t" filled="f" o:preferrelative="t" stroked="f" coordsize="21600,21600">
            <v:path/>
            <v:fill on="f" focussize="0,0"/>
            <v:stroke on="f" joinstyle="miter"/>
            <v:imagedata r:id="rId100" o:title=""/>
            <o:lock v:ext="edit" aspectratio="t"/>
            <w10:wrap type="none"/>
            <w10:anchorlock/>
          </v:shape>
          <o:OLEObject Type="Embed" ProgID="Equation.DSMT4" ShapeID="_x0000_i1072" DrawAspect="Content" ObjectID="_1468075772" r:id="rId99">
            <o:LockedField>false</o:LockedField>
          </o:OLEObject>
        </w:object>
      </w:r>
      <w:r>
        <w:rPr>
          <w:rFonts w:hint="eastAsia" w:ascii="Times New Roman" w:hAnsi="Times New Roman"/>
        </w:rPr>
        <w:t>，故说法错误；C．由乳酸的化学式为</w:t>
      </w:r>
      <w:r>
        <w:rPr>
          <w:rFonts w:ascii="Times New Roman" w:hAnsi="Times New Roman"/>
          <w:position w:val="-12"/>
        </w:rPr>
        <w:object>
          <v:shape id="_x0000_i1073" o:spt="75" type="#_x0000_t75" style="height:18pt;width:41.25pt;" o:ole="t" filled="f" o:preferrelative="t" stroked="f" coordsize="21600,21600">
            <v:path/>
            <v:fill on="f" focussize="0,0"/>
            <v:stroke on="f" joinstyle="miter"/>
            <v:imagedata r:id="rId97" o:title=""/>
            <o:lock v:ext="edit" aspectratio="t"/>
            <w10:wrap type="none"/>
            <w10:anchorlock/>
          </v:shape>
          <o:OLEObject Type="Embed" ProgID="Equation.DSMT4" ShapeID="_x0000_i1073" DrawAspect="Content" ObjectID="_1468075773" r:id="rId101">
            <o:LockedField>false</o:LockedField>
          </o:OLEObject>
        </w:object>
      </w:r>
      <w:r>
        <w:rPr>
          <w:rFonts w:hint="eastAsia" w:ascii="Times New Roman" w:hAnsi="Times New Roman"/>
        </w:rPr>
        <w:t>可知，每个乳酸分子中含有3个碳原子、6个氢原子和3个氧原子，故说法错误；D．由乳酸的化学式为</w:t>
      </w:r>
      <w:r>
        <w:rPr>
          <w:rFonts w:ascii="Times New Roman" w:hAnsi="Times New Roman"/>
          <w:position w:val="-12"/>
        </w:rPr>
        <w:object>
          <v:shape id="_x0000_i1074" o:spt="75" type="#_x0000_t75" style="height:18pt;width:41.25pt;" o:ole="t" filled="f" o:preferrelative="t" stroked="f" coordsize="21600,21600">
            <v:path/>
            <v:fill on="f" focussize="0,0"/>
            <v:stroke on="f" joinstyle="miter"/>
            <v:imagedata r:id="rId97" o:title=""/>
            <o:lock v:ext="edit" aspectratio="t"/>
            <w10:wrap type="none"/>
            <w10:anchorlock/>
          </v:shape>
          <o:OLEObject Type="Embed" ProgID="Equation.DSMT4" ShapeID="_x0000_i1074" DrawAspect="Content" ObjectID="_1468075774" r:id="rId102">
            <o:LockedField>false</o:LockedField>
          </o:OLEObject>
        </w:object>
      </w:r>
      <w:r>
        <w:rPr>
          <w:rFonts w:hint="eastAsia" w:ascii="Times New Roman" w:hAnsi="Times New Roman"/>
        </w:rPr>
        <w:t>可知，乳酸的相对分子质量为</w:t>
      </w:r>
      <w:r>
        <w:rPr>
          <w:rFonts w:ascii="Times New Roman" w:hAnsi="Times New Roman"/>
          <w:position w:val="-10"/>
        </w:rPr>
        <w:object>
          <v:shape id="_x0000_i1075" o:spt="75" type="#_x0000_t75" style="height:15.75pt;width:102.75pt;" o:ole="t" filled="f" o:preferrelative="t" stroked="f" coordsize="21600,21600">
            <v:path/>
            <v:fill on="f" focussize="0,0"/>
            <v:stroke on="f" joinstyle="miter"/>
            <v:imagedata r:id="rId104" o:title=""/>
            <o:lock v:ext="edit" aspectratio="t"/>
            <w10:wrap type="none"/>
            <w10:anchorlock/>
          </v:shape>
          <o:OLEObject Type="Embed" ProgID="Equation.DSMT4" ShapeID="_x0000_i1075" DrawAspect="Content" ObjectID="_1468075775" r:id="rId103">
            <o:LockedField>false</o:LockedField>
          </o:OLEObject>
        </w:object>
      </w:r>
      <w:r>
        <w:rPr>
          <w:rFonts w:hint="eastAsia" w:ascii="Times New Roman" w:hAnsi="Times New Roman"/>
        </w:rPr>
        <w:t>，故说法正确。</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11．A【解析】考查化学方程式的书写、质量守恒定律、元素质量分数的计算、化肥的施用。反应①方程式是</w:t>
      </w:r>
      <w:r>
        <w:rPr>
          <w:rFonts w:ascii="Times New Roman" w:hAnsi="Times New Roman"/>
          <w:position w:val="-34"/>
        </w:rPr>
        <w:object>
          <v:shape id="_x0000_i1076" o:spt="75" type="#_x0000_t75" style="height:39.75pt;width:161.25pt;" o:ole="t" filled="f" o:preferrelative="t" stroked="f" coordsize="21600,21600">
            <v:path/>
            <v:fill on="f" focussize="0,0"/>
            <v:stroke on="f" joinstyle="miter"/>
            <v:imagedata r:id="rId106" o:title=""/>
            <o:lock v:ext="edit" aspectratio="t"/>
            <w10:wrap type="none"/>
            <w10:anchorlock/>
          </v:shape>
          <o:OLEObject Type="Embed" ProgID="Equation.DSMT4" ShapeID="_x0000_i1076" DrawAspect="Content" ObjectID="_1468075776" r:id="rId105">
            <o:LockedField>false</o:LockedField>
          </o:OLEObject>
        </w:object>
      </w:r>
      <w:r>
        <w:rPr>
          <w:rFonts w:hint="eastAsia" w:ascii="Times New Roman" w:hAnsi="Times New Roman"/>
        </w:rPr>
        <w:t>（条件题目中未注明），反应②方程式推测为</w:t>
      </w:r>
      <w:r>
        <w:rPr>
          <w:rFonts w:ascii="Times New Roman" w:hAnsi="Times New Roman"/>
          <w:position w:val="-34"/>
        </w:rPr>
        <w:object>
          <v:shape id="_x0000_i1077" o:spt="75" type="#_x0000_t75" style="height:39.75pt;width:195.75pt;" o:ole="t" filled="f" o:preferrelative="t" stroked="f" coordsize="21600,21600">
            <v:path/>
            <v:fill on="f" focussize="0,0"/>
            <v:stroke on="f" joinstyle="miter"/>
            <v:imagedata r:id="rId108" o:title=""/>
            <o:lock v:ext="edit" aspectratio="t"/>
            <w10:wrap type="none"/>
            <w10:anchorlock/>
          </v:shape>
          <o:OLEObject Type="Embed" ProgID="Equation.DSMT4" ShapeID="_x0000_i1077" DrawAspect="Content" ObjectID="_1468075777" r:id="rId107">
            <o:LockedField>false</o:LockedField>
          </o:OLEObject>
        </w:object>
      </w:r>
      <w:r>
        <w:rPr>
          <w:rFonts w:hint="eastAsia" w:ascii="Times New Roman" w:hAnsi="Times New Roman"/>
        </w:rPr>
        <w:t>（条件题目中未注明）。A．分析题中方程式可知，反应①是化合反应，A正确，符合题意；B．反应②符合质量守恒定律，原子个数不变，B错误，不符合题意；C．尿素化学式为</w:t>
      </w:r>
      <w:r>
        <w:rPr>
          <w:rFonts w:ascii="Times New Roman" w:hAnsi="Times New Roman"/>
          <w:position w:val="-14"/>
        </w:rPr>
        <w:object>
          <v:shape id="_x0000_i1078" o:spt="75" type="#_x0000_t75" style="height:20.25pt;width:57.75pt;" o:ole="t" filled="f" o:preferrelative="t" stroked="f" coordsize="21600,21600">
            <v:path/>
            <v:fill on="f" focussize="0,0"/>
            <v:stroke on="f" joinstyle="miter"/>
            <v:imagedata r:id="rId110" o:title=""/>
            <o:lock v:ext="edit" aspectratio="t"/>
            <w10:wrap type="none"/>
            <w10:anchorlock/>
          </v:shape>
          <o:OLEObject Type="Embed" ProgID="Equation.DSMT4" ShapeID="_x0000_i1078" DrawAspect="Content" ObjectID="_1468075778" r:id="rId109">
            <o:LockedField>false</o:LockedField>
          </o:OLEObject>
        </w:object>
      </w:r>
      <w:r>
        <w:rPr>
          <w:rFonts w:hint="eastAsia" w:ascii="Times New Roman" w:hAnsi="Times New Roman"/>
        </w:rPr>
        <w:t>，氯元素的质量分数</w:t>
      </w:r>
      <w:r>
        <w:rPr>
          <w:rFonts w:ascii="Times New Roman" w:hAnsi="Times New Roman"/>
          <w:position w:val="-32"/>
        </w:rPr>
        <w:object>
          <v:shape id="_x0000_i1079" o:spt="75" type="#_x0000_t75" style="height:35.25pt;width:189pt;" o:ole="t" filled="f" o:preferrelative="t" stroked="f" coordsize="21600,21600">
            <v:path/>
            <v:fill on="f" focussize="0,0"/>
            <v:stroke on="f" joinstyle="miter"/>
            <v:imagedata r:id="rId112" o:title=""/>
            <o:lock v:ext="edit" aspectratio="t"/>
            <w10:wrap type="none"/>
            <w10:anchorlock/>
          </v:shape>
          <o:OLEObject Type="Embed" ProgID="Equation.DSMT4" ShapeID="_x0000_i1079" DrawAspect="Content" ObjectID="_1468075779" r:id="rId111">
            <o:LockedField>false</o:LockedField>
          </o:OLEObject>
        </w:object>
      </w:r>
      <w:r>
        <w:rPr>
          <w:rFonts w:hint="eastAsia" w:ascii="Times New Roman" w:hAnsi="Times New Roman"/>
        </w:rPr>
        <w:t>，C错误，不符合题意；D．增强作物的抗旱能力，需要施加磷肥，尿素是氮肥，D错误，不符合题意。</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12．A【解析】考查各种变化现象的描述。A．明矾可以加速水中悬浮颗粒物的沉降，达到净水目的，正确；B．生成二氧化碳是实验结论不是实验现象，错误；C．一氧化碳燃烧时，放出大量的热，火焰呈蓝色，错误；D．氢氧化钠溶液（显碱性）中滴入几滴酚酞溶液，溶液变红色，错误。</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13．D【解析】考查物质的检验、鉴别、分离和除杂。A加入足量的稀盐酸，能够产生气泡，不一定含碳酸根，也有可能是活泼金属，故A设计不合理；B．加入足量的稀盐酸，稀盐酸会与铁粉反应生成氯化亚铁和氢气，反应把铁消耗掉了，不能达到分离的目的，故B设计不合理；C．一氧化碳通过灼热的氧化铜会反应生成铜和二氧化碳，反应生成的铜会与氧气反应生成氧化铜，除去杂质的同时也除去了原物质，故C设计不合理；D．加入足量的氢氧化钠溶液，氢氧化钠与氯化铜反应生成氢氧化铜沉淀和氯化钠，过滤、滤渣为氢氧化铜沉淀，加入适量的稀盐酸，盐酸与氢氧化铜反应生成氯化铜和水，可以达到实验目的．故D设计合理。</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I4．B【解析】考查化学方程式的计算。设硫酸铜的质量为</w:t>
      </w:r>
      <w:r>
        <w:rPr>
          <w:rFonts w:hint="eastAsia" w:ascii="Times New Roman" w:hAnsi="Times New Roman"/>
          <w:i/>
        </w:rPr>
        <w:t>x</w:t>
      </w:r>
      <w:r>
        <w:rPr>
          <w:rFonts w:hint="eastAsia" w:ascii="Times New Roman" w:hAnsi="Times New Roman"/>
        </w:rPr>
        <w:t>。</w:t>
      </w:r>
    </w:p>
    <w:p>
      <w:pPr>
        <w:tabs>
          <w:tab w:val="left" w:pos="2100"/>
          <w:tab w:val="left" w:pos="4200"/>
          <w:tab w:val="left" w:pos="6300"/>
        </w:tabs>
        <w:spacing w:line="288" w:lineRule="auto"/>
        <w:rPr>
          <w:rFonts w:hint="eastAsia" w:ascii="Times New Roman" w:hAnsi="Times New Roman"/>
        </w:rPr>
      </w:pPr>
      <w:r>
        <w:rPr>
          <w:rFonts w:ascii="Times New Roman" w:hAnsi="Times New Roman"/>
          <w:position w:val="-34"/>
        </w:rPr>
        <w:object>
          <v:shape id="_x0000_i1080" o:spt="75" type="#_x0000_t75" style="height:39.75pt;width:146.25pt;" o:ole="t" filled="f" o:preferrelative="t" stroked="f" coordsize="21600,21600">
            <v:path/>
            <v:fill on="f" focussize="0,0"/>
            <v:stroke on="f" joinstyle="miter"/>
            <v:imagedata r:id="rId114" o:title=""/>
            <o:lock v:ext="edit" aspectratio="t"/>
            <w10:wrap type="none"/>
            <w10:anchorlock/>
          </v:shape>
          <o:OLEObject Type="Embed" ProgID="Equation.DSMT4" ShapeID="_x0000_i1080" DrawAspect="Content" ObjectID="_1468075780" r:id="rId113">
            <o:LockedField>false</o:LockedField>
          </o:OLEObject>
        </w:object>
      </w:r>
      <w:r>
        <w:rPr>
          <w:rFonts w:ascii="Times New Roman" w:hAnsi="Times New Roman"/>
        </w:rPr>
        <w:t xml:space="preserve"> </w:t>
      </w:r>
      <w:r>
        <w:rPr>
          <w:rFonts w:hint="eastAsia" w:ascii="Times New Roman" w:hAnsi="Times New Roman"/>
        </w:rPr>
        <w:t xml:space="preserve">  固体增加的质量</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56    160               64         8</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 xml:space="preserve">       </w:t>
      </w:r>
      <w:r>
        <w:rPr>
          <w:rFonts w:hint="eastAsia" w:ascii="Times New Roman" w:hAnsi="Times New Roman"/>
          <w:i/>
        </w:rPr>
        <w:t>x</w:t>
      </w:r>
      <w:r>
        <w:rPr>
          <w:rFonts w:hint="eastAsia" w:ascii="Times New Roman" w:hAnsi="Times New Roman"/>
        </w:rPr>
        <w:t xml:space="preserve">                       10.4g-10.0g=0.4g</w:t>
      </w:r>
    </w:p>
    <w:p>
      <w:pPr>
        <w:tabs>
          <w:tab w:val="left" w:pos="2100"/>
          <w:tab w:val="left" w:pos="4200"/>
          <w:tab w:val="left" w:pos="6300"/>
        </w:tabs>
        <w:spacing w:line="288" w:lineRule="auto"/>
        <w:rPr>
          <w:rFonts w:hint="eastAsia" w:ascii="Times New Roman" w:hAnsi="Times New Roman"/>
        </w:rPr>
      </w:pPr>
      <w:r>
        <w:rPr>
          <w:rFonts w:ascii="Times New Roman" w:hAnsi="Times New Roman"/>
          <w:position w:val="-28"/>
        </w:rPr>
        <w:object>
          <v:shape id="_x0000_i1081" o:spt="75" type="#_x0000_t75" style="height:33pt;width:57pt;" o:ole="t" filled="f" o:preferrelative="t" stroked="f" coordsize="21600,21600">
            <v:path/>
            <v:fill on="f" focussize="0,0"/>
            <v:stroke on="f" joinstyle="miter"/>
            <v:imagedata r:id="rId116" o:title=""/>
            <o:lock v:ext="edit" aspectratio="t"/>
            <w10:wrap type="none"/>
            <w10:anchorlock/>
          </v:shape>
          <o:OLEObject Type="Embed" ProgID="Equation.DSMT4" ShapeID="_x0000_i1081" DrawAspect="Content" ObjectID="_1468075781" r:id="rId115">
            <o:LockedField>false</o:LockedField>
          </o:OLEObject>
        </w:object>
      </w:r>
      <w:r>
        <w:rPr>
          <w:rFonts w:hint="eastAsia" w:ascii="Times New Roman" w:hAnsi="Times New Roman"/>
        </w:rPr>
        <w:t xml:space="preserve">   </w:t>
      </w:r>
      <w:r>
        <w:rPr>
          <w:rFonts w:ascii="Times New Roman" w:hAnsi="Times New Roman"/>
          <w:position w:val="-10"/>
        </w:rPr>
        <w:object>
          <v:shape id="_x0000_i1082" o:spt="75" type="#_x0000_t75" style="height:15.75pt;width:33.75pt;" o:ole="t" filled="f" o:preferrelative="t" stroked="f" coordsize="21600,21600">
            <v:path/>
            <v:fill on="f" focussize="0,0"/>
            <v:stroke on="f" joinstyle="miter"/>
            <v:imagedata r:id="rId118" o:title=""/>
            <o:lock v:ext="edit" aspectratio="t"/>
            <w10:wrap type="none"/>
            <w10:anchorlock/>
          </v:shape>
          <o:OLEObject Type="Embed" ProgID="Equation.DSMT4" ShapeID="_x0000_i1082" DrawAspect="Content" ObjectID="_1468075782" r:id="rId117">
            <o:LockedField>false</o:LockedField>
          </o:OLEObject>
        </w:objec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原溶液中</w:t>
      </w:r>
      <w:r>
        <w:rPr>
          <w:rFonts w:ascii="Times New Roman" w:hAnsi="Times New Roman"/>
          <w:position w:val="-12"/>
        </w:rPr>
        <w:object>
          <v:shape id="_x0000_i1083" o:spt="75" type="#_x0000_t75" style="height:18pt;width:36.75pt;" o:ole="t" filled="f" o:preferrelative="t" stroked="f" coordsize="21600,21600">
            <v:path/>
            <v:fill on="f" focussize="0,0"/>
            <v:stroke on="f" joinstyle="miter"/>
            <v:imagedata r:id="rId120" o:title=""/>
            <o:lock v:ext="edit" aspectratio="t"/>
            <w10:wrap type="none"/>
            <w10:anchorlock/>
          </v:shape>
          <o:OLEObject Type="Embed" ProgID="Equation.DSMT4" ShapeID="_x0000_i1083" DrawAspect="Content" ObjectID="_1468075783" r:id="rId119">
            <o:LockedField>false</o:LockedField>
          </o:OLEObject>
        </w:object>
      </w:r>
      <w:r>
        <w:rPr>
          <w:rFonts w:hint="eastAsia" w:ascii="Times New Roman" w:hAnsi="Times New Roman"/>
        </w:rPr>
        <w:t>的质量分数为</w:t>
      </w:r>
      <w:r>
        <w:rPr>
          <w:rFonts w:ascii="Times New Roman" w:hAnsi="Times New Roman"/>
          <w:position w:val="-28"/>
        </w:rPr>
        <w:object>
          <v:shape id="_x0000_i1084" o:spt="75" type="#_x0000_t75" style="height:33pt;width:93pt;" o:ole="t" filled="f" o:preferrelative="t" stroked="f" coordsize="21600,21600">
            <v:path/>
            <v:fill on="f" focussize="0,0"/>
            <v:stroke on="f" joinstyle="miter"/>
            <v:imagedata r:id="rId122" o:title=""/>
            <o:lock v:ext="edit" aspectratio="t"/>
            <w10:wrap type="none"/>
            <w10:anchorlock/>
          </v:shape>
          <o:OLEObject Type="Embed" ProgID="Equation.DSMT4" ShapeID="_x0000_i1084" DrawAspect="Content" ObjectID="_1468075784" r:id="rId121">
            <o:LockedField>false</o:LockedField>
          </o:OLEObject>
        </w:object>
      </w:r>
      <w:r>
        <w:rPr>
          <w:rFonts w:hint="eastAsia" w:ascii="Times New Roman" w:hAnsi="Times New Roman"/>
        </w:rPr>
        <w:t>。</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 xml:space="preserve">15．分子在不断运动  C、H、O  </w:t>
      </w:r>
      <w:r>
        <w:rPr>
          <w:rFonts w:ascii="Times New Roman" w:hAnsi="Times New Roman"/>
          <w:position w:val="-32"/>
        </w:rPr>
        <w:object>
          <v:shape id="_x0000_i1085" o:spt="75" type="#_x0000_t75" style="height:38.25pt;width:143.25pt;" o:ole="t" filled="f" o:preferrelative="t" stroked="f" coordsize="21600,21600">
            <v:path/>
            <v:fill on="f" focussize="0,0"/>
            <v:stroke on="f" joinstyle="miter"/>
            <v:imagedata r:id="rId124" o:title=""/>
            <o:lock v:ext="edit" aspectratio="t"/>
            <w10:wrap type="none"/>
            <w10:anchorlock/>
          </v:shape>
          <o:OLEObject Type="Embed" ProgID="Equation.DSMT4" ShapeID="_x0000_i1085" DrawAspect="Content" ObjectID="_1468075785" r:id="rId123">
            <o:LockedField>false</o:LockedField>
          </o:OLEObject>
        </w:objec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解析】考查分子的性质、物质的组成化学方程式的书写。闻到花香的原因是分子在不断运动；稻谷包含的营养素主要为糖类，糖类是由碳、氢、氧三种元素组成；沼气的主要成分为甲烷，甲烷充分燃烧生成水和二氧化碳，该反应的化学方程式为：</w:t>
      </w:r>
      <w:r>
        <w:rPr>
          <w:rFonts w:ascii="Times New Roman" w:hAnsi="Times New Roman"/>
          <w:position w:val="-32"/>
        </w:rPr>
        <w:object>
          <v:shape id="_x0000_i1086" o:spt="75" type="#_x0000_t75" style="height:38.25pt;width:143.25pt;" o:ole="t" filled="f" o:preferrelative="t" stroked="f" coordsize="21600,21600">
            <v:path/>
            <v:fill on="f" focussize="0,0"/>
            <v:stroke on="f" joinstyle="miter"/>
            <v:imagedata r:id="rId124" o:title=""/>
            <o:lock v:ext="edit" aspectratio="t"/>
            <w10:wrap type="none"/>
            <w10:anchorlock/>
          </v:shape>
          <o:OLEObject Type="Embed" ProgID="Equation.DSMT4" ShapeID="_x0000_i1086" DrawAspect="Content" ObjectID="_1468075786" r:id="rId125">
            <o:LockedField>false</o:LockedField>
          </o:OLEObject>
        </w:object>
      </w:r>
      <w:r>
        <w:rPr>
          <w:rFonts w:ascii="Times New Roman" w:hAnsi="Times New Roman"/>
        </w:rPr>
        <w:t>。</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16．导电  隔绝氧</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【解析】考查金属的性质、灭火原理。铜是用作电线的常见材料，是利用了铜的延展性和导电性；炒菜时油锅中的油不慎着火，可以用锅盖盖灭，灭火原理是隔绝氧气。</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17．（1）氢气（或</w:t>
      </w:r>
      <w:r>
        <w:rPr>
          <w:rFonts w:ascii="Times New Roman" w:hAnsi="Times New Roman"/>
          <w:position w:val="-12"/>
        </w:rPr>
        <w:object>
          <v:shape id="_x0000_i1087" o:spt="75" type="#_x0000_t75" style="height:18pt;width:17.25pt;" o:ole="t" filled="f" o:preferrelative="t" stroked="f" coordsize="21600,21600">
            <v:path/>
            <v:fill on="f" focussize="0,0"/>
            <v:stroke on="f" joinstyle="miter"/>
            <v:imagedata r:id="rId127" o:title=""/>
            <o:lock v:ext="edit" aspectratio="t"/>
            <w10:wrap type="none"/>
            <w10:anchorlock/>
          </v:shape>
          <o:OLEObject Type="Embed" ProgID="Equation.DSMT4" ShapeID="_x0000_i1087" DrawAspect="Content" ObjectID="_1468075787" r:id="rId126">
            <o:LockedField>false</o:LockedField>
          </o:OLEObject>
        </w:object>
      </w:r>
      <w:r>
        <w:rPr>
          <w:rFonts w:hint="eastAsia" w:ascii="Times New Roman" w:hAnsi="Times New Roman"/>
        </w:rPr>
        <w:t>）  （2）3④</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18．（1）20  （2）1∶3  （3）甲</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 xml:space="preserve">19．（1）铜（或Cu）  </w:t>
      </w:r>
      <w:r>
        <w:rPr>
          <w:rFonts w:ascii="Times New Roman" w:hAnsi="Times New Roman"/>
          <w:position w:val="-34"/>
        </w:rPr>
        <w:object>
          <v:shape id="_x0000_i1088" o:spt="75" type="#_x0000_t75" style="height:39.75pt;width:146.25pt;" o:ole="t" filled="f" o:preferrelative="t" stroked="f" coordsize="21600,21600">
            <v:path/>
            <v:fill on="f" focussize="0,0"/>
            <v:stroke on="f" joinstyle="miter"/>
            <v:imagedata r:id="rId129" o:title=""/>
            <o:lock v:ext="edit" aspectratio="t"/>
            <w10:wrap type="none"/>
            <w10:anchorlock/>
          </v:shape>
          <o:OLEObject Type="Embed" ProgID="Equation.DSMT4" ShapeID="_x0000_i1088" DrawAspect="Content" ObjectID="_1468075788" r:id="rId128">
            <o:LockedField>false</o:LockedField>
          </o:OLEObject>
        </w:object>
      </w:r>
      <w:r>
        <w:rPr>
          <w:rFonts w:hint="eastAsia" w:ascii="Times New Roman" w:hAnsi="Times New Roman"/>
        </w:rPr>
        <w:t>（或</w:t>
      </w:r>
      <w:r>
        <w:rPr>
          <w:rFonts w:ascii="Times New Roman" w:hAnsi="Times New Roman"/>
          <w:position w:val="-34"/>
        </w:rPr>
        <w:object>
          <v:shape id="_x0000_i1089" o:spt="75" type="#_x0000_t75" style="height:39.75pt;width:156.75pt;" o:ole="t" filled="f" o:preferrelative="t" stroked="f" coordsize="21600,21600">
            <v:path/>
            <v:fill on="f" focussize="0,0"/>
            <v:stroke on="f" joinstyle="miter"/>
            <v:imagedata r:id="rId131" o:title=""/>
            <o:lock v:ext="edit" aspectratio="t"/>
            <w10:wrap type="none"/>
            <w10:anchorlock/>
          </v:shape>
          <o:OLEObject Type="Embed" ProgID="Equation.DSMT4" ShapeID="_x0000_i1089" DrawAspect="Content" ObjectID="_1468075789" r:id="rId130">
            <o:LockedField>false</o:LockedField>
          </o:OLEObject>
        </w:object>
      </w:r>
      <w:r>
        <w:rPr>
          <w:rFonts w:hint="eastAsia" w:ascii="Times New Roman" w:hAnsi="Times New Roman"/>
        </w:rPr>
        <w:t>）  （2）B</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解析】考查化学方程式的书写与金属活动性顺序的验证。（1）根据资料可知镍能与稀硫酸反应，而铜排在氢后不与酸反应，故此第一步加入的稀硫酸会与镍反应生成硫酸镍和氢气，故固体A是铜；由于酸过量，则溶液B中含有硫酸镍和剩余的硫酸，锌会与硫酸反应生成硫酸锌和氢气，由于锌排在镍前，锌能与硫酸镍反应生成硫酸锌和镍，故化学方程式为</w:t>
      </w:r>
      <w:r>
        <w:rPr>
          <w:rFonts w:ascii="Times New Roman" w:hAnsi="Times New Roman"/>
          <w:position w:val="-34"/>
        </w:rPr>
        <w:object>
          <v:shape id="_x0000_i1090" o:spt="75" type="#_x0000_t75" style="height:39.75pt;width:156.75pt;" o:ole="t" filled="f" o:preferrelative="t" stroked="f" coordsize="21600,21600">
            <v:path/>
            <v:fill on="f" focussize="0,0"/>
            <v:stroke on="f" joinstyle="miter"/>
            <v:imagedata r:id="rId131" o:title=""/>
            <o:lock v:ext="edit" aspectratio="t"/>
            <w10:wrap type="none"/>
            <w10:anchorlock/>
          </v:shape>
          <o:OLEObject Type="Embed" ProgID="Equation.DSMT4" ShapeID="_x0000_i1090" DrawAspect="Content" ObjectID="_1468075790" r:id="rId132">
            <o:LockedField>false</o:LockedField>
          </o:OLEObject>
        </w:object>
      </w:r>
      <w:r>
        <w:rPr>
          <w:rFonts w:ascii="Times New Roman" w:hAnsi="Times New Roman"/>
        </w:rPr>
        <w:t>（</w:t>
      </w:r>
      <w:r>
        <w:rPr>
          <w:rFonts w:hint="eastAsia" w:ascii="Times New Roman" w:hAnsi="Times New Roman"/>
        </w:rPr>
        <w:t>或</w:t>
      </w:r>
      <w:r>
        <w:rPr>
          <w:rFonts w:ascii="Times New Roman" w:hAnsi="Times New Roman"/>
          <w:position w:val="-34"/>
        </w:rPr>
        <w:object>
          <v:shape id="_x0000_i1091" o:spt="75" type="#_x0000_t75" style="height:39.75pt;width:146.25pt;" o:ole="t" filled="f" o:preferrelative="t" stroked="f" coordsize="21600,21600">
            <v:path/>
            <v:fill on="f" focussize="0,0"/>
            <v:stroke on="f" joinstyle="miter"/>
            <v:imagedata r:id="rId129" o:title=""/>
            <o:lock v:ext="edit" aspectratio="t"/>
            <w10:wrap type="none"/>
            <w10:anchorlock/>
          </v:shape>
          <o:OLEObject Type="Embed" ProgID="Equation.DSMT4" ShapeID="_x0000_i1091" DrawAspect="Content" ObjectID="_1468075791" r:id="rId133">
            <o:LockedField>false</o:LockedField>
          </o:OLEObject>
        </w:object>
      </w:r>
      <w:r>
        <w:rPr>
          <w:rFonts w:ascii="Times New Roman" w:hAnsi="Times New Roman"/>
        </w:rPr>
        <w:t>）</w:t>
      </w:r>
      <w:r>
        <w:rPr>
          <w:rFonts w:hint="eastAsia" w:ascii="Times New Roman" w:hAnsi="Times New Roman"/>
        </w:rPr>
        <w:t>；（2）A．镍和锌均能与稀盐酸反应生成氢气产生，冒气泡现象，而铜不能，故此证明铜排在最后，而镍不能与生成的氯化锌反应，锌能与生成的氯化镍反应，故说明锌在镍前，最终证明锌&gt;镍&gt;铜，选项正确；B．镍和铜均不能与硫酸锌反应，说明镍的活动性最强，但无法证明镍和铜的活动性，选项错误；C．锌能与硫酸镍反应置换出镍，说明锌在镍前，而铜不与硫酸镍反应，无现象，说明铜在镍后．最终证明锌&gt;镍&gt;铜，选项正确；D．镍不能与硫酸锌反应说明锌在镍前，镍能与硫酸铜反应，有红色物质析出说明镍在铜前，最终证明锌&gt;镍&gt;铜，选项正确。</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20．（1）盐  （2）充足  （3）</w:t>
      </w:r>
      <w:r>
        <w:rPr>
          <w:rFonts w:ascii="Times New Roman" w:hAnsi="Times New Roman"/>
          <w:position w:val="-32"/>
        </w:rPr>
        <w:object>
          <v:shape id="_x0000_i1092" o:spt="75" type="#_x0000_t75" style="height:38.25pt;width:93pt;" o:ole="t" filled="f" o:preferrelative="t" stroked="f" coordsize="21600,21600">
            <v:path/>
            <v:fill on="f" focussize="0,0"/>
            <v:stroke on="f" joinstyle="miter"/>
            <v:imagedata r:id="rId135" o:title=""/>
            <o:lock v:ext="edit" aspectratio="t"/>
            <w10:wrap type="none"/>
            <w10:anchorlock/>
          </v:shape>
          <o:OLEObject Type="Embed" ProgID="Equation.DSMT4" ShapeID="_x0000_i1092" DrawAspect="Content" ObjectID="_1468075792" r:id="rId134">
            <o:LockedField>false</o:LockedField>
          </o:OLEObject>
        </w:objec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解析】考查含碳物质的转化关系。（1）根据碳元素物质之间的“价类二维图”可知，碳酸钠属于物质X，碳酸钠由金属阳离子和酸根离子构成，则碳酸钠属于盐；（2）木炭在空气中燃烧，若氧气充足时，燃烧产物为二氧化碳，若氧气不充足时，燃烧产物为一氧化碳，燃烧生成</w:t>
      </w:r>
      <w:r>
        <w:rPr>
          <w:rFonts w:ascii="Times New Roman" w:hAnsi="Times New Roman"/>
          <w:position w:val="-12"/>
        </w:rPr>
        <w:object>
          <v:shape id="_x0000_i1093" o:spt="75" type="#_x0000_t75" style="height:18pt;width:24pt;" o:ole="t" filled="f" o:preferrelative="t" stroked="f" coordsize="21600,21600">
            <v:path/>
            <v:fill on="f" focussize="0,0"/>
            <v:stroke on="f" joinstyle="miter"/>
            <v:imagedata r:id="rId137" o:title=""/>
            <o:lock v:ext="edit" aspectratio="t"/>
            <w10:wrap type="none"/>
            <w10:anchorlock/>
          </v:shape>
          <o:OLEObject Type="Embed" ProgID="Equation.DSMT4" ShapeID="_x0000_i1093" DrawAspect="Content" ObjectID="_1468075793" r:id="rId136">
            <o:LockedField>false</o:LockedField>
          </o:OLEObject>
        </w:object>
      </w:r>
      <w:r>
        <w:rPr>
          <w:rFonts w:hint="eastAsia" w:ascii="Times New Roman" w:hAnsi="Times New Roman"/>
        </w:rPr>
        <w:t>时，对</w:t>
      </w:r>
      <w:r>
        <w:rPr>
          <w:rFonts w:ascii="Times New Roman" w:hAnsi="Times New Roman"/>
          <w:position w:val="-12"/>
        </w:rPr>
        <w:object>
          <v:shape id="_x0000_i1094" o:spt="75" type="#_x0000_t75" style="height:18pt;width:15.75pt;" o:ole="t" filled="f" o:preferrelative="t" stroked="f" coordsize="21600,21600">
            <v:path/>
            <v:fill on="f" focussize="0,0"/>
            <v:stroke on="f" joinstyle="miter"/>
            <v:imagedata r:id="rId139" o:title=""/>
            <o:lock v:ext="edit" aspectratio="t"/>
            <w10:wrap type="none"/>
            <w10:anchorlock/>
          </v:shape>
          <o:OLEObject Type="Embed" ProgID="Equation.DSMT4" ShapeID="_x0000_i1094" DrawAspect="Content" ObjectID="_1468075794" r:id="rId138">
            <o:LockedField>false</o:LockedField>
          </o:OLEObject>
        </w:object>
      </w:r>
      <w:r>
        <w:rPr>
          <w:rFonts w:hint="eastAsia" w:ascii="Times New Roman" w:hAnsi="Times New Roman"/>
        </w:rPr>
        <w:t>量的要求是充足；（3）氧化碳与碳在高温条件下生成一氧化碳，该反应的化学方程式为</w:t>
      </w:r>
      <w:r>
        <w:rPr>
          <w:rFonts w:ascii="Times New Roman" w:hAnsi="Times New Roman"/>
          <w:position w:val="-32"/>
        </w:rPr>
        <w:object>
          <v:shape id="_x0000_i1095" o:spt="75" type="#_x0000_t75" style="height:38.25pt;width:93pt;" o:ole="t" filled="f" o:preferrelative="t" stroked="f" coordsize="21600,21600">
            <v:path/>
            <v:fill on="f" focussize="0,0"/>
            <v:stroke on="f" joinstyle="miter"/>
            <v:imagedata r:id="rId135" o:title=""/>
            <o:lock v:ext="edit" aspectratio="t"/>
            <w10:wrap type="none"/>
            <w10:anchorlock/>
          </v:shape>
          <o:OLEObject Type="Embed" ProgID="Equation.DSMT4" ShapeID="_x0000_i1095" DrawAspect="Content" ObjectID="_1468075795" r:id="rId140">
            <o:LockedField>false</o:LockedField>
          </o:OLEObject>
        </w:object>
      </w:r>
      <w:r>
        <w:rPr>
          <w:rFonts w:ascii="Times New Roman" w:hAnsi="Times New Roman"/>
        </w:rPr>
        <w:t>。</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21．（1）延慢性（1分）  （2）</w:t>
      </w:r>
      <w:r>
        <w:rPr>
          <w:rFonts w:ascii="Times New Roman" w:hAnsi="Times New Roman"/>
          <w:position w:val="-34"/>
        </w:rPr>
        <w:object>
          <v:shape id="_x0000_i1096" o:spt="75" type="#_x0000_t75" style="height:39.75pt;width:113.25pt;" o:ole="t" filled="f" o:preferrelative="t" stroked="f" coordsize="21600,21600">
            <v:path/>
            <v:fill on="f" focussize="0,0"/>
            <v:stroke on="f" joinstyle="miter"/>
            <v:imagedata r:id="rId142" o:title=""/>
            <o:lock v:ext="edit" aspectratio="t"/>
            <w10:wrap type="none"/>
            <w10:anchorlock/>
          </v:shape>
          <o:OLEObject Type="Embed" ProgID="Equation.DSMT4" ShapeID="_x0000_i1096" DrawAspect="Content" ObjectID="_1468075796" r:id="rId141">
            <o:LockedField>false</o:LockedField>
          </o:OLEObject>
        </w:object>
      </w:r>
      <w:r>
        <w:rPr>
          <w:rFonts w:hint="eastAsia" w:ascii="Times New Roman" w:hAnsi="Times New Roman"/>
        </w:rPr>
        <w:t>（1分）</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22．（1）燃烧产物只有水，比较环保、且热值大（1分）  （2）干冰升华吸热，使周围温度降低（1分）</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【解析】考查燃料的特点、二氧化碳的性质。（1）氢气燃烧产物只有水，比较环保，且热值大，是比较理想的能源；（2）固态二氧化碳俗称干冰，可作制冷剂，其制冷原理是干冰升华吸热．使周围温度降低。</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23．（1）</w:t>
      </w:r>
      <w:r>
        <w:rPr>
          <w:rFonts w:ascii="Times New Roman" w:hAnsi="Times New Roman"/>
          <w:position w:val="-34"/>
        </w:rPr>
        <w:object>
          <v:shape id="_x0000_i1097" o:spt="75" type="#_x0000_t75" style="height:39.75pt;width:207pt;" o:ole="t" filled="f" o:preferrelative="t" stroked="f" coordsize="21600,21600">
            <v:path/>
            <v:fill on="f" focussize="0,0"/>
            <v:stroke on="f" joinstyle="miter"/>
            <v:imagedata r:id="rId144" o:title=""/>
            <o:lock v:ext="edit" aspectratio="t"/>
            <w10:wrap type="none"/>
            <w10:anchorlock/>
          </v:shape>
          <o:OLEObject Type="Embed" ProgID="Equation.DSMT4" ShapeID="_x0000_i1097" DrawAspect="Content" ObjectID="_1468075797" r:id="rId143">
            <o:LockedField>false</o:LockedField>
          </o:OLEObject>
        </w:object>
      </w:r>
      <w:r>
        <w:rPr>
          <w:rFonts w:hint="eastAsia" w:ascii="Times New Roman" w:hAnsi="Times New Roman"/>
        </w:rPr>
        <w:t>（1分）</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（2）①二氧化碳溶于水的速度远小于二氧化碳逸出的速度（1分）  ②水（1分）</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【解析】考查化学方程式的书写、二氧化碳的性质。（1）大理石主要成分是碳酸钙，碳酸钙和盐酸反应生成氯化钙、水和二氧化碳，化学方程式为</w:t>
      </w:r>
      <w:r>
        <w:rPr>
          <w:rFonts w:ascii="Times New Roman" w:hAnsi="Times New Roman"/>
          <w:position w:val="-34"/>
        </w:rPr>
        <w:object>
          <v:shape id="_x0000_i1098" o:spt="75" type="#_x0000_t75" style="height:39.75pt;width:207pt;" o:ole="t" filled="f" o:preferrelative="t" stroked="f" coordsize="21600,21600">
            <v:path/>
            <v:fill on="f" focussize="0,0"/>
            <v:stroke on="f" joinstyle="miter"/>
            <v:imagedata r:id="rId144" o:title=""/>
            <o:lock v:ext="edit" aspectratio="t"/>
            <w10:wrap type="none"/>
            <w10:anchorlock/>
          </v:shape>
          <o:OLEObject Type="Embed" ProgID="Equation.DSMT4" ShapeID="_x0000_i1098" DrawAspect="Content" ObjectID="_1468075798" r:id="rId145">
            <o:LockedField>false</o:LockedField>
          </o:OLEObject>
        </w:object>
      </w:r>
      <w:r>
        <w:rPr>
          <w:rFonts w:ascii="Times New Roman" w:hAnsi="Times New Roman"/>
        </w:rPr>
        <w:t>；</w:t>
      </w:r>
      <w:r>
        <w:rPr>
          <w:rFonts w:hint="eastAsia" w:ascii="Times New Roman" w:hAnsi="Times New Roman"/>
        </w:rPr>
        <w:t>（2）①由表中数据可知，二氧化碳溶于水的速度较慢。48h才溶解了41mL，所以可用排水法收集二氧化碳的理由是二氧化碳溶于水的速度远小于二氧化碳逸出的速度。②48h时，水中剩余二氧化碳59mL，食盐水中剩余二氧化碳88mL，说明相同条件下，等体积水和食盐水吸收</w:t>
      </w:r>
      <w:r>
        <w:rPr>
          <w:rFonts w:ascii="Times New Roman" w:hAnsi="Times New Roman"/>
          <w:position w:val="-12"/>
        </w:rPr>
        <w:object>
          <v:shape id="_x0000_i1099" o:spt="75" type="#_x0000_t75" style="height:18pt;width:24pt;" o:ole="t" filled="f" o:preferrelative="t" stroked="f" coordsize="21600,21600">
            <v:path/>
            <v:fill on="f" focussize="0,0"/>
            <v:stroke on="f" joinstyle="miter"/>
            <v:imagedata r:id="rId137" o:title=""/>
            <o:lock v:ext="edit" aspectratio="t"/>
            <w10:wrap type="none"/>
            <w10:anchorlock/>
          </v:shape>
          <o:OLEObject Type="Embed" ProgID="Equation.DSMT4" ShapeID="_x0000_i1099" DrawAspect="Content" ObjectID="_1468075799" r:id="rId146">
            <o:LockedField>false</o:LockedField>
          </o:OLEObject>
        </w:object>
      </w:r>
      <w:r>
        <w:rPr>
          <w:rFonts w:hint="eastAsia" w:ascii="Times New Roman" w:hAnsi="Times New Roman"/>
        </w:rPr>
        <w:t>更多的是水。</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24．（1）长颈漏斗（1分）  （2）</w:t>
      </w:r>
      <w:r>
        <w:rPr>
          <w:rFonts w:ascii="Times New Roman" w:hAnsi="Times New Roman"/>
          <w:position w:val="-34"/>
        </w:rPr>
        <w:object>
          <v:shape id="_x0000_i1100" o:spt="75" type="#_x0000_t75" style="height:39.75pt;width:132pt;" o:ole="t" filled="f" o:preferrelative="t" stroked="f" coordsize="21600,21600">
            <v:path/>
            <v:fill on="f" focussize="0,0"/>
            <v:stroke on="f" joinstyle="miter"/>
            <v:imagedata r:id="rId148" o:title=""/>
            <o:lock v:ext="edit" aspectratio="t"/>
            <w10:wrap type="none"/>
            <w10:anchorlock/>
          </v:shape>
          <o:OLEObject Type="Embed" ProgID="Equation.DSMT4" ShapeID="_x0000_i1100" DrawAspect="Content" ObjectID="_1468075800" r:id="rId147">
            <o:LockedField>false</o:LockedField>
          </o:OLEObject>
        </w:object>
      </w:r>
      <w:r>
        <w:rPr>
          <w:rFonts w:hint="eastAsia" w:ascii="Times New Roman" w:hAnsi="Times New Roman"/>
        </w:rPr>
        <w:t>（1分）  （3）b（1分）</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25．Ⅰ．（1）</w:t>
      </w:r>
      <w:r>
        <w:rPr>
          <w:rFonts w:ascii="Times New Roman" w:hAnsi="Times New Roman"/>
          <w:position w:val="-34"/>
        </w:rPr>
        <w:object>
          <v:shape id="_x0000_i1101" o:spt="75" type="#_x0000_t75" style="height:39.75pt;width:207pt;" o:ole="t" filled="f" o:preferrelative="t" stroked="f" coordsize="21600,21600">
            <v:path/>
            <v:fill on="f" focussize="0,0"/>
            <v:stroke on="f" joinstyle="miter"/>
            <v:imagedata r:id="rId150" o:title=""/>
            <o:lock v:ext="edit" aspectratio="t"/>
            <w10:wrap type="none"/>
            <w10:anchorlock/>
          </v:shape>
          <o:OLEObject Type="Embed" ProgID="Equation.DSMT4" ShapeID="_x0000_i1101" DrawAspect="Content" ObjectID="_1468075801" r:id="rId149">
            <o:LockedField>false</o:LockedField>
          </o:OLEObject>
        </w:object>
      </w:r>
      <w:r>
        <w:rPr>
          <w:rFonts w:hint="eastAsia" w:ascii="Times New Roman" w:hAnsi="Times New Roman"/>
        </w:rPr>
        <w:t>（2分）</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（2）①除去二氧化碳中的氯化氢（1分）  ②b（1分）</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（3）①将燃着的木条放在锥形瓶口，若木条熄灭，则已集满{1分）</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②氧化碳与氢氧化钠溶液反应，装置内气体减少，压强减小（1分）</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Ⅱ．（1）4.4（1分）</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（2）解：设大理石中碳酸钙的质量为</w:t>
      </w:r>
      <w:r>
        <w:rPr>
          <w:rFonts w:hint="eastAsia" w:ascii="Times New Roman" w:hAnsi="Times New Roman"/>
          <w:i/>
        </w:rPr>
        <w:t>x</w:t>
      </w:r>
      <w:r>
        <w:rPr>
          <w:rFonts w:hint="eastAsia" w:ascii="Times New Roman" w:hAnsi="Times New Roman"/>
        </w:rPr>
        <w:t>，反应生成氯化钙的质量为</w:t>
      </w:r>
      <w:r>
        <w:rPr>
          <w:rFonts w:hint="eastAsia" w:ascii="Times New Roman" w:hAnsi="Times New Roman"/>
          <w:i/>
        </w:rPr>
        <w:t>y</w:t>
      </w:r>
    </w:p>
    <w:p>
      <w:pPr>
        <w:tabs>
          <w:tab w:val="left" w:pos="2100"/>
          <w:tab w:val="left" w:pos="4200"/>
          <w:tab w:val="left" w:pos="6300"/>
        </w:tabs>
        <w:spacing w:line="288" w:lineRule="auto"/>
        <w:rPr>
          <w:rFonts w:hint="eastAsia" w:ascii="Times New Roman" w:hAnsi="Times New Roman"/>
        </w:rPr>
      </w:pPr>
      <w:r>
        <w:rPr>
          <w:rFonts w:ascii="Times New Roman" w:hAnsi="Times New Roman"/>
          <w:position w:val="-34"/>
        </w:rPr>
        <w:object>
          <v:shape id="_x0000_i1102" o:spt="75" type="#_x0000_t75" style="height:39.75pt;width:207pt;" o:ole="t" filled="f" o:preferrelative="t" stroked="f" coordsize="21600,21600">
            <v:path/>
            <v:fill on="f" focussize="0,0"/>
            <v:stroke on="f" joinstyle="miter"/>
            <v:imagedata r:id="rId152" o:title=""/>
            <o:lock v:ext="edit" aspectratio="t"/>
            <w10:wrap type="none"/>
            <w10:anchorlock/>
          </v:shape>
          <o:OLEObject Type="Embed" ProgID="Equation.DSMT4" ShapeID="_x0000_i1102" DrawAspect="Content" ObjectID="_1468075802" r:id="rId151">
            <o:LockedField>false</o:LockedField>
          </o:OLEObject>
        </w:object>
      </w:r>
      <w:r>
        <w:rPr>
          <w:rFonts w:hint="eastAsia" w:ascii="Times New Roman" w:hAnsi="Times New Roman"/>
        </w:rPr>
        <w:t>（1分）</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100                111           44</w: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i/>
        </w:rPr>
        <w:t>x</w:t>
      </w:r>
      <w:r>
        <w:rPr>
          <w:rFonts w:hint="eastAsia" w:ascii="Times New Roman" w:hAnsi="Times New Roman"/>
        </w:rPr>
        <w:t xml:space="preserve">                   </w:t>
      </w:r>
      <w:r>
        <w:rPr>
          <w:rFonts w:hint="eastAsia" w:ascii="Times New Roman" w:hAnsi="Times New Roman"/>
          <w:i/>
        </w:rPr>
        <w:t>y</w:t>
      </w:r>
      <w:r>
        <w:rPr>
          <w:rFonts w:hint="eastAsia" w:ascii="Times New Roman" w:hAnsi="Times New Roman"/>
        </w:rPr>
        <w:t xml:space="preserve">             4.4g</w:t>
      </w:r>
    </w:p>
    <w:p>
      <w:pPr>
        <w:tabs>
          <w:tab w:val="left" w:pos="2100"/>
          <w:tab w:val="left" w:pos="4200"/>
          <w:tab w:val="left" w:pos="6300"/>
        </w:tabs>
        <w:spacing w:line="288" w:lineRule="auto"/>
        <w:rPr>
          <w:rFonts w:hint="eastAsia" w:ascii="Times New Roman" w:hAnsi="Times New Roman"/>
        </w:rPr>
      </w:pPr>
      <w:r>
        <w:rPr>
          <w:rFonts w:ascii="Times New Roman" w:hAnsi="Times New Roman"/>
          <w:position w:val="-28"/>
        </w:rPr>
        <w:object>
          <v:shape id="_x0000_i1103" o:spt="75" type="#_x0000_t75" style="height:33pt;width:57.75pt;" o:ole="t" filled="f" o:preferrelative="t" stroked="f" coordsize="21600,21600">
            <v:path/>
            <v:fill on="f" focussize="0,0"/>
            <v:stroke on="f" joinstyle="miter"/>
            <v:imagedata r:id="rId154" o:title=""/>
            <o:lock v:ext="edit" aspectratio="t"/>
            <w10:wrap type="none"/>
            <w10:anchorlock/>
          </v:shape>
          <o:OLEObject Type="Embed" ProgID="Equation.DSMT4" ShapeID="_x0000_i1103" DrawAspect="Content" ObjectID="_1468075803" r:id="rId153">
            <o:LockedField>false</o:LockedField>
          </o:OLEObject>
        </w:object>
      </w:r>
      <w:r>
        <w:rPr>
          <w:rFonts w:ascii="Times New Roman" w:hAnsi="Times New Roman"/>
        </w:rPr>
        <w:t xml:space="preserve"> </w:t>
      </w:r>
      <w:r>
        <w:rPr>
          <w:rFonts w:hint="eastAsia" w:ascii="Times New Roman" w:hAnsi="Times New Roman"/>
        </w:rPr>
        <w:t xml:space="preserve">  </w:t>
      </w:r>
      <w:r>
        <w:rPr>
          <w:rFonts w:ascii="Times New Roman" w:hAnsi="Times New Roman"/>
          <w:position w:val="-10"/>
        </w:rPr>
        <w:object>
          <v:shape id="_x0000_i1104" o:spt="75" type="#_x0000_t75" style="height:15.75pt;width:39pt;" o:ole="t" filled="f" o:preferrelative="t" stroked="f" coordsize="21600,21600">
            <v:path/>
            <v:fill on="f" focussize="0,0"/>
            <v:stroke on="f" joinstyle="miter"/>
            <v:imagedata r:id="rId156" o:title=""/>
            <o:lock v:ext="edit" aspectratio="t"/>
            <w10:wrap type="none"/>
            <w10:anchorlock/>
          </v:shape>
          <o:OLEObject Type="Embed" ProgID="Equation.DSMT4" ShapeID="_x0000_i1104" DrawAspect="Content" ObjectID="_1468075804" r:id="rId155">
            <o:LockedField>false</o:LockedField>
          </o:OLEObject>
        </w:object>
      </w:r>
      <w:r>
        <w:rPr>
          <w:rFonts w:ascii="Times New Roman" w:hAnsi="Times New Roman"/>
        </w:rPr>
        <w:t xml:space="preserve"> </w:t>
      </w:r>
    </w:p>
    <w:p>
      <w:pPr>
        <w:tabs>
          <w:tab w:val="left" w:pos="2100"/>
          <w:tab w:val="left" w:pos="4200"/>
          <w:tab w:val="left" w:pos="6300"/>
        </w:tabs>
        <w:spacing w:line="288" w:lineRule="auto"/>
        <w:rPr>
          <w:rFonts w:hint="eastAsia" w:ascii="Times New Roman" w:hAnsi="Times New Roman"/>
        </w:rPr>
      </w:pPr>
      <w:r>
        <w:rPr>
          <w:rFonts w:ascii="Times New Roman" w:hAnsi="Times New Roman"/>
          <w:position w:val="-28"/>
        </w:rPr>
        <w:object>
          <v:shape id="_x0000_i1105" o:spt="75" type="#_x0000_t75" style="height:33pt;width:57pt;" o:ole="t" filled="f" o:preferrelative="t" stroked="f" coordsize="21600,21600">
            <v:path/>
            <v:fill on="f" focussize="0,0"/>
            <v:stroke on="f" joinstyle="miter"/>
            <v:imagedata r:id="rId158" o:title=""/>
            <o:lock v:ext="edit" aspectratio="t"/>
            <w10:wrap type="none"/>
            <w10:anchorlock/>
          </v:shape>
          <o:OLEObject Type="Embed" ProgID="Equation.DSMT4" ShapeID="_x0000_i1105" DrawAspect="Content" ObjectID="_1468075805" r:id="rId157">
            <o:LockedField>false</o:LockedField>
          </o:OLEObject>
        </w:object>
      </w:r>
      <w:r>
        <w:rPr>
          <w:rFonts w:ascii="Times New Roman" w:hAnsi="Times New Roman"/>
        </w:rPr>
        <w:t xml:space="preserve"> </w:t>
      </w:r>
      <w:r>
        <w:rPr>
          <w:rFonts w:hint="eastAsia" w:ascii="Times New Roman" w:hAnsi="Times New Roman"/>
        </w:rPr>
        <w:t xml:space="preserve">  </w:t>
      </w:r>
      <w:r>
        <w:rPr>
          <w:rFonts w:ascii="Times New Roman" w:hAnsi="Times New Roman"/>
          <w:position w:val="-10"/>
        </w:rPr>
        <w:object>
          <v:shape id="_x0000_i1106" o:spt="75" type="#_x0000_t75" style="height:15.75pt;width:48pt;" o:ole="t" filled="f" o:preferrelative="t" stroked="f" coordsize="21600,21600">
            <v:path/>
            <v:fill on="f" focussize="0,0"/>
            <v:stroke on="f" joinstyle="miter"/>
            <v:imagedata r:id="rId160" o:title=""/>
            <o:lock v:ext="edit" aspectratio="t"/>
            <w10:wrap type="none"/>
            <w10:anchorlock/>
          </v:shape>
          <o:OLEObject Type="Embed" ProgID="Equation.DSMT4" ShapeID="_x0000_i1106" DrawAspect="Content" ObjectID="_1468075806" r:id="rId159">
            <o:LockedField>false</o:LockedField>
          </o:OLEObject>
        </w:object>
      </w:r>
    </w:p>
    <w:p>
      <w:pPr>
        <w:tabs>
          <w:tab w:val="left" w:pos="2100"/>
          <w:tab w:val="left" w:pos="4200"/>
          <w:tab w:val="left" w:pos="6300"/>
        </w:tabs>
        <w:spacing w:line="288" w:lineRule="auto"/>
        <w:rPr>
          <w:rFonts w:hint="eastAsia" w:ascii="Times New Roman" w:hAnsi="Times New Roman"/>
        </w:rPr>
      </w:pPr>
      <w:r>
        <w:rPr>
          <w:rFonts w:hint="eastAsia" w:ascii="Times New Roman" w:hAnsi="Times New Roman"/>
        </w:rPr>
        <w:t>烧杯内所得溶液中溶质的质量分数为</w:t>
      </w:r>
      <w:r>
        <w:rPr>
          <w:rFonts w:ascii="Times New Roman" w:hAnsi="Times New Roman"/>
          <w:position w:val="-28"/>
        </w:rPr>
        <w:object>
          <v:shape id="_x0000_i1107" o:spt="75" type="#_x0000_t75" style="height:33pt;width:170.25pt;" o:ole="t" filled="f" o:preferrelative="t" stroked="f" coordsize="21600,21600">
            <v:path/>
            <v:fill on="f" focussize="0,0"/>
            <v:stroke on="f" joinstyle="miter"/>
            <v:imagedata r:id="rId162" o:title=""/>
            <o:lock v:ext="edit" aspectratio="t"/>
            <w10:wrap type="none"/>
            <w10:anchorlock/>
          </v:shape>
          <o:OLEObject Type="Embed" ProgID="Equation.DSMT4" ShapeID="_x0000_i1107" DrawAspect="Content" ObjectID="_1468075807" r:id="rId161">
            <o:LockedField>false</o:LockedField>
          </o:OLEObject>
        </w:object>
      </w:r>
    </w:p>
    <w:p>
      <w:pPr>
        <w:tabs>
          <w:tab w:val="left" w:pos="2100"/>
          <w:tab w:val="left" w:pos="4200"/>
          <w:tab w:val="left" w:pos="6300"/>
        </w:tabs>
        <w:spacing w:line="288" w:lineRule="auto"/>
        <w:rPr>
          <w:rFonts w:ascii="Times New Roman" w:hAnsi="Times New Roman"/>
        </w:rPr>
      </w:pPr>
      <w:r>
        <w:rPr>
          <w:rFonts w:hint="eastAsia" w:ascii="Times New Roman" w:hAnsi="Times New Roman"/>
        </w:rPr>
        <w:t>答：烧杯内所得溶液中溶质的质量分数为11.1%。</w:t>
      </w: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108"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VjNDY1NTJkY2ViNDBjY2VmNGI1YTgyMDgyOGI0MjcifQ=="/>
  </w:docVars>
  <w:rsids>
    <w:rsidRoot w:val="00A07DF2"/>
    <w:rsid w:val="00005EBC"/>
    <w:rsid w:val="00031B7F"/>
    <w:rsid w:val="000411A5"/>
    <w:rsid w:val="000437D2"/>
    <w:rsid w:val="000460FF"/>
    <w:rsid w:val="00054E7B"/>
    <w:rsid w:val="000830B4"/>
    <w:rsid w:val="000E4D02"/>
    <w:rsid w:val="000E4FF1"/>
    <w:rsid w:val="001116EF"/>
    <w:rsid w:val="001177F3"/>
    <w:rsid w:val="001350DA"/>
    <w:rsid w:val="00154A58"/>
    <w:rsid w:val="00171458"/>
    <w:rsid w:val="00173C1D"/>
    <w:rsid w:val="001764C3"/>
    <w:rsid w:val="0018010E"/>
    <w:rsid w:val="00191C29"/>
    <w:rsid w:val="001A372D"/>
    <w:rsid w:val="001A45F9"/>
    <w:rsid w:val="001B5E1F"/>
    <w:rsid w:val="001C101C"/>
    <w:rsid w:val="001C63DA"/>
    <w:rsid w:val="001D0C6F"/>
    <w:rsid w:val="001E159A"/>
    <w:rsid w:val="0020078E"/>
    <w:rsid w:val="00201A7E"/>
    <w:rsid w:val="00204526"/>
    <w:rsid w:val="00207252"/>
    <w:rsid w:val="00221FC9"/>
    <w:rsid w:val="00244221"/>
    <w:rsid w:val="00244CEF"/>
    <w:rsid w:val="002457C2"/>
    <w:rsid w:val="002660C5"/>
    <w:rsid w:val="00281168"/>
    <w:rsid w:val="002908F0"/>
    <w:rsid w:val="00294908"/>
    <w:rsid w:val="002A0E5D"/>
    <w:rsid w:val="002A1A21"/>
    <w:rsid w:val="002D41D5"/>
    <w:rsid w:val="002E7A4F"/>
    <w:rsid w:val="002F0653"/>
    <w:rsid w:val="002F06B2"/>
    <w:rsid w:val="003102DB"/>
    <w:rsid w:val="00322493"/>
    <w:rsid w:val="00326FC8"/>
    <w:rsid w:val="0034185E"/>
    <w:rsid w:val="0034272A"/>
    <w:rsid w:val="003625C4"/>
    <w:rsid w:val="00373D0A"/>
    <w:rsid w:val="003B1712"/>
    <w:rsid w:val="003B36EA"/>
    <w:rsid w:val="003C4038"/>
    <w:rsid w:val="003C4A95"/>
    <w:rsid w:val="003D0C09"/>
    <w:rsid w:val="003E2176"/>
    <w:rsid w:val="004062F6"/>
    <w:rsid w:val="004151FC"/>
    <w:rsid w:val="00426AA2"/>
    <w:rsid w:val="00430A44"/>
    <w:rsid w:val="00435F83"/>
    <w:rsid w:val="00436F04"/>
    <w:rsid w:val="004402E3"/>
    <w:rsid w:val="00444A46"/>
    <w:rsid w:val="0046214C"/>
    <w:rsid w:val="0049183B"/>
    <w:rsid w:val="00496B81"/>
    <w:rsid w:val="004A12F1"/>
    <w:rsid w:val="004B44B5"/>
    <w:rsid w:val="004C496F"/>
    <w:rsid w:val="004C78E6"/>
    <w:rsid w:val="004D44FD"/>
    <w:rsid w:val="0051146C"/>
    <w:rsid w:val="0053481D"/>
    <w:rsid w:val="0057057B"/>
    <w:rsid w:val="0059145F"/>
    <w:rsid w:val="00596076"/>
    <w:rsid w:val="005B39DB"/>
    <w:rsid w:val="005B5AF6"/>
    <w:rsid w:val="005C2124"/>
    <w:rsid w:val="005D04AB"/>
    <w:rsid w:val="005F1362"/>
    <w:rsid w:val="00605626"/>
    <w:rsid w:val="006071D5"/>
    <w:rsid w:val="0062039B"/>
    <w:rsid w:val="00623C16"/>
    <w:rsid w:val="00634D20"/>
    <w:rsid w:val="006362B1"/>
    <w:rsid w:val="00637D3A"/>
    <w:rsid w:val="00640BF5"/>
    <w:rsid w:val="00641616"/>
    <w:rsid w:val="006453BA"/>
    <w:rsid w:val="00672411"/>
    <w:rsid w:val="006A046A"/>
    <w:rsid w:val="006A327A"/>
    <w:rsid w:val="006D5DE9"/>
    <w:rsid w:val="006F45E0"/>
    <w:rsid w:val="00701D6B"/>
    <w:rsid w:val="007061B2"/>
    <w:rsid w:val="0071540F"/>
    <w:rsid w:val="00716D85"/>
    <w:rsid w:val="00721572"/>
    <w:rsid w:val="00727459"/>
    <w:rsid w:val="00740A09"/>
    <w:rsid w:val="0075106F"/>
    <w:rsid w:val="00762522"/>
    <w:rsid w:val="00762E26"/>
    <w:rsid w:val="00766C86"/>
    <w:rsid w:val="007706D9"/>
    <w:rsid w:val="0079063B"/>
    <w:rsid w:val="007B358F"/>
    <w:rsid w:val="008028B5"/>
    <w:rsid w:val="00812773"/>
    <w:rsid w:val="00832EC9"/>
    <w:rsid w:val="00851662"/>
    <w:rsid w:val="0085617D"/>
    <w:rsid w:val="008634CD"/>
    <w:rsid w:val="008731FA"/>
    <w:rsid w:val="00880A38"/>
    <w:rsid w:val="00893DD6"/>
    <w:rsid w:val="00894A25"/>
    <w:rsid w:val="008B20B3"/>
    <w:rsid w:val="008C24FB"/>
    <w:rsid w:val="008C3F46"/>
    <w:rsid w:val="008D2E94"/>
    <w:rsid w:val="009121D7"/>
    <w:rsid w:val="00923B83"/>
    <w:rsid w:val="00930254"/>
    <w:rsid w:val="0094269A"/>
    <w:rsid w:val="00944876"/>
    <w:rsid w:val="00951A21"/>
    <w:rsid w:val="00974E0F"/>
    <w:rsid w:val="00982128"/>
    <w:rsid w:val="009A27BF"/>
    <w:rsid w:val="009A7205"/>
    <w:rsid w:val="009B5666"/>
    <w:rsid w:val="009B7831"/>
    <w:rsid w:val="009C4252"/>
    <w:rsid w:val="009E6CE5"/>
    <w:rsid w:val="00A07DF2"/>
    <w:rsid w:val="00A117D0"/>
    <w:rsid w:val="00A23D71"/>
    <w:rsid w:val="00A405DB"/>
    <w:rsid w:val="00A40E55"/>
    <w:rsid w:val="00A46D54"/>
    <w:rsid w:val="00A536B0"/>
    <w:rsid w:val="00A87AB3"/>
    <w:rsid w:val="00A91B77"/>
    <w:rsid w:val="00AB1B73"/>
    <w:rsid w:val="00AB3EE3"/>
    <w:rsid w:val="00AD4827"/>
    <w:rsid w:val="00AD6B6A"/>
    <w:rsid w:val="00AE0EEE"/>
    <w:rsid w:val="00AE11E2"/>
    <w:rsid w:val="00B07611"/>
    <w:rsid w:val="00B131C2"/>
    <w:rsid w:val="00B3141E"/>
    <w:rsid w:val="00B31C7A"/>
    <w:rsid w:val="00B64E38"/>
    <w:rsid w:val="00B6796C"/>
    <w:rsid w:val="00B73811"/>
    <w:rsid w:val="00B80D67"/>
    <w:rsid w:val="00B8100F"/>
    <w:rsid w:val="00B850C6"/>
    <w:rsid w:val="00B96924"/>
    <w:rsid w:val="00BB2914"/>
    <w:rsid w:val="00BB50C6"/>
    <w:rsid w:val="00BC78E8"/>
    <w:rsid w:val="00BF7797"/>
    <w:rsid w:val="00C02815"/>
    <w:rsid w:val="00C02FC6"/>
    <w:rsid w:val="00C13493"/>
    <w:rsid w:val="00C139EB"/>
    <w:rsid w:val="00C23BFD"/>
    <w:rsid w:val="00C321EB"/>
    <w:rsid w:val="00C528F1"/>
    <w:rsid w:val="00C71B3D"/>
    <w:rsid w:val="00C83249"/>
    <w:rsid w:val="00CA0276"/>
    <w:rsid w:val="00CA075B"/>
    <w:rsid w:val="00CA4A07"/>
    <w:rsid w:val="00CC462C"/>
    <w:rsid w:val="00CC6C0D"/>
    <w:rsid w:val="00D01975"/>
    <w:rsid w:val="00D048FD"/>
    <w:rsid w:val="00D46740"/>
    <w:rsid w:val="00D51257"/>
    <w:rsid w:val="00D5213F"/>
    <w:rsid w:val="00D523FA"/>
    <w:rsid w:val="00D564C3"/>
    <w:rsid w:val="00D61902"/>
    <w:rsid w:val="00D6221D"/>
    <w:rsid w:val="00D634C2"/>
    <w:rsid w:val="00D756B6"/>
    <w:rsid w:val="00D77F6E"/>
    <w:rsid w:val="00DA0796"/>
    <w:rsid w:val="00DA5448"/>
    <w:rsid w:val="00DB6888"/>
    <w:rsid w:val="00DC061C"/>
    <w:rsid w:val="00DC580F"/>
    <w:rsid w:val="00DE163A"/>
    <w:rsid w:val="00DE6A46"/>
    <w:rsid w:val="00DF071B"/>
    <w:rsid w:val="00E22C2C"/>
    <w:rsid w:val="00E26004"/>
    <w:rsid w:val="00E42F64"/>
    <w:rsid w:val="00E539C0"/>
    <w:rsid w:val="00E63075"/>
    <w:rsid w:val="00E82B20"/>
    <w:rsid w:val="00E85C5F"/>
    <w:rsid w:val="00E87CBF"/>
    <w:rsid w:val="00E91590"/>
    <w:rsid w:val="00E97096"/>
    <w:rsid w:val="00EA0188"/>
    <w:rsid w:val="00EB17B4"/>
    <w:rsid w:val="00ED1550"/>
    <w:rsid w:val="00ED300E"/>
    <w:rsid w:val="00ED4F9A"/>
    <w:rsid w:val="00EE1A37"/>
    <w:rsid w:val="00F02F7F"/>
    <w:rsid w:val="00F04D2D"/>
    <w:rsid w:val="00F21C80"/>
    <w:rsid w:val="00F24895"/>
    <w:rsid w:val="00F65F8A"/>
    <w:rsid w:val="00F676FD"/>
    <w:rsid w:val="00F72514"/>
    <w:rsid w:val="00F8690B"/>
    <w:rsid w:val="00F94274"/>
    <w:rsid w:val="00F96CEE"/>
    <w:rsid w:val="00FA0944"/>
    <w:rsid w:val="00FA6947"/>
    <w:rsid w:val="00FB34D2"/>
    <w:rsid w:val="00FB4B17"/>
    <w:rsid w:val="00FC0E27"/>
    <w:rsid w:val="00FC5860"/>
    <w:rsid w:val="00FD190E"/>
    <w:rsid w:val="00FD377B"/>
    <w:rsid w:val="00FF2D79"/>
    <w:rsid w:val="00FF517A"/>
    <w:rsid w:val="00FF7F8F"/>
    <w:rsid w:val="041D066D"/>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unhideWhenUsed/>
    <w:qFormat/>
    <w:uiPriority w:val="99"/>
    <w:rPr>
      <w:color w:val="0000FF"/>
      <w:u w:val="single"/>
    </w:rPr>
  </w:style>
  <w:style w:type="character" w:customStyle="1" w:styleId="9">
    <w:name w:val="页眉 Char"/>
    <w:basedOn w:val="7"/>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7"/>
    <w:link w:val="2"/>
    <w:semiHidden/>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8.bin"/><Relationship Id="rId98" Type="http://schemas.openxmlformats.org/officeDocument/2006/relationships/oleObject" Target="embeddings/oleObject47.bin"/><Relationship Id="rId97" Type="http://schemas.openxmlformats.org/officeDocument/2006/relationships/image" Target="media/image47.wmf"/><Relationship Id="rId96" Type="http://schemas.openxmlformats.org/officeDocument/2006/relationships/oleObject" Target="embeddings/oleObject46.bin"/><Relationship Id="rId95" Type="http://schemas.openxmlformats.org/officeDocument/2006/relationships/image" Target="media/image46.wmf"/><Relationship Id="rId94" Type="http://schemas.openxmlformats.org/officeDocument/2006/relationships/oleObject" Target="embeddings/oleObject45.bin"/><Relationship Id="rId93" Type="http://schemas.openxmlformats.org/officeDocument/2006/relationships/image" Target="media/image45.wmf"/><Relationship Id="rId92" Type="http://schemas.openxmlformats.org/officeDocument/2006/relationships/oleObject" Target="embeddings/oleObject44.bin"/><Relationship Id="rId91" Type="http://schemas.openxmlformats.org/officeDocument/2006/relationships/image" Target="media/image44.wmf"/><Relationship Id="rId90" Type="http://schemas.openxmlformats.org/officeDocument/2006/relationships/oleObject" Target="embeddings/oleObject43.bin"/><Relationship Id="rId9" Type="http://schemas.openxmlformats.org/officeDocument/2006/relationships/image" Target="media/image5.png"/><Relationship Id="rId89" Type="http://schemas.openxmlformats.org/officeDocument/2006/relationships/oleObject" Target="embeddings/oleObject42.bin"/><Relationship Id="rId88" Type="http://schemas.openxmlformats.org/officeDocument/2006/relationships/oleObject" Target="embeddings/oleObject41.bin"/><Relationship Id="rId87" Type="http://schemas.openxmlformats.org/officeDocument/2006/relationships/image" Target="media/image43.png"/><Relationship Id="rId86" Type="http://schemas.openxmlformats.org/officeDocument/2006/relationships/oleObject" Target="embeddings/oleObject40.bin"/><Relationship Id="rId85" Type="http://schemas.openxmlformats.org/officeDocument/2006/relationships/oleObject" Target="embeddings/oleObject39.bin"/><Relationship Id="rId84" Type="http://schemas.openxmlformats.org/officeDocument/2006/relationships/oleObject" Target="embeddings/oleObject38.bin"/><Relationship Id="rId83" Type="http://schemas.openxmlformats.org/officeDocument/2006/relationships/image" Target="media/image42.wmf"/><Relationship Id="rId82" Type="http://schemas.openxmlformats.org/officeDocument/2006/relationships/oleObject" Target="embeddings/oleObject37.bin"/><Relationship Id="rId81" Type="http://schemas.openxmlformats.org/officeDocument/2006/relationships/image" Target="media/image41.wmf"/><Relationship Id="rId80" Type="http://schemas.openxmlformats.org/officeDocument/2006/relationships/oleObject" Target="embeddings/oleObject36.bin"/><Relationship Id="rId8" Type="http://schemas.openxmlformats.org/officeDocument/2006/relationships/image" Target="media/image4.png"/><Relationship Id="rId79" Type="http://schemas.openxmlformats.org/officeDocument/2006/relationships/image" Target="media/image40.png"/><Relationship Id="rId78" Type="http://schemas.openxmlformats.org/officeDocument/2006/relationships/oleObject" Target="embeddings/oleObject35.bin"/><Relationship Id="rId77" Type="http://schemas.openxmlformats.org/officeDocument/2006/relationships/oleObject" Target="embeddings/oleObject34.bin"/><Relationship Id="rId76" Type="http://schemas.openxmlformats.org/officeDocument/2006/relationships/image" Target="media/image39.png"/><Relationship Id="rId75" Type="http://schemas.openxmlformats.org/officeDocument/2006/relationships/oleObject" Target="embeddings/oleObject33.bin"/><Relationship Id="rId74" Type="http://schemas.openxmlformats.org/officeDocument/2006/relationships/oleObject" Target="embeddings/oleObject32.bin"/><Relationship Id="rId73" Type="http://schemas.openxmlformats.org/officeDocument/2006/relationships/oleObject" Target="embeddings/oleObject31.bin"/><Relationship Id="rId72" Type="http://schemas.openxmlformats.org/officeDocument/2006/relationships/oleObject" Target="embeddings/oleObject30.bin"/><Relationship Id="rId71" Type="http://schemas.openxmlformats.org/officeDocument/2006/relationships/oleObject" Target="embeddings/oleObject29.bin"/><Relationship Id="rId70" Type="http://schemas.openxmlformats.org/officeDocument/2006/relationships/image" Target="media/image38.png"/><Relationship Id="rId7" Type="http://schemas.openxmlformats.org/officeDocument/2006/relationships/image" Target="media/image3.png"/><Relationship Id="rId69" Type="http://schemas.openxmlformats.org/officeDocument/2006/relationships/oleObject" Target="embeddings/oleObject28.bin"/><Relationship Id="rId68" Type="http://schemas.openxmlformats.org/officeDocument/2006/relationships/oleObject" Target="embeddings/oleObject27.bin"/><Relationship Id="rId67" Type="http://schemas.openxmlformats.org/officeDocument/2006/relationships/oleObject" Target="embeddings/oleObject26.bin"/><Relationship Id="rId66" Type="http://schemas.openxmlformats.org/officeDocument/2006/relationships/image" Target="media/image37.wmf"/><Relationship Id="rId65" Type="http://schemas.openxmlformats.org/officeDocument/2006/relationships/oleObject" Target="embeddings/oleObject25.bin"/><Relationship Id="rId64" Type="http://schemas.openxmlformats.org/officeDocument/2006/relationships/oleObject" Target="embeddings/oleObject24.bin"/><Relationship Id="rId63" Type="http://schemas.openxmlformats.org/officeDocument/2006/relationships/image" Target="media/image36.wmf"/><Relationship Id="rId62" Type="http://schemas.openxmlformats.org/officeDocument/2006/relationships/oleObject" Target="embeddings/oleObject23.bin"/><Relationship Id="rId61" Type="http://schemas.openxmlformats.org/officeDocument/2006/relationships/image" Target="media/image35.png"/><Relationship Id="rId60" Type="http://schemas.openxmlformats.org/officeDocument/2006/relationships/image" Target="media/image34.wmf"/><Relationship Id="rId6" Type="http://schemas.openxmlformats.org/officeDocument/2006/relationships/image" Target="media/image2.png"/><Relationship Id="rId59" Type="http://schemas.openxmlformats.org/officeDocument/2006/relationships/oleObject" Target="embeddings/oleObject22.bin"/><Relationship Id="rId58" Type="http://schemas.openxmlformats.org/officeDocument/2006/relationships/oleObject" Target="embeddings/oleObject21.bin"/><Relationship Id="rId57" Type="http://schemas.openxmlformats.org/officeDocument/2006/relationships/image" Target="media/image33.wmf"/><Relationship Id="rId56" Type="http://schemas.openxmlformats.org/officeDocument/2006/relationships/oleObject" Target="embeddings/oleObject20.bin"/><Relationship Id="rId55" Type="http://schemas.openxmlformats.org/officeDocument/2006/relationships/image" Target="media/image32.wmf"/><Relationship Id="rId54" Type="http://schemas.openxmlformats.org/officeDocument/2006/relationships/oleObject" Target="embeddings/oleObject19.bin"/><Relationship Id="rId53" Type="http://schemas.openxmlformats.org/officeDocument/2006/relationships/image" Target="media/image31.png"/><Relationship Id="rId52" Type="http://schemas.openxmlformats.org/officeDocument/2006/relationships/image" Target="media/image30.wmf"/><Relationship Id="rId51" Type="http://schemas.openxmlformats.org/officeDocument/2006/relationships/oleObject" Target="embeddings/oleObject18.bin"/><Relationship Id="rId50" Type="http://schemas.openxmlformats.org/officeDocument/2006/relationships/image" Target="media/image29.wmf"/><Relationship Id="rId5" Type="http://schemas.openxmlformats.org/officeDocument/2006/relationships/theme" Target="theme/theme1.xml"/><Relationship Id="rId49" Type="http://schemas.openxmlformats.org/officeDocument/2006/relationships/oleObject" Target="embeddings/oleObject17.bin"/><Relationship Id="rId48" Type="http://schemas.openxmlformats.org/officeDocument/2006/relationships/image" Target="media/image28.wmf"/><Relationship Id="rId47" Type="http://schemas.openxmlformats.org/officeDocument/2006/relationships/oleObject" Target="embeddings/oleObject16.bin"/><Relationship Id="rId46" Type="http://schemas.openxmlformats.org/officeDocument/2006/relationships/image" Target="media/image27.png"/><Relationship Id="rId45" Type="http://schemas.openxmlformats.org/officeDocument/2006/relationships/image" Target="media/image26.png"/><Relationship Id="rId44" Type="http://schemas.openxmlformats.org/officeDocument/2006/relationships/oleObject" Target="embeddings/oleObject15.bin"/><Relationship Id="rId43" Type="http://schemas.openxmlformats.org/officeDocument/2006/relationships/oleObject" Target="embeddings/oleObject14.bin"/><Relationship Id="rId42" Type="http://schemas.openxmlformats.org/officeDocument/2006/relationships/image" Target="media/image25.wmf"/><Relationship Id="rId41" Type="http://schemas.openxmlformats.org/officeDocument/2006/relationships/oleObject" Target="embeddings/oleObject13.bin"/><Relationship Id="rId40" Type="http://schemas.openxmlformats.org/officeDocument/2006/relationships/image" Target="media/image24.wmf"/><Relationship Id="rId4" Type="http://schemas.openxmlformats.org/officeDocument/2006/relationships/footer" Target="footer1.xml"/><Relationship Id="rId39" Type="http://schemas.openxmlformats.org/officeDocument/2006/relationships/oleObject" Target="embeddings/oleObject12.bin"/><Relationship Id="rId38" Type="http://schemas.openxmlformats.org/officeDocument/2006/relationships/image" Target="media/image23.wmf"/><Relationship Id="rId37" Type="http://schemas.openxmlformats.org/officeDocument/2006/relationships/oleObject" Target="embeddings/oleObject11.bin"/><Relationship Id="rId36" Type="http://schemas.openxmlformats.org/officeDocument/2006/relationships/image" Target="media/image22.wmf"/><Relationship Id="rId35" Type="http://schemas.openxmlformats.org/officeDocument/2006/relationships/oleObject" Target="embeddings/oleObject10.bin"/><Relationship Id="rId34" Type="http://schemas.openxmlformats.org/officeDocument/2006/relationships/image" Target="media/image21.png"/><Relationship Id="rId33" Type="http://schemas.openxmlformats.org/officeDocument/2006/relationships/image" Target="media/image20.wmf"/><Relationship Id="rId32" Type="http://schemas.openxmlformats.org/officeDocument/2006/relationships/oleObject" Target="embeddings/oleObject9.bin"/><Relationship Id="rId31" Type="http://schemas.openxmlformats.org/officeDocument/2006/relationships/image" Target="media/image19.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18.wmf"/><Relationship Id="rId28" Type="http://schemas.openxmlformats.org/officeDocument/2006/relationships/oleObject" Target="embeddings/oleObject7.bin"/><Relationship Id="rId27" Type="http://schemas.openxmlformats.org/officeDocument/2006/relationships/image" Target="media/image17.wmf"/><Relationship Id="rId26" Type="http://schemas.openxmlformats.org/officeDocument/2006/relationships/oleObject" Target="embeddings/oleObject6.bin"/><Relationship Id="rId25" Type="http://schemas.openxmlformats.org/officeDocument/2006/relationships/image" Target="media/image16.wmf"/><Relationship Id="rId24" Type="http://schemas.openxmlformats.org/officeDocument/2006/relationships/oleObject" Target="embeddings/oleObject5.bin"/><Relationship Id="rId23" Type="http://schemas.openxmlformats.org/officeDocument/2006/relationships/image" Target="media/image15.wmf"/><Relationship Id="rId22" Type="http://schemas.openxmlformats.org/officeDocument/2006/relationships/oleObject" Target="embeddings/oleObject4.bin"/><Relationship Id="rId21" Type="http://schemas.openxmlformats.org/officeDocument/2006/relationships/image" Target="media/image14.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13.wmf"/><Relationship Id="rId18" Type="http://schemas.openxmlformats.org/officeDocument/2006/relationships/oleObject" Target="embeddings/oleObject2.bin"/><Relationship Id="rId17" Type="http://schemas.openxmlformats.org/officeDocument/2006/relationships/image" Target="media/image12.png"/><Relationship Id="rId165" Type="http://schemas.openxmlformats.org/officeDocument/2006/relationships/fontTable" Target="fontTable.xml"/><Relationship Id="rId164" Type="http://schemas.openxmlformats.org/officeDocument/2006/relationships/customXml" Target="../customXml/item2.xml"/><Relationship Id="rId163" Type="http://schemas.openxmlformats.org/officeDocument/2006/relationships/customXml" Target="../customXml/item1.xml"/><Relationship Id="rId162" Type="http://schemas.openxmlformats.org/officeDocument/2006/relationships/image" Target="media/image75.wmf"/><Relationship Id="rId161" Type="http://schemas.openxmlformats.org/officeDocument/2006/relationships/oleObject" Target="embeddings/oleObject83.bin"/><Relationship Id="rId160" Type="http://schemas.openxmlformats.org/officeDocument/2006/relationships/image" Target="media/image74.wmf"/><Relationship Id="rId16" Type="http://schemas.openxmlformats.org/officeDocument/2006/relationships/image" Target="media/image11.png"/><Relationship Id="rId159" Type="http://schemas.openxmlformats.org/officeDocument/2006/relationships/oleObject" Target="embeddings/oleObject82.bin"/><Relationship Id="rId158" Type="http://schemas.openxmlformats.org/officeDocument/2006/relationships/image" Target="media/image73.wmf"/><Relationship Id="rId157" Type="http://schemas.openxmlformats.org/officeDocument/2006/relationships/oleObject" Target="embeddings/oleObject81.bin"/><Relationship Id="rId156" Type="http://schemas.openxmlformats.org/officeDocument/2006/relationships/image" Target="media/image72.wmf"/><Relationship Id="rId155" Type="http://schemas.openxmlformats.org/officeDocument/2006/relationships/oleObject" Target="embeddings/oleObject80.bin"/><Relationship Id="rId154" Type="http://schemas.openxmlformats.org/officeDocument/2006/relationships/image" Target="media/image71.wmf"/><Relationship Id="rId153" Type="http://schemas.openxmlformats.org/officeDocument/2006/relationships/oleObject" Target="embeddings/oleObject79.bin"/><Relationship Id="rId152" Type="http://schemas.openxmlformats.org/officeDocument/2006/relationships/image" Target="media/image70.wmf"/><Relationship Id="rId151" Type="http://schemas.openxmlformats.org/officeDocument/2006/relationships/oleObject" Target="embeddings/oleObject78.bin"/><Relationship Id="rId150" Type="http://schemas.openxmlformats.org/officeDocument/2006/relationships/image" Target="media/image69.wmf"/><Relationship Id="rId15" Type="http://schemas.openxmlformats.org/officeDocument/2006/relationships/image" Target="media/image10.png"/><Relationship Id="rId149" Type="http://schemas.openxmlformats.org/officeDocument/2006/relationships/oleObject" Target="embeddings/oleObject77.bin"/><Relationship Id="rId148" Type="http://schemas.openxmlformats.org/officeDocument/2006/relationships/image" Target="media/image68.wmf"/><Relationship Id="rId147" Type="http://schemas.openxmlformats.org/officeDocument/2006/relationships/oleObject" Target="embeddings/oleObject76.bin"/><Relationship Id="rId146" Type="http://schemas.openxmlformats.org/officeDocument/2006/relationships/oleObject" Target="embeddings/oleObject75.bin"/><Relationship Id="rId145" Type="http://schemas.openxmlformats.org/officeDocument/2006/relationships/oleObject" Target="embeddings/oleObject74.bin"/><Relationship Id="rId144" Type="http://schemas.openxmlformats.org/officeDocument/2006/relationships/image" Target="media/image67.wmf"/><Relationship Id="rId143" Type="http://schemas.openxmlformats.org/officeDocument/2006/relationships/oleObject" Target="embeddings/oleObject73.bin"/><Relationship Id="rId142" Type="http://schemas.openxmlformats.org/officeDocument/2006/relationships/image" Target="media/image66.wmf"/><Relationship Id="rId141" Type="http://schemas.openxmlformats.org/officeDocument/2006/relationships/oleObject" Target="embeddings/oleObject72.bin"/><Relationship Id="rId140" Type="http://schemas.openxmlformats.org/officeDocument/2006/relationships/oleObject" Target="embeddings/oleObject71.bin"/><Relationship Id="rId14" Type="http://schemas.openxmlformats.org/officeDocument/2006/relationships/image" Target="media/image9.png"/><Relationship Id="rId139" Type="http://schemas.openxmlformats.org/officeDocument/2006/relationships/image" Target="media/image65.wmf"/><Relationship Id="rId138" Type="http://schemas.openxmlformats.org/officeDocument/2006/relationships/oleObject" Target="embeddings/oleObject70.bin"/><Relationship Id="rId137" Type="http://schemas.openxmlformats.org/officeDocument/2006/relationships/image" Target="media/image64.wmf"/><Relationship Id="rId136" Type="http://schemas.openxmlformats.org/officeDocument/2006/relationships/oleObject" Target="embeddings/oleObject69.bin"/><Relationship Id="rId135" Type="http://schemas.openxmlformats.org/officeDocument/2006/relationships/image" Target="media/image63.wmf"/><Relationship Id="rId134" Type="http://schemas.openxmlformats.org/officeDocument/2006/relationships/oleObject" Target="embeddings/oleObject68.bin"/><Relationship Id="rId133" Type="http://schemas.openxmlformats.org/officeDocument/2006/relationships/oleObject" Target="embeddings/oleObject67.bin"/><Relationship Id="rId132" Type="http://schemas.openxmlformats.org/officeDocument/2006/relationships/oleObject" Target="embeddings/oleObject66.bin"/><Relationship Id="rId131" Type="http://schemas.openxmlformats.org/officeDocument/2006/relationships/image" Target="media/image62.wmf"/><Relationship Id="rId130" Type="http://schemas.openxmlformats.org/officeDocument/2006/relationships/oleObject" Target="embeddings/oleObject65.bin"/><Relationship Id="rId13" Type="http://schemas.openxmlformats.org/officeDocument/2006/relationships/image" Target="media/image8.wmf"/><Relationship Id="rId129" Type="http://schemas.openxmlformats.org/officeDocument/2006/relationships/image" Target="media/image61.wmf"/><Relationship Id="rId128" Type="http://schemas.openxmlformats.org/officeDocument/2006/relationships/oleObject" Target="embeddings/oleObject64.bin"/><Relationship Id="rId127" Type="http://schemas.openxmlformats.org/officeDocument/2006/relationships/image" Target="media/image60.wmf"/><Relationship Id="rId126" Type="http://schemas.openxmlformats.org/officeDocument/2006/relationships/oleObject" Target="embeddings/oleObject63.bin"/><Relationship Id="rId125" Type="http://schemas.openxmlformats.org/officeDocument/2006/relationships/oleObject" Target="embeddings/oleObject62.bin"/><Relationship Id="rId124" Type="http://schemas.openxmlformats.org/officeDocument/2006/relationships/image" Target="media/image59.wmf"/><Relationship Id="rId123" Type="http://schemas.openxmlformats.org/officeDocument/2006/relationships/oleObject" Target="embeddings/oleObject61.bin"/><Relationship Id="rId122" Type="http://schemas.openxmlformats.org/officeDocument/2006/relationships/image" Target="media/image58.wmf"/><Relationship Id="rId121" Type="http://schemas.openxmlformats.org/officeDocument/2006/relationships/oleObject" Target="embeddings/oleObject60.bin"/><Relationship Id="rId120" Type="http://schemas.openxmlformats.org/officeDocument/2006/relationships/image" Target="media/image57.wmf"/><Relationship Id="rId12" Type="http://schemas.openxmlformats.org/officeDocument/2006/relationships/oleObject" Target="embeddings/oleObject1.bin"/><Relationship Id="rId119" Type="http://schemas.openxmlformats.org/officeDocument/2006/relationships/oleObject" Target="embeddings/oleObject59.bin"/><Relationship Id="rId118" Type="http://schemas.openxmlformats.org/officeDocument/2006/relationships/image" Target="media/image56.wmf"/><Relationship Id="rId117" Type="http://schemas.openxmlformats.org/officeDocument/2006/relationships/oleObject" Target="embeddings/oleObject58.bin"/><Relationship Id="rId116" Type="http://schemas.openxmlformats.org/officeDocument/2006/relationships/image" Target="media/image55.wmf"/><Relationship Id="rId115" Type="http://schemas.openxmlformats.org/officeDocument/2006/relationships/oleObject" Target="embeddings/oleObject57.bin"/><Relationship Id="rId114" Type="http://schemas.openxmlformats.org/officeDocument/2006/relationships/image" Target="media/image54.wmf"/><Relationship Id="rId113" Type="http://schemas.openxmlformats.org/officeDocument/2006/relationships/oleObject" Target="embeddings/oleObject56.bin"/><Relationship Id="rId112" Type="http://schemas.openxmlformats.org/officeDocument/2006/relationships/image" Target="media/image53.wmf"/><Relationship Id="rId111" Type="http://schemas.openxmlformats.org/officeDocument/2006/relationships/oleObject" Target="embeddings/oleObject55.bin"/><Relationship Id="rId110" Type="http://schemas.openxmlformats.org/officeDocument/2006/relationships/image" Target="media/image52.wmf"/><Relationship Id="rId11" Type="http://schemas.openxmlformats.org/officeDocument/2006/relationships/image" Target="media/image7.png"/><Relationship Id="rId109" Type="http://schemas.openxmlformats.org/officeDocument/2006/relationships/oleObject" Target="embeddings/oleObject54.bin"/><Relationship Id="rId108" Type="http://schemas.openxmlformats.org/officeDocument/2006/relationships/image" Target="media/image51.wmf"/><Relationship Id="rId107" Type="http://schemas.openxmlformats.org/officeDocument/2006/relationships/oleObject" Target="embeddings/oleObject53.bin"/><Relationship Id="rId106" Type="http://schemas.openxmlformats.org/officeDocument/2006/relationships/image" Target="media/image50.wmf"/><Relationship Id="rId105" Type="http://schemas.openxmlformats.org/officeDocument/2006/relationships/oleObject" Target="embeddings/oleObject52.bin"/><Relationship Id="rId104" Type="http://schemas.openxmlformats.org/officeDocument/2006/relationships/image" Target="media/image49.wmf"/><Relationship Id="rId103" Type="http://schemas.openxmlformats.org/officeDocument/2006/relationships/oleObject" Target="embeddings/oleObject51.bin"/><Relationship Id="rId102" Type="http://schemas.openxmlformats.org/officeDocument/2006/relationships/oleObject" Target="embeddings/oleObject50.bin"/><Relationship Id="rId101" Type="http://schemas.openxmlformats.org/officeDocument/2006/relationships/oleObject" Target="embeddings/oleObject49.bin"/><Relationship Id="rId100" Type="http://schemas.openxmlformats.org/officeDocument/2006/relationships/image" Target="media/image48.wmf"/><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744711-A582-41CB-9C93-0847C54C4E68}">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6932</Words>
  <Characters>7717</Characters>
  <Lines>74</Lines>
  <Paragraphs>21</Paragraphs>
  <TotalTime>125</TotalTime>
  <ScaleCrop>false</ScaleCrop>
  <LinksUpToDate>false</LinksUpToDate>
  <CharactersWithSpaces>8074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2023-06-19T05:30:00Z</dcterms:created>
  <dc:creator>琦</dc:creator>
  <cp:lastModifiedBy>admin</cp:lastModifiedBy>
  <dcterms:modified xsi:type="dcterms:W3CDTF">2023-06-26T07:53:03Z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C94163AD7A21431284FFC68CC6B39C17_12</vt:lpwstr>
  </property>
</Properties>
</file>