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left" w:pos="2100"/>
          <w:tab w:val="left" w:pos="4200"/>
          <w:tab w:val="left" w:pos="6300"/>
        </w:tabs>
        <w:spacing w:line="288" w:lineRule="auto"/>
        <w:jc w:val="center"/>
        <w:rPr>
          <w:rFonts w:ascii="Times New Roman" w:hAnsi="Times New Roman"/>
          <w:b/>
          <w:sz w:val="32"/>
          <w:szCs w:val="32"/>
        </w:rPr>
      </w:pPr>
      <w:r>
        <w:rPr>
          <w:rFonts w:hint="eastAsia" w:ascii="Times New Roman" w:hAnsi="Times New Roman"/>
          <w:b/>
          <w:sz w:val="32"/>
          <w:szCs w:val="32"/>
        </w:rPr>
        <w:drawing>
          <wp:anchor distT="0" distB="0" distL="114300" distR="114300" simplePos="0" relativeHeight="251658240" behindDoc="0" locked="0" layoutInCell="1" allowOverlap="1">
            <wp:simplePos x="0" y="0"/>
            <wp:positionH relativeFrom="page">
              <wp:posOffset>12585700</wp:posOffset>
            </wp:positionH>
            <wp:positionV relativeFrom="topMargin">
              <wp:posOffset>11899900</wp:posOffset>
            </wp:positionV>
            <wp:extent cx="406400" cy="330200"/>
            <wp:effectExtent l="0" t="0" r="12700" b="12700"/>
            <wp:wrapNone/>
            <wp:docPr id="100023" name="图片 10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pic:cNvPicPr>
                      <a:picLocks noChangeAspect="1"/>
                    </pic:cNvPicPr>
                  </pic:nvPicPr>
                  <pic:blipFill>
                    <a:blip r:embed="rId6"/>
                    <a:stretch>
                      <a:fillRect/>
                    </a:stretch>
                  </pic:blipFill>
                  <pic:spPr>
                    <a:xfrm>
                      <a:off x="0" y="0"/>
                      <a:ext cx="406400" cy="330200"/>
                    </a:xfrm>
                    <a:prstGeom prst="rect">
                      <a:avLst/>
                    </a:prstGeom>
                  </pic:spPr>
                </pic:pic>
              </a:graphicData>
            </a:graphic>
          </wp:anchor>
        </w:drawing>
      </w:r>
      <w:r>
        <w:rPr>
          <w:rFonts w:hint="eastAsia" w:ascii="Times New Roman" w:hAnsi="Times New Roman"/>
          <w:b/>
          <w:sz w:val="32"/>
          <w:szCs w:val="32"/>
        </w:rPr>
        <w:t>2023年临沂市初中学业水平考试模拟试题（三）</w:t>
      </w:r>
    </w:p>
    <w:p>
      <w:pPr>
        <w:tabs>
          <w:tab w:val="left" w:pos="2100"/>
          <w:tab w:val="left" w:pos="4200"/>
          <w:tab w:val="left" w:pos="6300"/>
        </w:tabs>
        <w:spacing w:line="288" w:lineRule="auto"/>
        <w:jc w:val="center"/>
        <w:rPr>
          <w:rFonts w:ascii="Times New Roman" w:hAnsi="Times New Roman"/>
          <w:b/>
          <w:sz w:val="32"/>
          <w:szCs w:val="32"/>
        </w:rPr>
      </w:pPr>
      <w:r>
        <w:rPr>
          <w:rFonts w:hint="eastAsia" w:ascii="Times New Roman" w:hAnsi="Times New Roman"/>
          <w:b/>
          <w:sz w:val="32"/>
          <w:szCs w:val="32"/>
        </w:rPr>
        <w:t>历史</w:t>
      </w:r>
    </w:p>
    <w:p>
      <w:pPr>
        <w:spacing w:line="288" w:lineRule="auto"/>
        <w:jc w:val="left"/>
        <w:rPr>
          <w:rFonts w:ascii="Times New Roman" w:hAnsi="Times New Roman"/>
          <w:b/>
          <w:bCs/>
          <w:sz w:val="24"/>
        </w:rPr>
      </w:pPr>
      <w:r>
        <w:rPr>
          <w:rFonts w:hint="eastAsia" w:ascii="Times New Roman" w:hAnsi="Times New Roman"/>
          <w:b/>
          <w:bCs/>
          <w:sz w:val="24"/>
        </w:rPr>
        <w:t>注意事项：</w:t>
      </w:r>
    </w:p>
    <w:p>
      <w:pPr>
        <w:spacing w:line="288" w:lineRule="auto"/>
        <w:jc w:val="left"/>
        <w:rPr>
          <w:rFonts w:ascii="Times New Roman" w:hAnsi="Times New Roman"/>
          <w:b/>
          <w:bCs/>
          <w:sz w:val="24"/>
        </w:rPr>
      </w:pPr>
      <w:r>
        <w:rPr>
          <w:rFonts w:hint="eastAsia" w:ascii="Times New Roman" w:hAnsi="Times New Roman"/>
          <w:b/>
          <w:bCs/>
          <w:sz w:val="24"/>
        </w:rPr>
        <w:t>1</w:t>
      </w:r>
      <w:r>
        <w:rPr>
          <w:rFonts w:ascii="Times New Roman" w:hAnsi="Times New Roman"/>
          <w:b/>
          <w:bCs/>
          <w:sz w:val="24"/>
        </w:rPr>
        <w:t>．</w:t>
      </w:r>
      <w:r>
        <w:rPr>
          <w:rFonts w:hint="eastAsia" w:ascii="Times New Roman" w:hAnsi="Times New Roman"/>
          <w:b/>
          <w:bCs/>
          <w:sz w:val="24"/>
        </w:rPr>
        <w:t>本试卷分第Ⅰ卷（单项选择题）和第Ⅱ卷（非选择题），共8页，满分100分，考试时间60分钟。答卷前，考生务必用0.5毫米黑色签字笔将自己的姓名、准考证号、座号填写在试卷和答题卡规定的位置。考试结束后，将本试卷和答题卡一并交回。</w:t>
      </w:r>
    </w:p>
    <w:p>
      <w:pPr>
        <w:spacing w:line="288" w:lineRule="auto"/>
        <w:jc w:val="left"/>
        <w:rPr>
          <w:rFonts w:ascii="Times New Roman" w:hAnsi="Times New Roman"/>
          <w:b/>
          <w:bCs/>
          <w:sz w:val="24"/>
        </w:rPr>
      </w:pPr>
      <w:r>
        <w:rPr>
          <w:rFonts w:hint="eastAsia" w:ascii="Times New Roman" w:hAnsi="Times New Roman"/>
          <w:b/>
          <w:bCs/>
          <w:sz w:val="24"/>
        </w:rPr>
        <w:t>2</w:t>
      </w:r>
      <w:r>
        <w:rPr>
          <w:rFonts w:ascii="Times New Roman" w:hAnsi="Times New Roman"/>
          <w:b/>
          <w:bCs/>
          <w:sz w:val="24"/>
        </w:rPr>
        <w:t>．</w:t>
      </w:r>
      <w:r>
        <w:rPr>
          <w:rFonts w:hint="eastAsia" w:ascii="Times New Roman" w:hAnsi="Times New Roman"/>
          <w:b/>
          <w:bCs/>
          <w:sz w:val="24"/>
        </w:rPr>
        <w:t>答题注意事项见答题卡，答在本试卷上不得分。</w:t>
      </w:r>
    </w:p>
    <w:p>
      <w:pPr>
        <w:spacing w:line="288" w:lineRule="auto"/>
        <w:jc w:val="center"/>
        <w:rPr>
          <w:rFonts w:ascii="Times New Roman" w:hAnsi="Times New Roman"/>
          <w:b/>
          <w:bCs/>
          <w:sz w:val="24"/>
        </w:rPr>
      </w:pPr>
      <w:r>
        <w:rPr>
          <w:rFonts w:hint="eastAsia" w:ascii="Times New Roman" w:hAnsi="Times New Roman"/>
          <w:b/>
          <w:bCs/>
          <w:sz w:val="24"/>
        </w:rPr>
        <w:t>第Ⅰ卷（共50）</w:t>
      </w:r>
    </w:p>
    <w:p>
      <w:pPr>
        <w:spacing w:line="288" w:lineRule="auto"/>
        <w:ind w:firstLine="482" w:firstLineChars="200"/>
        <w:rPr>
          <w:rFonts w:ascii="Times New Roman" w:hAnsi="Times New Roman"/>
          <w:b/>
          <w:bCs/>
          <w:sz w:val="24"/>
        </w:rPr>
      </w:pPr>
      <w:r>
        <w:rPr>
          <w:rFonts w:hint="eastAsia" w:ascii="Times New Roman" w:hAnsi="Times New Roman"/>
          <w:b/>
          <w:bCs/>
          <w:sz w:val="24"/>
        </w:rPr>
        <w:t>Ⅰ卷为单项选择题，共25道题，每题2分，共50分。在每题所列出的四个选项中，只有一项是最符合题目要求的。</w:t>
      </w:r>
    </w:p>
    <w:p>
      <w:pPr>
        <w:spacing w:line="288" w:lineRule="auto"/>
        <w:rPr>
          <w:rFonts w:ascii="Times New Roman" w:hAnsi="Times New Roman"/>
          <w:bCs/>
          <w:szCs w:val="21"/>
        </w:rPr>
      </w:pPr>
      <w:r>
        <w:rPr>
          <w:rFonts w:hint="eastAsia" w:ascii="Times New Roman" w:hAnsi="Times New Roman"/>
          <w:bCs/>
          <w:szCs w:val="21"/>
        </w:rPr>
        <w:t>1</w:t>
      </w:r>
      <w:r>
        <w:rPr>
          <w:rFonts w:ascii="Times New Roman" w:hAnsi="Times New Roman"/>
          <w:bCs/>
          <w:szCs w:val="21"/>
        </w:rPr>
        <w:t>．</w:t>
      </w:r>
      <w:r>
        <w:rPr>
          <w:rFonts w:hint="eastAsia" w:ascii="Times New Roman" w:hAnsi="Times New Roman"/>
          <w:bCs/>
          <w:szCs w:val="21"/>
        </w:rPr>
        <w:t>据下表可推知</w:t>
      </w:r>
      <w:r>
        <w:rPr>
          <w:rFonts w:ascii="Times New Roman" w:hAnsi="Times New Roman"/>
          <w:bCs/>
          <w:szCs w:val="21"/>
        </w:rPr>
        <w:t>（    ）</w:t>
      </w:r>
    </w:p>
    <w:p>
      <w:pPr>
        <w:spacing w:line="288" w:lineRule="auto"/>
        <w:jc w:val="center"/>
        <w:rPr>
          <w:rFonts w:ascii="Times New Roman" w:hAnsi="Times New Roman"/>
          <w:bCs/>
          <w:szCs w:val="21"/>
        </w:rPr>
      </w:pPr>
      <w:r>
        <w:drawing>
          <wp:inline distT="0" distB="0" distL="114300" distR="114300">
            <wp:extent cx="4027805" cy="1374140"/>
            <wp:effectExtent l="0" t="0" r="10795" b="1270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4027805" cy="1374140"/>
                    </a:xfrm>
                    <a:prstGeom prst="rect">
                      <a:avLst/>
                    </a:prstGeom>
                    <a:noFill/>
                    <a:ln>
                      <a:noFill/>
                    </a:ln>
                  </pic:spPr>
                </pic:pic>
              </a:graphicData>
            </a:graphic>
          </wp:inline>
        </w:drawing>
      </w:r>
    </w:p>
    <w:p>
      <w:pPr>
        <w:spacing w:line="288" w:lineRule="auto"/>
        <w:rPr>
          <w:rFonts w:ascii="Times New Roman" w:hAnsi="Times New Roman"/>
          <w:bCs/>
          <w:szCs w:val="21"/>
        </w:rPr>
      </w:pPr>
      <w:r>
        <w:rPr>
          <w:rFonts w:ascii="Times New Roman" w:hAnsi="Times New Roman"/>
          <w:bCs/>
          <w:szCs w:val="21"/>
        </w:rPr>
        <w:t>A．</w:t>
      </w:r>
      <w:r>
        <w:rPr>
          <w:rFonts w:hint="eastAsia" w:ascii="Times New Roman" w:hAnsi="Times New Roman"/>
          <w:bCs/>
          <w:szCs w:val="21"/>
        </w:rPr>
        <w:t>汉字的发展一脉相承</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B</w:t>
      </w:r>
      <w:r>
        <w:rPr>
          <w:rFonts w:ascii="Times New Roman" w:hAnsi="Times New Roman"/>
          <w:bCs/>
          <w:szCs w:val="21"/>
        </w:rPr>
        <w:t>．</w:t>
      </w:r>
      <w:r>
        <w:rPr>
          <w:rFonts w:hint="eastAsia" w:ascii="Times New Roman" w:hAnsi="Times New Roman"/>
          <w:bCs/>
          <w:szCs w:val="21"/>
        </w:rPr>
        <w:t>汉字是我国唯一文字</w:t>
      </w:r>
    </w:p>
    <w:p>
      <w:pPr>
        <w:spacing w:line="288" w:lineRule="auto"/>
        <w:rPr>
          <w:rFonts w:ascii="Times New Roman" w:hAnsi="Times New Roman"/>
          <w:bCs/>
          <w:szCs w:val="21"/>
        </w:rPr>
      </w:pPr>
      <w:r>
        <w:rPr>
          <w:rFonts w:hint="eastAsia" w:ascii="Times New Roman" w:hAnsi="Times New Roman"/>
          <w:bCs/>
          <w:szCs w:val="21"/>
        </w:rPr>
        <w:t>C</w:t>
      </w:r>
      <w:r>
        <w:rPr>
          <w:rFonts w:ascii="Times New Roman" w:hAnsi="Times New Roman"/>
          <w:bCs/>
          <w:szCs w:val="21"/>
        </w:rPr>
        <w:t>．</w:t>
      </w:r>
      <w:r>
        <w:rPr>
          <w:rFonts w:hint="eastAsia" w:ascii="Times New Roman" w:hAnsi="Times New Roman"/>
          <w:bCs/>
          <w:szCs w:val="21"/>
        </w:rPr>
        <w:t>汉字的演变由简到繁</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D</w:t>
      </w:r>
      <w:r>
        <w:rPr>
          <w:rFonts w:ascii="Times New Roman" w:hAnsi="Times New Roman"/>
          <w:bCs/>
          <w:szCs w:val="21"/>
        </w:rPr>
        <w:t>．</w:t>
      </w:r>
      <w:r>
        <w:rPr>
          <w:rFonts w:hint="eastAsia" w:ascii="Times New Roman" w:hAnsi="Times New Roman"/>
          <w:bCs/>
          <w:szCs w:val="21"/>
        </w:rPr>
        <w:t>汉字都来源于象形字</w:t>
      </w:r>
    </w:p>
    <w:p>
      <w:pPr>
        <w:spacing w:line="288" w:lineRule="auto"/>
        <w:rPr>
          <w:rFonts w:ascii="Times New Roman" w:hAnsi="Times New Roman"/>
          <w:bCs/>
          <w:szCs w:val="21"/>
        </w:rPr>
      </w:pPr>
      <w:r>
        <w:rPr>
          <w:rFonts w:hint="eastAsia" w:ascii="Times New Roman" w:hAnsi="Times New Roman"/>
          <w:bCs/>
          <w:szCs w:val="21"/>
        </w:rPr>
        <w:t>2</w:t>
      </w:r>
      <w:r>
        <w:rPr>
          <w:rFonts w:ascii="Times New Roman" w:hAnsi="Times New Roman"/>
          <w:bCs/>
          <w:szCs w:val="21"/>
        </w:rPr>
        <w:t>．</w:t>
      </w:r>
      <w:r>
        <w:rPr>
          <w:rFonts w:hint="eastAsia" w:ascii="Times New Roman" w:hAnsi="Times New Roman"/>
          <w:bCs/>
          <w:szCs w:val="21"/>
        </w:rPr>
        <w:t>从两千多年前墨子小孔成像实验，到今天全球首颗量子科学实验卫星“墨子号”，我国站在量子科技创新制高点，成为国际同行的标杆，实现了“领跑者”的转变.墨家学派创始人墨子主张</w:t>
      </w:r>
      <w:r>
        <w:rPr>
          <w:rFonts w:ascii="Times New Roman" w:hAnsi="Times New Roman"/>
          <w:bCs/>
          <w:szCs w:val="21"/>
        </w:rPr>
        <w:t>（    ）</w:t>
      </w:r>
    </w:p>
    <w:p>
      <w:pPr>
        <w:spacing w:line="288" w:lineRule="auto"/>
        <w:rPr>
          <w:rFonts w:ascii="Times New Roman" w:hAnsi="Times New Roman"/>
          <w:bCs/>
          <w:szCs w:val="21"/>
        </w:rPr>
      </w:pPr>
      <w:r>
        <w:rPr>
          <w:rFonts w:ascii="Times New Roman" w:hAnsi="Times New Roman"/>
          <w:bCs/>
          <w:szCs w:val="21"/>
        </w:rPr>
        <w:t>A．</w:t>
      </w:r>
      <w:r>
        <w:rPr>
          <w:rFonts w:hint="eastAsia" w:ascii="Times New Roman" w:hAnsi="Times New Roman"/>
          <w:bCs/>
          <w:szCs w:val="21"/>
        </w:rPr>
        <w:t>“仁者爱人”</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B</w:t>
      </w:r>
      <w:r>
        <w:rPr>
          <w:rFonts w:ascii="Times New Roman" w:hAnsi="Times New Roman"/>
          <w:bCs/>
          <w:szCs w:val="21"/>
        </w:rPr>
        <w:t>．</w:t>
      </w:r>
      <w:r>
        <w:rPr>
          <w:rFonts w:hint="eastAsia" w:ascii="Times New Roman" w:hAnsi="Times New Roman"/>
          <w:bCs/>
          <w:szCs w:val="21"/>
        </w:rPr>
        <w:t>顺应自然</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C</w:t>
      </w:r>
      <w:r>
        <w:rPr>
          <w:rFonts w:ascii="Times New Roman" w:hAnsi="Times New Roman"/>
          <w:bCs/>
          <w:szCs w:val="21"/>
        </w:rPr>
        <w:t>．</w:t>
      </w:r>
      <w:r>
        <w:rPr>
          <w:rFonts w:hint="eastAsia" w:ascii="Times New Roman" w:hAnsi="Times New Roman"/>
          <w:bCs/>
          <w:szCs w:val="21"/>
        </w:rPr>
        <w:t>以法治国</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D</w:t>
      </w:r>
      <w:r>
        <w:rPr>
          <w:rFonts w:ascii="Times New Roman" w:hAnsi="Times New Roman"/>
          <w:bCs/>
          <w:szCs w:val="21"/>
        </w:rPr>
        <w:t>．</w:t>
      </w:r>
      <w:r>
        <w:rPr>
          <w:rFonts w:hint="eastAsia" w:ascii="Times New Roman" w:hAnsi="Times New Roman"/>
          <w:bCs/>
          <w:szCs w:val="21"/>
        </w:rPr>
        <w:t>“兼爱”“非攻”</w:t>
      </w:r>
    </w:p>
    <w:p>
      <w:pPr>
        <w:spacing w:line="288" w:lineRule="auto"/>
        <w:rPr>
          <w:rFonts w:ascii="Times New Roman" w:hAnsi="Times New Roman"/>
          <w:bCs/>
          <w:szCs w:val="21"/>
        </w:rPr>
      </w:pPr>
      <w:r>
        <w:rPr>
          <w:rFonts w:hint="eastAsia" w:ascii="Times New Roman" w:hAnsi="Times New Roman"/>
          <w:bCs/>
          <w:szCs w:val="21"/>
        </w:rPr>
        <w:t>3</w:t>
      </w:r>
      <w:r>
        <w:rPr>
          <w:rFonts w:ascii="Times New Roman" w:hAnsi="Times New Roman"/>
          <w:bCs/>
          <w:szCs w:val="21"/>
        </w:rPr>
        <w:t>．</w:t>
      </w:r>
      <w:r>
        <w:rPr>
          <w:rFonts w:hint="eastAsia" w:ascii="Times New Roman" w:hAnsi="Times New Roman"/>
          <w:bCs/>
          <w:szCs w:val="21"/>
        </w:rPr>
        <w:t>睡虎地秦简《为吏之道》的“吏有五失”条目，指出“吏”最严重的过失就是“非上”，即反对和违抗上司，其后果可以“身及于死”。这反映了秦朝的政治特色是</w:t>
      </w:r>
      <w:r>
        <w:rPr>
          <w:rFonts w:ascii="Times New Roman" w:hAnsi="Times New Roman"/>
          <w:bCs/>
          <w:szCs w:val="21"/>
        </w:rPr>
        <w:t>（    ）</w:t>
      </w:r>
    </w:p>
    <w:p>
      <w:pPr>
        <w:spacing w:line="288" w:lineRule="auto"/>
        <w:rPr>
          <w:rFonts w:ascii="Times New Roman" w:hAnsi="Times New Roman"/>
          <w:bCs/>
          <w:szCs w:val="21"/>
        </w:rPr>
      </w:pPr>
      <w:r>
        <w:rPr>
          <w:rFonts w:ascii="Times New Roman" w:hAnsi="Times New Roman"/>
          <w:bCs/>
          <w:szCs w:val="21"/>
        </w:rPr>
        <w:t>A．</w:t>
      </w:r>
      <w:r>
        <w:rPr>
          <w:rFonts w:hint="eastAsia" w:ascii="Times New Roman" w:hAnsi="Times New Roman"/>
          <w:bCs/>
          <w:szCs w:val="21"/>
        </w:rPr>
        <w:t>权力集中</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B</w:t>
      </w:r>
      <w:r>
        <w:rPr>
          <w:rFonts w:ascii="Times New Roman" w:hAnsi="Times New Roman"/>
          <w:bCs/>
          <w:szCs w:val="21"/>
        </w:rPr>
        <w:t>．</w:t>
      </w:r>
      <w:r>
        <w:rPr>
          <w:rFonts w:hint="eastAsia" w:ascii="Times New Roman" w:hAnsi="Times New Roman"/>
          <w:bCs/>
          <w:szCs w:val="21"/>
        </w:rPr>
        <w:t>为政以德</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C</w:t>
      </w:r>
      <w:r>
        <w:rPr>
          <w:rFonts w:ascii="Times New Roman" w:hAnsi="Times New Roman"/>
          <w:bCs/>
          <w:szCs w:val="21"/>
        </w:rPr>
        <w:t>．</w:t>
      </w:r>
      <w:r>
        <w:rPr>
          <w:rFonts w:hint="eastAsia" w:ascii="Times New Roman" w:hAnsi="Times New Roman"/>
          <w:bCs/>
          <w:szCs w:val="21"/>
        </w:rPr>
        <w:t>滥杀无辜</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D</w:t>
      </w:r>
      <w:r>
        <w:rPr>
          <w:rFonts w:ascii="Times New Roman" w:hAnsi="Times New Roman"/>
          <w:bCs/>
          <w:szCs w:val="21"/>
        </w:rPr>
        <w:t>．</w:t>
      </w:r>
      <w:r>
        <w:rPr>
          <w:rFonts w:hint="eastAsia" w:ascii="Times New Roman" w:hAnsi="Times New Roman"/>
          <w:bCs/>
          <w:szCs w:val="21"/>
        </w:rPr>
        <w:t>盘剥民众</w:t>
      </w:r>
    </w:p>
    <w:p>
      <w:pPr>
        <w:spacing w:line="288" w:lineRule="auto"/>
        <w:rPr>
          <w:rFonts w:ascii="Times New Roman" w:hAnsi="Times New Roman"/>
          <w:bCs/>
          <w:szCs w:val="21"/>
        </w:rPr>
      </w:pPr>
      <w:r>
        <w:rPr>
          <w:rFonts w:hint="eastAsia" w:ascii="Times New Roman" w:hAnsi="Times New Roman"/>
          <w:bCs/>
          <w:szCs w:val="21"/>
        </w:rPr>
        <w:t>4</w:t>
      </w:r>
      <w:r>
        <w:rPr>
          <w:rFonts w:ascii="Times New Roman" w:hAnsi="Times New Roman"/>
          <w:bCs/>
          <w:szCs w:val="21"/>
        </w:rPr>
        <w:t>．</w:t>
      </w:r>
      <w:r>
        <w:rPr>
          <w:rFonts w:hint="eastAsia" w:ascii="Times New Roman" w:hAnsi="Times New Roman"/>
          <w:bCs/>
          <w:szCs w:val="21"/>
        </w:rPr>
        <w:t>右图是2021年中国邮政发行的邮票，票面选取的是出土于广州南越文王墓的汉代凸瓣纹银盒，其造型、纹饰和制作工艺与中国传统风格迥异，类同于西亚波斯帝国的金银器。由此可知汉代</w:t>
      </w:r>
      <w:r>
        <w:rPr>
          <w:rFonts w:ascii="Times New Roman" w:hAnsi="Times New Roman"/>
          <w:bCs/>
          <w:szCs w:val="21"/>
        </w:rPr>
        <w:t>（    ）</w:t>
      </w:r>
    </w:p>
    <w:p>
      <w:pPr>
        <w:spacing w:line="288" w:lineRule="auto"/>
        <w:jc w:val="center"/>
        <w:rPr>
          <w:rFonts w:ascii="Times New Roman" w:hAnsi="Times New Roman"/>
          <w:bCs/>
          <w:szCs w:val="21"/>
        </w:rPr>
      </w:pPr>
      <w:r>
        <w:drawing>
          <wp:inline distT="0" distB="0" distL="114300" distR="114300">
            <wp:extent cx="1283335" cy="1758315"/>
            <wp:effectExtent l="0" t="0" r="12065" b="952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8"/>
                    <a:stretch>
                      <a:fillRect/>
                    </a:stretch>
                  </pic:blipFill>
                  <pic:spPr>
                    <a:xfrm>
                      <a:off x="0" y="0"/>
                      <a:ext cx="1283335" cy="1758315"/>
                    </a:xfrm>
                    <a:prstGeom prst="rect">
                      <a:avLst/>
                    </a:prstGeom>
                    <a:noFill/>
                    <a:ln>
                      <a:noFill/>
                    </a:ln>
                  </pic:spPr>
                </pic:pic>
              </a:graphicData>
            </a:graphic>
          </wp:inline>
        </w:drawing>
      </w:r>
    </w:p>
    <w:p>
      <w:pPr>
        <w:spacing w:line="288" w:lineRule="auto"/>
        <w:rPr>
          <w:rFonts w:ascii="Times New Roman" w:hAnsi="Times New Roman"/>
          <w:bCs/>
          <w:szCs w:val="21"/>
        </w:rPr>
      </w:pPr>
      <w:r>
        <w:rPr>
          <w:rFonts w:ascii="Times New Roman" w:hAnsi="Times New Roman"/>
          <w:bCs/>
          <w:szCs w:val="21"/>
        </w:rPr>
        <w:t>A．</w:t>
      </w:r>
      <w:r>
        <w:rPr>
          <w:rFonts w:hint="eastAsia" w:ascii="Times New Roman" w:hAnsi="Times New Roman"/>
          <w:bCs/>
          <w:szCs w:val="21"/>
        </w:rPr>
        <w:t>商船最远可以到达波斯湾地区</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B</w:t>
      </w:r>
      <w:r>
        <w:rPr>
          <w:rFonts w:ascii="Times New Roman" w:hAnsi="Times New Roman"/>
          <w:bCs/>
          <w:szCs w:val="21"/>
        </w:rPr>
        <w:t>．</w:t>
      </w:r>
      <w:r>
        <w:rPr>
          <w:rFonts w:hint="eastAsia" w:ascii="Times New Roman" w:hAnsi="Times New Roman"/>
          <w:bCs/>
          <w:szCs w:val="21"/>
        </w:rPr>
        <w:t>外贸成为财政收入的重要来源</w:t>
      </w:r>
    </w:p>
    <w:p>
      <w:pPr>
        <w:spacing w:line="288" w:lineRule="auto"/>
        <w:rPr>
          <w:rFonts w:ascii="Times New Roman" w:hAnsi="Times New Roman"/>
          <w:bCs/>
          <w:szCs w:val="21"/>
        </w:rPr>
      </w:pPr>
      <w:r>
        <w:rPr>
          <w:rFonts w:hint="eastAsia" w:ascii="Times New Roman" w:hAnsi="Times New Roman"/>
          <w:bCs/>
          <w:szCs w:val="21"/>
        </w:rPr>
        <w:t>C</w:t>
      </w:r>
      <w:r>
        <w:rPr>
          <w:rFonts w:ascii="Times New Roman" w:hAnsi="Times New Roman"/>
          <w:bCs/>
          <w:szCs w:val="21"/>
        </w:rPr>
        <w:t>．</w:t>
      </w:r>
      <w:r>
        <w:rPr>
          <w:rFonts w:hint="eastAsia" w:ascii="Times New Roman" w:hAnsi="Times New Roman"/>
          <w:bCs/>
          <w:szCs w:val="21"/>
        </w:rPr>
        <w:t>丝绸之路促进了中外贸易往来</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D</w:t>
      </w:r>
      <w:r>
        <w:rPr>
          <w:rFonts w:ascii="Times New Roman" w:hAnsi="Times New Roman"/>
          <w:bCs/>
          <w:szCs w:val="21"/>
        </w:rPr>
        <w:t>．</w:t>
      </w:r>
      <w:r>
        <w:rPr>
          <w:rFonts w:hint="eastAsia" w:ascii="Times New Roman" w:hAnsi="Times New Roman"/>
          <w:bCs/>
          <w:szCs w:val="21"/>
        </w:rPr>
        <w:t>统治范围已扩及中亚、西亚地区</w:t>
      </w:r>
    </w:p>
    <w:p>
      <w:pPr>
        <w:spacing w:line="288" w:lineRule="auto"/>
        <w:rPr>
          <w:rFonts w:ascii="Times New Roman" w:hAnsi="Times New Roman"/>
          <w:bCs/>
          <w:szCs w:val="21"/>
        </w:rPr>
      </w:pPr>
      <w:r>
        <w:rPr>
          <w:rFonts w:hint="eastAsia" w:ascii="Times New Roman" w:hAnsi="Times New Roman"/>
          <w:bCs/>
          <w:szCs w:val="21"/>
        </w:rPr>
        <w:t>5</w:t>
      </w:r>
      <w:r>
        <w:rPr>
          <w:rFonts w:ascii="Times New Roman" w:hAnsi="Times New Roman"/>
          <w:bCs/>
          <w:szCs w:val="21"/>
        </w:rPr>
        <w:t>．</w:t>
      </w:r>
      <w:r>
        <w:rPr>
          <w:rFonts w:hint="eastAsia" w:ascii="Times New Roman" w:hAnsi="Times New Roman"/>
          <w:bCs/>
          <w:szCs w:val="21"/>
        </w:rPr>
        <w:t>齐鲁中学的同学们在开展“中国古代智慧”项目化学习时，搜集到以下图文资料，其中陈述符合史实的是</w:t>
      </w:r>
      <w:r>
        <w:rPr>
          <w:rFonts w:ascii="Times New Roman" w:hAnsi="Times New Roman"/>
          <w:bCs/>
          <w:szCs w:val="21"/>
        </w:rPr>
        <w:t>（    ）</w:t>
      </w:r>
    </w:p>
    <w:p>
      <w:pPr>
        <w:spacing w:line="288" w:lineRule="auto"/>
        <w:jc w:val="center"/>
      </w:pPr>
      <w:r>
        <w:drawing>
          <wp:inline distT="0" distB="0" distL="114300" distR="114300">
            <wp:extent cx="1094105" cy="1059815"/>
            <wp:effectExtent l="0" t="0" r="3175" b="6985"/>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9"/>
                    <a:stretch>
                      <a:fillRect/>
                    </a:stretch>
                  </pic:blipFill>
                  <pic:spPr>
                    <a:xfrm>
                      <a:off x="0" y="0"/>
                      <a:ext cx="1094105" cy="1059815"/>
                    </a:xfrm>
                    <a:prstGeom prst="rect">
                      <a:avLst/>
                    </a:prstGeom>
                    <a:noFill/>
                    <a:ln>
                      <a:noFill/>
                    </a:ln>
                  </pic:spPr>
                </pic:pic>
              </a:graphicData>
            </a:graphic>
          </wp:inline>
        </w:drawing>
      </w:r>
      <w:r>
        <w:drawing>
          <wp:inline distT="0" distB="0" distL="114300" distR="114300">
            <wp:extent cx="1019175" cy="1136015"/>
            <wp:effectExtent l="0" t="0" r="1905" b="6985"/>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0"/>
                    <a:stretch>
                      <a:fillRect/>
                    </a:stretch>
                  </pic:blipFill>
                  <pic:spPr>
                    <a:xfrm>
                      <a:off x="0" y="0"/>
                      <a:ext cx="1019175" cy="1136015"/>
                    </a:xfrm>
                    <a:prstGeom prst="rect">
                      <a:avLst/>
                    </a:prstGeom>
                    <a:noFill/>
                    <a:ln>
                      <a:noFill/>
                    </a:ln>
                  </pic:spPr>
                </pic:pic>
              </a:graphicData>
            </a:graphic>
          </wp:inline>
        </w:drawing>
      </w:r>
      <w:r>
        <w:drawing>
          <wp:inline distT="0" distB="0" distL="114300" distR="114300">
            <wp:extent cx="1346200" cy="1149350"/>
            <wp:effectExtent l="0" t="0" r="10160" b="8890"/>
            <wp:docPr id="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pic:cNvPicPr>
                      <a:picLocks noChangeAspect="1"/>
                    </pic:cNvPicPr>
                  </pic:nvPicPr>
                  <pic:blipFill>
                    <a:blip r:embed="rId11"/>
                    <a:stretch>
                      <a:fillRect/>
                    </a:stretch>
                  </pic:blipFill>
                  <pic:spPr>
                    <a:xfrm>
                      <a:off x="0" y="0"/>
                      <a:ext cx="1346200" cy="1149350"/>
                    </a:xfrm>
                    <a:prstGeom prst="rect">
                      <a:avLst/>
                    </a:prstGeom>
                    <a:noFill/>
                    <a:ln>
                      <a:noFill/>
                    </a:ln>
                  </pic:spPr>
                </pic:pic>
              </a:graphicData>
            </a:graphic>
          </wp:inline>
        </w:drawing>
      </w:r>
      <w:r>
        <w:drawing>
          <wp:inline distT="0" distB="0" distL="114300" distR="114300">
            <wp:extent cx="927100" cy="1160145"/>
            <wp:effectExtent l="0" t="0" r="2540" b="13335"/>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r:embed="rId12"/>
                    <a:stretch>
                      <a:fillRect/>
                    </a:stretch>
                  </pic:blipFill>
                  <pic:spPr>
                    <a:xfrm>
                      <a:off x="0" y="0"/>
                      <a:ext cx="927100" cy="1160145"/>
                    </a:xfrm>
                    <a:prstGeom prst="rect">
                      <a:avLst/>
                    </a:prstGeom>
                    <a:noFill/>
                    <a:ln>
                      <a:noFill/>
                    </a:ln>
                  </pic:spPr>
                </pic:pic>
              </a:graphicData>
            </a:graphic>
          </wp:inline>
        </w:drawing>
      </w:r>
    </w:p>
    <w:p>
      <w:pPr>
        <w:spacing w:line="288" w:lineRule="auto"/>
        <w:rPr>
          <w:rFonts w:ascii="Times New Roman" w:hAnsi="Times New Roman"/>
          <w:bCs/>
          <w:szCs w:val="21"/>
        </w:rPr>
      </w:pPr>
      <w:r>
        <w:rPr>
          <w:rFonts w:hint="eastAsia" w:ascii="Times New Roman" w:hAnsi="Times New Roman"/>
          <w:bCs/>
          <w:szCs w:val="21"/>
        </w:rPr>
        <w:t>6</w:t>
      </w:r>
      <w:r>
        <w:rPr>
          <w:rFonts w:ascii="Times New Roman" w:hAnsi="Times New Roman"/>
          <w:bCs/>
          <w:szCs w:val="21"/>
        </w:rPr>
        <w:t>．</w:t>
      </w:r>
      <w:r>
        <w:rPr>
          <w:rFonts w:hint="eastAsia" w:ascii="Times New Roman" w:hAnsi="Times New Roman"/>
          <w:bCs/>
          <w:szCs w:val="21"/>
        </w:rPr>
        <w:t>据《元史·张雄飞传》记载，元世祖忽必烈问政于汉臣张雄飞，张雄飞答道：“古有御史台，为天子耳目，凡政事得失，民间疾苦，皆得言；百官奸邪，贪秽不职者，即纠动之。为此，则纪纲举，天下治矣。”元世祖遂设立御史台。上述材料反映出御史台的主要职能是</w:t>
      </w:r>
      <w:r>
        <w:rPr>
          <w:rFonts w:ascii="Times New Roman" w:hAnsi="Times New Roman"/>
          <w:bCs/>
          <w:szCs w:val="21"/>
        </w:rPr>
        <w:t>（    ）</w:t>
      </w:r>
    </w:p>
    <w:p>
      <w:pPr>
        <w:spacing w:line="288" w:lineRule="auto"/>
        <w:rPr>
          <w:rFonts w:ascii="Times New Roman" w:hAnsi="Times New Roman"/>
          <w:bCs/>
          <w:szCs w:val="21"/>
        </w:rPr>
      </w:pPr>
      <w:r>
        <w:rPr>
          <w:rFonts w:ascii="Times New Roman" w:hAnsi="Times New Roman"/>
          <w:bCs/>
          <w:szCs w:val="21"/>
        </w:rPr>
        <w:t>A．</w:t>
      </w:r>
      <w:r>
        <w:rPr>
          <w:rFonts w:hint="eastAsia" w:ascii="Times New Roman" w:hAnsi="Times New Roman"/>
          <w:bCs/>
          <w:szCs w:val="21"/>
        </w:rPr>
        <w:t>监察事务</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B</w:t>
      </w:r>
      <w:r>
        <w:rPr>
          <w:rFonts w:ascii="Times New Roman" w:hAnsi="Times New Roman"/>
          <w:bCs/>
          <w:szCs w:val="21"/>
        </w:rPr>
        <w:t>．</w:t>
      </w:r>
      <w:r>
        <w:rPr>
          <w:rFonts w:hint="eastAsia" w:ascii="Times New Roman" w:hAnsi="Times New Roman"/>
          <w:bCs/>
          <w:szCs w:val="21"/>
        </w:rPr>
        <w:t>征收赋税</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C</w:t>
      </w:r>
      <w:r>
        <w:rPr>
          <w:rFonts w:ascii="Times New Roman" w:hAnsi="Times New Roman"/>
          <w:bCs/>
          <w:szCs w:val="21"/>
        </w:rPr>
        <w:t>．</w:t>
      </w:r>
      <w:r>
        <w:rPr>
          <w:rFonts w:hint="eastAsia" w:ascii="Times New Roman" w:hAnsi="Times New Roman"/>
          <w:bCs/>
          <w:szCs w:val="21"/>
        </w:rPr>
        <w:t>管理军队</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D</w:t>
      </w:r>
      <w:r>
        <w:rPr>
          <w:rFonts w:ascii="Times New Roman" w:hAnsi="Times New Roman"/>
          <w:bCs/>
          <w:szCs w:val="21"/>
        </w:rPr>
        <w:t>．</w:t>
      </w:r>
      <w:r>
        <w:rPr>
          <w:rFonts w:hint="eastAsia" w:ascii="Times New Roman" w:hAnsi="Times New Roman"/>
          <w:bCs/>
          <w:szCs w:val="21"/>
        </w:rPr>
        <w:t>笔录政事</w:t>
      </w:r>
    </w:p>
    <w:p>
      <w:pPr>
        <w:spacing w:line="288" w:lineRule="auto"/>
        <w:rPr>
          <w:rFonts w:ascii="Times New Roman" w:hAnsi="Times New Roman"/>
          <w:bCs/>
          <w:szCs w:val="21"/>
        </w:rPr>
      </w:pPr>
      <w:r>
        <w:rPr>
          <w:rFonts w:hint="eastAsia" w:ascii="Times New Roman" w:hAnsi="Times New Roman"/>
          <w:bCs/>
          <w:szCs w:val="21"/>
        </w:rPr>
        <w:t>7</w:t>
      </w:r>
      <w:r>
        <w:rPr>
          <w:rFonts w:ascii="Times New Roman" w:hAnsi="Times New Roman"/>
          <w:bCs/>
          <w:szCs w:val="21"/>
        </w:rPr>
        <w:t>．</w:t>
      </w:r>
      <w:r>
        <w:rPr>
          <w:rFonts w:hint="eastAsia" w:ascii="Times New Roman" w:hAnsi="Times New Roman"/>
          <w:bCs/>
          <w:szCs w:val="21"/>
        </w:rPr>
        <w:t>小宇组的同学在项目化学习的过程中收集了如下图片，据此判断他们项目化学习的主题是</w:t>
      </w:r>
      <w:r>
        <w:rPr>
          <w:rFonts w:ascii="Times New Roman" w:hAnsi="Times New Roman"/>
          <w:bCs/>
          <w:szCs w:val="21"/>
        </w:rPr>
        <w:t>（    ）</w:t>
      </w:r>
    </w:p>
    <w:p>
      <w:pPr>
        <w:spacing w:line="288" w:lineRule="auto"/>
        <w:jc w:val="center"/>
        <w:rPr>
          <w:rFonts w:ascii="Times New Roman" w:hAnsi="Times New Roman"/>
          <w:bCs/>
          <w:szCs w:val="21"/>
        </w:rPr>
      </w:pPr>
      <w:r>
        <w:drawing>
          <wp:inline distT="0" distB="0" distL="114300" distR="114300">
            <wp:extent cx="4199255" cy="1074420"/>
            <wp:effectExtent l="0" t="0" r="6985" b="7620"/>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pic:cNvPicPr>
                      <a:picLocks noChangeAspect="1"/>
                    </pic:cNvPicPr>
                  </pic:nvPicPr>
                  <pic:blipFill>
                    <a:blip r:embed="rId13"/>
                    <a:stretch>
                      <a:fillRect/>
                    </a:stretch>
                  </pic:blipFill>
                  <pic:spPr>
                    <a:xfrm>
                      <a:off x="0" y="0"/>
                      <a:ext cx="4199255" cy="1074420"/>
                    </a:xfrm>
                    <a:prstGeom prst="rect">
                      <a:avLst/>
                    </a:prstGeom>
                    <a:noFill/>
                    <a:ln>
                      <a:noFill/>
                    </a:ln>
                  </pic:spPr>
                </pic:pic>
              </a:graphicData>
            </a:graphic>
          </wp:inline>
        </w:drawing>
      </w:r>
    </w:p>
    <w:p>
      <w:pPr>
        <w:spacing w:line="288" w:lineRule="auto"/>
        <w:rPr>
          <w:rFonts w:ascii="Times New Roman" w:hAnsi="Times New Roman"/>
          <w:bCs/>
          <w:szCs w:val="21"/>
        </w:rPr>
      </w:pPr>
      <w:r>
        <w:rPr>
          <w:rFonts w:ascii="Times New Roman" w:hAnsi="Times New Roman"/>
          <w:bCs/>
          <w:szCs w:val="21"/>
        </w:rPr>
        <w:t>A．</w:t>
      </w:r>
      <w:r>
        <w:rPr>
          <w:rFonts w:hint="eastAsia" w:ascii="Times New Roman" w:hAnsi="Times New Roman"/>
          <w:bCs/>
          <w:szCs w:val="21"/>
        </w:rPr>
        <w:t>辉煌的晋商文化</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B</w:t>
      </w:r>
      <w:r>
        <w:rPr>
          <w:rFonts w:ascii="Times New Roman" w:hAnsi="Times New Roman"/>
          <w:bCs/>
          <w:szCs w:val="21"/>
        </w:rPr>
        <w:t>．</w:t>
      </w:r>
      <w:r>
        <w:rPr>
          <w:rFonts w:hint="eastAsia" w:ascii="Times New Roman" w:hAnsi="Times New Roman"/>
          <w:bCs/>
          <w:szCs w:val="21"/>
        </w:rPr>
        <w:t>康熙时国库充盈</w:t>
      </w:r>
    </w:p>
    <w:p>
      <w:pPr>
        <w:spacing w:line="288" w:lineRule="auto"/>
        <w:rPr>
          <w:rFonts w:ascii="Times New Roman" w:hAnsi="Times New Roman"/>
          <w:bCs/>
          <w:szCs w:val="21"/>
        </w:rPr>
      </w:pPr>
      <w:r>
        <w:rPr>
          <w:rFonts w:hint="eastAsia" w:ascii="Times New Roman" w:hAnsi="Times New Roman"/>
          <w:bCs/>
          <w:szCs w:val="21"/>
        </w:rPr>
        <w:t>C</w:t>
      </w:r>
      <w:r>
        <w:rPr>
          <w:rFonts w:ascii="Times New Roman" w:hAnsi="Times New Roman"/>
          <w:bCs/>
          <w:szCs w:val="21"/>
        </w:rPr>
        <w:t>．</w:t>
      </w:r>
      <w:r>
        <w:rPr>
          <w:rFonts w:hint="eastAsia" w:ascii="Times New Roman" w:hAnsi="Times New Roman"/>
          <w:bCs/>
          <w:szCs w:val="21"/>
        </w:rPr>
        <w:t>清初的人口增长</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D</w:t>
      </w:r>
      <w:r>
        <w:rPr>
          <w:rFonts w:ascii="Times New Roman" w:hAnsi="Times New Roman"/>
          <w:bCs/>
          <w:szCs w:val="21"/>
        </w:rPr>
        <w:t>．</w:t>
      </w:r>
      <w:r>
        <w:rPr>
          <w:rFonts w:hint="eastAsia" w:ascii="Times New Roman" w:hAnsi="Times New Roman"/>
          <w:bCs/>
          <w:szCs w:val="21"/>
        </w:rPr>
        <w:t>手工工场的出现</w:t>
      </w:r>
    </w:p>
    <w:p>
      <w:pPr>
        <w:spacing w:line="288" w:lineRule="auto"/>
        <w:rPr>
          <w:rFonts w:ascii="Times New Roman" w:hAnsi="Times New Roman"/>
          <w:bCs/>
          <w:szCs w:val="21"/>
        </w:rPr>
      </w:pPr>
      <w:r>
        <w:rPr>
          <w:rFonts w:hint="eastAsia" w:ascii="Times New Roman" w:hAnsi="Times New Roman"/>
          <w:bCs/>
          <w:szCs w:val="21"/>
        </w:rPr>
        <w:t>8</w:t>
      </w:r>
      <w:r>
        <w:rPr>
          <w:rFonts w:ascii="Times New Roman" w:hAnsi="Times New Roman"/>
          <w:bCs/>
          <w:szCs w:val="21"/>
        </w:rPr>
        <w:t>．</w:t>
      </w:r>
      <w:r>
        <w:rPr>
          <w:rFonts w:hint="eastAsia" w:ascii="Times New Roman" w:hAnsi="Times New Roman"/>
          <w:bCs/>
          <w:szCs w:val="21"/>
        </w:rPr>
        <w:t>有外国人描述洋务企业：“每部门都有一些衣服华丽而惰懒的士绅，各处偃息，或专心钻研经书。我们向英籍经理询问，才知道他们是主管官吏们的朋友；虽然对于工作一无所知……但是他们都领薪水，当监督、稽察和上司……机器没有人看护，坏了没有人管。”上述现象说明</w:t>
      </w:r>
      <w:r>
        <w:rPr>
          <w:rFonts w:ascii="Times New Roman" w:hAnsi="Times New Roman"/>
          <w:bCs/>
          <w:szCs w:val="21"/>
        </w:rPr>
        <w:t>（    ）</w:t>
      </w:r>
    </w:p>
    <w:p>
      <w:pPr>
        <w:spacing w:line="288" w:lineRule="auto"/>
        <w:rPr>
          <w:rFonts w:ascii="Times New Roman" w:hAnsi="Times New Roman"/>
          <w:bCs/>
          <w:szCs w:val="21"/>
        </w:rPr>
      </w:pPr>
      <w:r>
        <w:rPr>
          <w:rFonts w:ascii="Times New Roman" w:hAnsi="Times New Roman"/>
          <w:bCs/>
          <w:szCs w:val="21"/>
        </w:rPr>
        <w:t>A．</w:t>
      </w:r>
      <w:r>
        <w:rPr>
          <w:rFonts w:hint="eastAsia" w:ascii="Times New Roman" w:hAnsi="Times New Roman"/>
          <w:bCs/>
          <w:szCs w:val="21"/>
        </w:rPr>
        <w:t>外国资本主义势力极力渗入洋务企业的管理</w:t>
      </w:r>
    </w:p>
    <w:p>
      <w:pPr>
        <w:spacing w:line="288" w:lineRule="auto"/>
        <w:rPr>
          <w:rFonts w:ascii="Times New Roman" w:hAnsi="Times New Roman"/>
          <w:bCs/>
          <w:szCs w:val="21"/>
        </w:rPr>
      </w:pPr>
      <w:r>
        <w:rPr>
          <w:rFonts w:hint="eastAsia" w:ascii="Times New Roman" w:hAnsi="Times New Roman"/>
          <w:bCs/>
          <w:szCs w:val="21"/>
        </w:rPr>
        <w:t>B</w:t>
      </w:r>
      <w:r>
        <w:rPr>
          <w:rFonts w:ascii="Times New Roman" w:hAnsi="Times New Roman"/>
          <w:bCs/>
          <w:szCs w:val="21"/>
        </w:rPr>
        <w:t>．</w:t>
      </w:r>
      <w:r>
        <w:rPr>
          <w:rFonts w:hint="eastAsia" w:ascii="Times New Roman" w:hAnsi="Times New Roman"/>
          <w:bCs/>
          <w:szCs w:val="21"/>
        </w:rPr>
        <w:t>士子面临读经科考和参与洋务的两难选择</w:t>
      </w:r>
    </w:p>
    <w:p>
      <w:pPr>
        <w:spacing w:line="288" w:lineRule="auto"/>
        <w:rPr>
          <w:rFonts w:ascii="Times New Roman" w:hAnsi="Times New Roman"/>
          <w:bCs/>
          <w:szCs w:val="21"/>
        </w:rPr>
      </w:pPr>
      <w:r>
        <w:rPr>
          <w:rFonts w:hint="eastAsia" w:ascii="Times New Roman" w:hAnsi="Times New Roman"/>
          <w:bCs/>
          <w:szCs w:val="21"/>
        </w:rPr>
        <w:t>C</w:t>
      </w:r>
      <w:r>
        <w:rPr>
          <w:rFonts w:ascii="Times New Roman" w:hAnsi="Times New Roman"/>
          <w:bCs/>
          <w:szCs w:val="21"/>
        </w:rPr>
        <w:t>．</w:t>
      </w:r>
      <w:r>
        <w:rPr>
          <w:rFonts w:hint="eastAsia" w:ascii="Times New Roman" w:hAnsi="Times New Roman"/>
          <w:bCs/>
          <w:szCs w:val="21"/>
        </w:rPr>
        <w:t>“中体西用”思想因士绅抵制而难以落实</w:t>
      </w:r>
    </w:p>
    <w:p>
      <w:pPr>
        <w:spacing w:line="288" w:lineRule="auto"/>
        <w:rPr>
          <w:rFonts w:ascii="Times New Roman" w:hAnsi="Times New Roman"/>
          <w:bCs/>
          <w:szCs w:val="21"/>
        </w:rPr>
      </w:pPr>
      <w:r>
        <w:rPr>
          <w:rFonts w:hint="eastAsia" w:ascii="Times New Roman" w:hAnsi="Times New Roman"/>
          <w:bCs/>
          <w:szCs w:val="21"/>
        </w:rPr>
        <w:t>D</w:t>
      </w:r>
      <w:r>
        <w:rPr>
          <w:rFonts w:ascii="Times New Roman" w:hAnsi="Times New Roman"/>
          <w:bCs/>
          <w:szCs w:val="21"/>
        </w:rPr>
        <w:t>．</w:t>
      </w:r>
      <w:r>
        <w:rPr>
          <w:rFonts w:hint="eastAsia" w:ascii="Times New Roman" w:hAnsi="Times New Roman"/>
          <w:bCs/>
          <w:szCs w:val="21"/>
        </w:rPr>
        <w:t>官办经营体制导致洋务企业弊病丛生</w:t>
      </w:r>
    </w:p>
    <w:p>
      <w:pPr>
        <w:spacing w:line="288" w:lineRule="auto"/>
        <w:rPr>
          <w:rFonts w:ascii="Times New Roman" w:hAnsi="Times New Roman"/>
          <w:bCs/>
          <w:szCs w:val="21"/>
        </w:rPr>
      </w:pPr>
      <w:r>
        <w:rPr>
          <w:rFonts w:hint="eastAsia" w:ascii="Times New Roman" w:hAnsi="Times New Roman"/>
          <w:bCs/>
          <w:szCs w:val="21"/>
        </w:rPr>
        <w:t>9</w:t>
      </w:r>
      <w:r>
        <w:rPr>
          <w:rFonts w:ascii="Times New Roman" w:hAnsi="Times New Roman"/>
          <w:bCs/>
          <w:szCs w:val="21"/>
        </w:rPr>
        <w:t>．</w:t>
      </w:r>
      <w:r>
        <w:rPr>
          <w:rFonts w:hint="eastAsia" w:ascii="Times New Roman" w:hAnsi="Times New Roman"/>
          <w:bCs/>
          <w:szCs w:val="21"/>
        </w:rPr>
        <w:t>对比学习是历史学习的基本技能之一。下面有关太平天国运动和义和团运动的表述，能反映出两场运动共同之处的是</w:t>
      </w:r>
      <w:r>
        <w:rPr>
          <w:rFonts w:ascii="Times New Roman" w:hAnsi="Times New Roman"/>
          <w:bCs/>
          <w:szCs w:val="21"/>
        </w:rPr>
        <w:t>（    ）</w:t>
      </w:r>
    </w:p>
    <w:tbl>
      <w:tblPr>
        <w:tblStyle w:val="7"/>
        <w:tblW w:w="996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984"/>
        <w:gridCol w:w="49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4984" w:type="dxa"/>
          </w:tcPr>
          <w:p>
            <w:pPr>
              <w:spacing w:line="288" w:lineRule="auto"/>
              <w:ind w:firstLine="420" w:firstLineChars="200"/>
              <w:rPr>
                <w:rFonts w:ascii="Times New Roman" w:hAnsi="Times New Roman"/>
                <w:bCs/>
                <w:szCs w:val="21"/>
              </w:rPr>
            </w:pPr>
            <w:r>
              <w:rPr>
                <w:rFonts w:hint="eastAsia" w:ascii="楷体" w:hAnsi="楷体" w:eastAsia="楷体" w:cs="楷体"/>
                <w:bCs/>
                <w:szCs w:val="21"/>
              </w:rPr>
              <w:t>太平天国的檄文中说：“诸位忍受满洲祸乱中国的痛苦已经很久了，还不知道改变心意，同心协力，扫除胡虏，将如何对得起在高天之上的上帝？”</w:t>
            </w:r>
          </w:p>
        </w:tc>
        <w:tc>
          <w:tcPr>
            <w:tcW w:w="4984" w:type="dxa"/>
          </w:tcPr>
          <w:p>
            <w:pPr>
              <w:spacing w:line="288" w:lineRule="auto"/>
              <w:ind w:firstLine="420" w:firstLineChars="200"/>
              <w:rPr>
                <w:rFonts w:ascii="Times New Roman" w:hAnsi="Times New Roman"/>
                <w:bCs/>
                <w:szCs w:val="21"/>
              </w:rPr>
            </w:pPr>
            <w:r>
              <w:rPr>
                <w:rFonts w:hint="eastAsia" w:ascii="楷体" w:hAnsi="楷体" w:eastAsia="楷体" w:cs="楷体"/>
                <w:bCs/>
                <w:szCs w:val="21"/>
              </w:rPr>
              <w:t>义和团的揭帖说：“神助拳，义和团，只因鬼子闹中原……升黄表，焚香烟，请来各等众神仙……一概鬼子都杀尽，大清一统庆生平。”</w:t>
            </w:r>
          </w:p>
        </w:tc>
      </w:tr>
    </w:tbl>
    <w:p>
      <w:pPr>
        <w:spacing w:line="288" w:lineRule="auto"/>
        <w:rPr>
          <w:rFonts w:ascii="Times New Roman" w:hAnsi="Times New Roman"/>
          <w:bCs/>
          <w:szCs w:val="21"/>
        </w:rPr>
      </w:pPr>
      <w:r>
        <w:rPr>
          <w:rFonts w:ascii="Times New Roman" w:hAnsi="Times New Roman"/>
          <w:bCs/>
          <w:szCs w:val="21"/>
        </w:rPr>
        <w:t>A．</w:t>
      </w:r>
      <w:r>
        <w:rPr>
          <w:rFonts w:hint="eastAsia" w:ascii="Times New Roman" w:hAnsi="Times New Roman"/>
          <w:bCs/>
          <w:szCs w:val="21"/>
        </w:rPr>
        <w:t>都实行平均分配土地的制度</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B</w:t>
      </w:r>
      <w:r>
        <w:rPr>
          <w:rFonts w:ascii="Times New Roman" w:hAnsi="Times New Roman"/>
          <w:bCs/>
          <w:szCs w:val="21"/>
        </w:rPr>
        <w:t>．</w:t>
      </w:r>
      <w:r>
        <w:rPr>
          <w:rFonts w:hint="eastAsia" w:ascii="Times New Roman" w:hAnsi="Times New Roman"/>
          <w:bCs/>
          <w:szCs w:val="21"/>
        </w:rPr>
        <w:t>都以推翻清政府统治为目标</w:t>
      </w:r>
    </w:p>
    <w:p>
      <w:pPr>
        <w:spacing w:line="288" w:lineRule="auto"/>
        <w:rPr>
          <w:rFonts w:ascii="Times New Roman" w:hAnsi="Times New Roman"/>
          <w:bCs/>
          <w:szCs w:val="21"/>
        </w:rPr>
      </w:pPr>
      <w:r>
        <w:rPr>
          <w:rFonts w:hint="eastAsia" w:ascii="Times New Roman" w:hAnsi="Times New Roman"/>
          <w:bCs/>
          <w:szCs w:val="21"/>
        </w:rPr>
        <w:t>C</w:t>
      </w:r>
      <w:r>
        <w:rPr>
          <w:rFonts w:ascii="Times New Roman" w:hAnsi="Times New Roman"/>
          <w:bCs/>
          <w:szCs w:val="21"/>
        </w:rPr>
        <w:t>．</w:t>
      </w:r>
      <w:r>
        <w:rPr>
          <w:rFonts w:hint="eastAsia" w:ascii="Times New Roman" w:hAnsi="Times New Roman"/>
          <w:bCs/>
          <w:szCs w:val="21"/>
        </w:rPr>
        <w:t>都利用了宗教信仰发动群众</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D</w:t>
      </w:r>
      <w:r>
        <w:rPr>
          <w:rFonts w:ascii="Times New Roman" w:hAnsi="Times New Roman"/>
          <w:bCs/>
          <w:szCs w:val="21"/>
        </w:rPr>
        <w:t>．</w:t>
      </w:r>
      <w:r>
        <w:rPr>
          <w:rFonts w:hint="eastAsia" w:ascii="Times New Roman" w:hAnsi="Times New Roman"/>
          <w:bCs/>
          <w:szCs w:val="21"/>
        </w:rPr>
        <w:t>都被中外反动势力联合绞杀</w:t>
      </w:r>
    </w:p>
    <w:p>
      <w:pPr>
        <w:spacing w:line="288" w:lineRule="auto"/>
        <w:rPr>
          <w:rFonts w:ascii="Times New Roman" w:hAnsi="Times New Roman"/>
          <w:bCs/>
          <w:szCs w:val="21"/>
        </w:rPr>
      </w:pPr>
      <w:r>
        <w:rPr>
          <w:rFonts w:hint="eastAsia" w:ascii="Times New Roman" w:hAnsi="Times New Roman"/>
          <w:bCs/>
          <w:szCs w:val="21"/>
        </w:rPr>
        <w:t>10</w:t>
      </w:r>
      <w:r>
        <w:rPr>
          <w:rFonts w:ascii="Times New Roman" w:hAnsi="Times New Roman"/>
          <w:bCs/>
          <w:szCs w:val="21"/>
        </w:rPr>
        <w:t>．</w:t>
      </w:r>
      <w:r>
        <w:rPr>
          <w:rFonts w:hint="eastAsia" w:ascii="Times New Roman" w:hAnsi="Times New Roman"/>
          <w:bCs/>
          <w:szCs w:val="21"/>
        </w:rPr>
        <w:t>某同学在整理档案时，摘抄如下案件资料。这一案件发生后，孙中山等人发动了反袁的</w:t>
      </w:r>
      <w:r>
        <w:rPr>
          <w:rFonts w:ascii="Times New Roman" w:hAnsi="Times New Roman"/>
          <w:bCs/>
          <w:szCs w:val="21"/>
        </w:rPr>
        <w:t>（    ）</w:t>
      </w:r>
    </w:p>
    <w:tbl>
      <w:tblPr>
        <w:tblStyle w:val="7"/>
        <w:tblW w:w="6669"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6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669" w:type="dxa"/>
          </w:tcPr>
          <w:p>
            <w:pPr>
              <w:spacing w:line="288" w:lineRule="auto"/>
              <w:rPr>
                <w:rFonts w:ascii="楷体" w:hAnsi="楷体" w:eastAsia="楷体" w:cs="楷体"/>
                <w:bCs/>
                <w:szCs w:val="21"/>
              </w:rPr>
            </w:pPr>
            <w:r>
              <w:rPr>
                <w:rFonts w:hint="eastAsia" w:ascii="楷体" w:hAnsi="楷体" w:eastAsia="楷体" w:cs="楷体"/>
                <w:bCs/>
                <w:szCs w:val="21"/>
              </w:rPr>
              <w:t>时间：</w:t>
            </w:r>
            <w:r>
              <w:rPr>
                <w:rFonts w:ascii="Times New Roman" w:hAnsi="Times New Roman" w:eastAsia="楷体"/>
                <w:bCs/>
                <w:szCs w:val="21"/>
              </w:rPr>
              <w:t>1913年3月20</w:t>
            </w:r>
            <w:r>
              <w:rPr>
                <w:rFonts w:hint="eastAsia" w:ascii="楷体" w:hAnsi="楷体" w:eastAsia="楷体" w:cs="楷体"/>
                <w:bCs/>
                <w:szCs w:val="21"/>
              </w:rPr>
              <w:t>日</w:t>
            </w:r>
          </w:p>
          <w:p>
            <w:pPr>
              <w:spacing w:line="288" w:lineRule="auto"/>
              <w:rPr>
                <w:rFonts w:ascii="楷体" w:hAnsi="楷体" w:eastAsia="楷体" w:cs="楷体"/>
                <w:bCs/>
                <w:szCs w:val="21"/>
              </w:rPr>
            </w:pPr>
            <w:r>
              <w:rPr>
                <w:rFonts w:hint="eastAsia" w:ascii="楷体" w:hAnsi="楷体" w:eastAsia="楷体" w:cs="楷体"/>
                <w:bCs/>
                <w:szCs w:val="21"/>
              </w:rPr>
              <w:t>被害人：宋教仁</w:t>
            </w:r>
          </w:p>
          <w:p>
            <w:pPr>
              <w:spacing w:line="288" w:lineRule="auto"/>
              <w:rPr>
                <w:rFonts w:ascii="楷体" w:hAnsi="楷体" w:eastAsia="楷体" w:cs="楷体"/>
                <w:bCs/>
                <w:szCs w:val="21"/>
              </w:rPr>
            </w:pPr>
            <w:r>
              <w:rPr>
                <w:rFonts w:hint="eastAsia" w:ascii="楷体" w:hAnsi="楷体" w:eastAsia="楷体" w:cs="楷体"/>
                <w:bCs/>
                <w:szCs w:val="21"/>
              </w:rPr>
              <w:t>经过：被害人于上海火车站遭暴徒枪击，之后不治身亡</w:t>
            </w:r>
          </w:p>
          <w:p>
            <w:pPr>
              <w:spacing w:line="288" w:lineRule="auto"/>
              <w:rPr>
                <w:rFonts w:ascii="楷体" w:hAnsi="楷体" w:eastAsia="楷体" w:cs="楷体"/>
                <w:bCs/>
                <w:szCs w:val="21"/>
              </w:rPr>
            </w:pPr>
            <w:r>
              <w:rPr>
                <w:rFonts w:hint="eastAsia" w:ascii="楷体" w:hAnsi="楷体" w:eastAsia="楷体" w:cs="楷体"/>
                <w:bCs/>
                <w:szCs w:val="21"/>
              </w:rPr>
              <w:t>涉案人：袁世凯亲信及本人</w:t>
            </w:r>
          </w:p>
        </w:tc>
      </w:tr>
    </w:tbl>
    <w:p>
      <w:pPr>
        <w:spacing w:line="288" w:lineRule="auto"/>
        <w:rPr>
          <w:rFonts w:ascii="Times New Roman" w:hAnsi="Times New Roman"/>
          <w:bCs/>
          <w:szCs w:val="21"/>
        </w:rPr>
      </w:pPr>
      <w:r>
        <w:rPr>
          <w:rFonts w:ascii="Times New Roman" w:hAnsi="Times New Roman"/>
          <w:bCs/>
          <w:szCs w:val="21"/>
        </w:rPr>
        <w:t>A．</w:t>
      </w:r>
      <w:r>
        <w:rPr>
          <w:rFonts w:hint="eastAsia" w:ascii="Times New Roman" w:hAnsi="Times New Roman"/>
          <w:bCs/>
          <w:szCs w:val="21"/>
        </w:rPr>
        <w:t>武昌起义</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B</w:t>
      </w:r>
      <w:r>
        <w:rPr>
          <w:rFonts w:ascii="Times New Roman" w:hAnsi="Times New Roman"/>
          <w:bCs/>
          <w:szCs w:val="21"/>
        </w:rPr>
        <w:t>．</w:t>
      </w:r>
      <w:r>
        <w:rPr>
          <w:rFonts w:hint="eastAsia" w:ascii="Times New Roman" w:hAnsi="Times New Roman"/>
          <w:bCs/>
          <w:szCs w:val="21"/>
        </w:rPr>
        <w:t>二次革命</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C</w:t>
      </w:r>
      <w:r>
        <w:rPr>
          <w:rFonts w:ascii="Times New Roman" w:hAnsi="Times New Roman"/>
          <w:bCs/>
          <w:szCs w:val="21"/>
        </w:rPr>
        <w:t>．</w:t>
      </w:r>
      <w:r>
        <w:rPr>
          <w:rFonts w:hint="eastAsia" w:ascii="Times New Roman" w:hAnsi="Times New Roman"/>
          <w:bCs/>
          <w:szCs w:val="21"/>
        </w:rPr>
        <w:t>护国战争</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D</w:t>
      </w:r>
      <w:r>
        <w:rPr>
          <w:rFonts w:ascii="Times New Roman" w:hAnsi="Times New Roman"/>
          <w:bCs/>
          <w:szCs w:val="21"/>
        </w:rPr>
        <w:t>．</w:t>
      </w:r>
      <w:r>
        <w:rPr>
          <w:rFonts w:hint="eastAsia" w:ascii="Times New Roman" w:hAnsi="Times New Roman"/>
          <w:bCs/>
          <w:szCs w:val="21"/>
        </w:rPr>
        <w:t>护法运动</w:t>
      </w:r>
    </w:p>
    <w:p>
      <w:pPr>
        <w:spacing w:line="288" w:lineRule="auto"/>
        <w:rPr>
          <w:rFonts w:ascii="Times New Roman" w:hAnsi="Times New Roman"/>
          <w:bCs/>
          <w:szCs w:val="21"/>
        </w:rPr>
      </w:pPr>
      <w:r>
        <w:rPr>
          <w:rFonts w:hint="eastAsia" w:ascii="Times New Roman" w:hAnsi="Times New Roman"/>
          <w:bCs/>
          <w:szCs w:val="21"/>
        </w:rPr>
        <w:t>11</w:t>
      </w:r>
      <w:r>
        <w:rPr>
          <w:rFonts w:ascii="Times New Roman" w:hAnsi="Times New Roman"/>
          <w:bCs/>
          <w:szCs w:val="21"/>
        </w:rPr>
        <w:t>．</w:t>
      </w:r>
      <w:r>
        <w:rPr>
          <w:rFonts w:hint="eastAsia" w:ascii="Times New Roman" w:hAnsi="Times New Roman"/>
          <w:bCs/>
          <w:szCs w:val="21"/>
        </w:rPr>
        <w:t>某兴趣小组同学编写了《红军长征》剧本，其中反映遵义会议一幕的应该是</w:t>
      </w:r>
      <w:r>
        <w:rPr>
          <w:rFonts w:ascii="Times New Roman" w:hAnsi="Times New Roman"/>
          <w:bCs/>
          <w:szCs w:val="21"/>
        </w:rPr>
        <w:t>（    ）</w:t>
      </w:r>
    </w:p>
    <w:p>
      <w:pPr>
        <w:spacing w:line="288" w:lineRule="auto"/>
        <w:rPr>
          <w:rFonts w:ascii="Times New Roman" w:hAnsi="Times New Roman"/>
          <w:bCs/>
          <w:szCs w:val="21"/>
        </w:rPr>
      </w:pPr>
      <w:r>
        <w:rPr>
          <w:rFonts w:ascii="Times New Roman" w:hAnsi="Times New Roman"/>
          <w:bCs/>
          <w:szCs w:val="21"/>
        </w:rPr>
        <w:t>A．</w:t>
      </w:r>
      <w:r>
        <w:rPr>
          <w:rFonts w:hint="eastAsia" w:ascii="Times New Roman" w:hAnsi="Times New Roman"/>
          <w:bCs/>
          <w:szCs w:val="21"/>
        </w:rPr>
        <w:t>《突破——浴血奋战》</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B</w:t>
      </w:r>
      <w:r>
        <w:rPr>
          <w:rFonts w:ascii="Times New Roman" w:hAnsi="Times New Roman"/>
          <w:bCs/>
          <w:szCs w:val="21"/>
        </w:rPr>
        <w:t>．</w:t>
      </w:r>
      <w:r>
        <w:rPr>
          <w:rFonts w:hint="eastAsia" w:ascii="Times New Roman" w:hAnsi="Times New Roman"/>
          <w:bCs/>
          <w:szCs w:val="21"/>
        </w:rPr>
        <w:t>《霞光——伟大转折》</w:t>
      </w:r>
    </w:p>
    <w:p>
      <w:pPr>
        <w:spacing w:line="288" w:lineRule="auto"/>
        <w:rPr>
          <w:rFonts w:ascii="Times New Roman" w:hAnsi="Times New Roman"/>
          <w:bCs/>
          <w:szCs w:val="21"/>
        </w:rPr>
      </w:pPr>
      <w:r>
        <w:rPr>
          <w:rFonts w:hint="eastAsia" w:ascii="Times New Roman" w:hAnsi="Times New Roman"/>
          <w:bCs/>
          <w:szCs w:val="21"/>
        </w:rPr>
        <w:t>C</w:t>
      </w:r>
      <w:r>
        <w:rPr>
          <w:rFonts w:ascii="Times New Roman" w:hAnsi="Times New Roman"/>
          <w:bCs/>
          <w:szCs w:val="21"/>
        </w:rPr>
        <w:t>．</w:t>
      </w:r>
      <w:r>
        <w:rPr>
          <w:rFonts w:hint="eastAsia" w:ascii="Times New Roman" w:hAnsi="Times New Roman"/>
          <w:bCs/>
          <w:szCs w:val="21"/>
        </w:rPr>
        <w:t>《铁流——革命理想》</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D</w:t>
      </w:r>
      <w:r>
        <w:rPr>
          <w:rFonts w:ascii="Times New Roman" w:hAnsi="Times New Roman"/>
          <w:bCs/>
          <w:szCs w:val="21"/>
        </w:rPr>
        <w:t>．</w:t>
      </w:r>
      <w:r>
        <w:rPr>
          <w:rFonts w:hint="eastAsia" w:ascii="Times New Roman" w:hAnsi="Times New Roman"/>
          <w:bCs/>
          <w:szCs w:val="21"/>
        </w:rPr>
        <w:t>《会师——万众一心》</w:t>
      </w:r>
    </w:p>
    <w:p>
      <w:pPr>
        <w:spacing w:line="288" w:lineRule="auto"/>
        <w:rPr>
          <w:rFonts w:ascii="Times New Roman" w:hAnsi="Times New Roman"/>
          <w:bCs/>
          <w:szCs w:val="21"/>
        </w:rPr>
      </w:pPr>
      <w:r>
        <w:rPr>
          <w:rFonts w:hint="eastAsia" w:ascii="Times New Roman" w:hAnsi="Times New Roman"/>
          <w:bCs/>
          <w:szCs w:val="21"/>
        </w:rPr>
        <w:t>12</w:t>
      </w:r>
      <w:r>
        <w:rPr>
          <w:rFonts w:ascii="Times New Roman" w:hAnsi="Times New Roman"/>
          <w:bCs/>
          <w:szCs w:val="21"/>
        </w:rPr>
        <w:t>．</w:t>
      </w:r>
      <w:r>
        <w:rPr>
          <w:rFonts w:hint="eastAsia" w:ascii="Times New Roman" w:hAnsi="Times New Roman"/>
          <w:bCs/>
          <w:szCs w:val="21"/>
        </w:rPr>
        <w:t>下图是抗日战争时期某著名战役示意图，其所属会战的特点是</w:t>
      </w:r>
      <w:r>
        <w:rPr>
          <w:rFonts w:ascii="Times New Roman" w:hAnsi="Times New Roman"/>
          <w:bCs/>
          <w:szCs w:val="21"/>
        </w:rPr>
        <w:t>（    ）</w:t>
      </w:r>
    </w:p>
    <w:p>
      <w:pPr>
        <w:spacing w:line="288" w:lineRule="auto"/>
        <w:jc w:val="center"/>
        <w:rPr>
          <w:rFonts w:ascii="Times New Roman" w:hAnsi="Times New Roman"/>
          <w:bCs/>
          <w:szCs w:val="21"/>
        </w:rPr>
      </w:pPr>
      <w:r>
        <w:drawing>
          <wp:inline distT="0" distB="0" distL="114300" distR="114300">
            <wp:extent cx="2289810" cy="1690370"/>
            <wp:effectExtent l="0" t="0" r="11430" b="1270"/>
            <wp:docPr id="1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8"/>
                    <pic:cNvPicPr>
                      <a:picLocks noChangeAspect="1"/>
                    </pic:cNvPicPr>
                  </pic:nvPicPr>
                  <pic:blipFill>
                    <a:blip r:embed="rId14"/>
                    <a:stretch>
                      <a:fillRect/>
                    </a:stretch>
                  </pic:blipFill>
                  <pic:spPr>
                    <a:xfrm>
                      <a:off x="0" y="0"/>
                      <a:ext cx="2289810" cy="1690370"/>
                    </a:xfrm>
                    <a:prstGeom prst="rect">
                      <a:avLst/>
                    </a:prstGeom>
                    <a:noFill/>
                    <a:ln>
                      <a:noFill/>
                    </a:ln>
                  </pic:spPr>
                </pic:pic>
              </a:graphicData>
            </a:graphic>
          </wp:inline>
        </w:drawing>
      </w:r>
    </w:p>
    <w:p>
      <w:pPr>
        <w:spacing w:line="288" w:lineRule="auto"/>
        <w:rPr>
          <w:rFonts w:ascii="Times New Roman" w:hAnsi="Times New Roman"/>
          <w:bCs/>
          <w:szCs w:val="21"/>
        </w:rPr>
      </w:pPr>
      <w:r>
        <w:rPr>
          <w:rFonts w:ascii="Times New Roman" w:hAnsi="Times New Roman"/>
          <w:bCs/>
          <w:szCs w:val="21"/>
        </w:rPr>
        <w:t>A．</w:t>
      </w:r>
      <w:r>
        <w:rPr>
          <w:rFonts w:hint="eastAsia" w:ascii="Times New Roman" w:hAnsi="Times New Roman"/>
          <w:bCs/>
          <w:szCs w:val="21"/>
        </w:rPr>
        <w:t>正面战场的最大胜利</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B</w:t>
      </w:r>
      <w:r>
        <w:rPr>
          <w:rFonts w:ascii="Times New Roman" w:hAnsi="Times New Roman"/>
          <w:bCs/>
          <w:szCs w:val="21"/>
        </w:rPr>
        <w:t>．</w:t>
      </w:r>
      <w:r>
        <w:rPr>
          <w:rFonts w:hint="eastAsia" w:ascii="Times New Roman" w:hAnsi="Times New Roman"/>
          <w:bCs/>
          <w:szCs w:val="21"/>
        </w:rPr>
        <w:t>大规模主动出击日军</w:t>
      </w:r>
    </w:p>
    <w:p>
      <w:pPr>
        <w:spacing w:line="288" w:lineRule="auto"/>
        <w:rPr>
          <w:rFonts w:ascii="Times New Roman" w:hAnsi="Times New Roman"/>
          <w:bCs/>
          <w:szCs w:val="21"/>
        </w:rPr>
      </w:pPr>
      <w:r>
        <w:rPr>
          <w:rFonts w:hint="eastAsia" w:ascii="Times New Roman" w:hAnsi="Times New Roman"/>
          <w:bCs/>
          <w:szCs w:val="21"/>
        </w:rPr>
        <w:t>C</w:t>
      </w:r>
      <w:r>
        <w:rPr>
          <w:rFonts w:ascii="Times New Roman" w:hAnsi="Times New Roman"/>
          <w:bCs/>
          <w:szCs w:val="21"/>
        </w:rPr>
        <w:t>．</w:t>
      </w:r>
      <w:r>
        <w:rPr>
          <w:rFonts w:hint="eastAsia" w:ascii="Times New Roman" w:hAnsi="Times New Roman"/>
          <w:bCs/>
          <w:szCs w:val="21"/>
        </w:rPr>
        <w:t>敌后战场的最大胜利</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D</w:t>
      </w:r>
      <w:r>
        <w:rPr>
          <w:rFonts w:ascii="Times New Roman" w:hAnsi="Times New Roman"/>
          <w:bCs/>
          <w:szCs w:val="21"/>
        </w:rPr>
        <w:t>．</w:t>
      </w:r>
      <w:r>
        <w:rPr>
          <w:rFonts w:hint="eastAsia" w:ascii="Times New Roman" w:hAnsi="Times New Roman"/>
          <w:bCs/>
          <w:szCs w:val="21"/>
        </w:rPr>
        <w:t>国共合作抗日的典范</w:t>
      </w:r>
    </w:p>
    <w:p>
      <w:pPr>
        <w:spacing w:line="288" w:lineRule="auto"/>
        <w:rPr>
          <w:rFonts w:ascii="Times New Roman" w:hAnsi="Times New Roman"/>
          <w:bCs/>
          <w:szCs w:val="21"/>
        </w:rPr>
      </w:pPr>
      <w:r>
        <w:rPr>
          <w:rFonts w:hint="eastAsia" w:ascii="Times New Roman" w:hAnsi="Times New Roman"/>
          <w:bCs/>
          <w:szCs w:val="21"/>
        </w:rPr>
        <w:t>13</w:t>
      </w:r>
      <w:r>
        <w:rPr>
          <w:rFonts w:ascii="Times New Roman" w:hAnsi="Times New Roman"/>
          <w:bCs/>
          <w:szCs w:val="21"/>
        </w:rPr>
        <w:t>．</w:t>
      </w:r>
      <w:r>
        <w:rPr>
          <w:rFonts w:hint="eastAsia" w:ascii="Times New Roman" w:hAnsi="Times New Roman"/>
          <w:bCs/>
          <w:szCs w:val="21"/>
        </w:rPr>
        <w:t>从林则徐的“苟利国家生死以，岂因祸福避趋之”，到张謇的“实业救国”，到佟麟阁的“国家多难，军人当马革裹尸，以死报国”，这是仁人志士发出的时代最强音。这个时代的主题是</w:t>
      </w:r>
      <w:r>
        <w:rPr>
          <w:rFonts w:ascii="Times New Roman" w:hAnsi="Times New Roman"/>
          <w:bCs/>
          <w:szCs w:val="21"/>
        </w:rPr>
        <w:t>（    ）</w:t>
      </w:r>
    </w:p>
    <w:p>
      <w:pPr>
        <w:spacing w:line="288" w:lineRule="auto"/>
        <w:rPr>
          <w:rFonts w:ascii="Times New Roman" w:hAnsi="Times New Roman"/>
          <w:bCs/>
          <w:szCs w:val="21"/>
        </w:rPr>
      </w:pPr>
      <w:r>
        <w:rPr>
          <w:rFonts w:ascii="Times New Roman" w:hAnsi="Times New Roman"/>
          <w:bCs/>
          <w:szCs w:val="21"/>
        </w:rPr>
        <w:t>A．</w:t>
      </w:r>
      <w:r>
        <w:rPr>
          <w:rFonts w:hint="eastAsia" w:ascii="Times New Roman" w:hAnsi="Times New Roman"/>
          <w:bCs/>
          <w:szCs w:val="21"/>
        </w:rPr>
        <w:t>国家统一，民族团结</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B</w:t>
      </w:r>
      <w:r>
        <w:rPr>
          <w:rFonts w:ascii="Times New Roman" w:hAnsi="Times New Roman"/>
          <w:bCs/>
          <w:szCs w:val="21"/>
        </w:rPr>
        <w:t>．</w:t>
      </w:r>
      <w:r>
        <w:rPr>
          <w:rFonts w:hint="eastAsia" w:ascii="Times New Roman" w:hAnsi="Times New Roman"/>
          <w:bCs/>
          <w:szCs w:val="21"/>
        </w:rPr>
        <w:t>国家分裂，民族融合</w:t>
      </w:r>
    </w:p>
    <w:p>
      <w:pPr>
        <w:spacing w:line="288" w:lineRule="auto"/>
        <w:rPr>
          <w:rFonts w:ascii="Times New Roman" w:hAnsi="Times New Roman"/>
          <w:bCs/>
          <w:szCs w:val="21"/>
        </w:rPr>
      </w:pPr>
      <w:r>
        <w:rPr>
          <w:rFonts w:hint="eastAsia" w:ascii="Times New Roman" w:hAnsi="Times New Roman"/>
          <w:bCs/>
          <w:szCs w:val="21"/>
        </w:rPr>
        <w:t>C</w:t>
      </w:r>
      <w:r>
        <w:rPr>
          <w:rFonts w:ascii="Times New Roman" w:hAnsi="Times New Roman"/>
          <w:bCs/>
          <w:szCs w:val="21"/>
        </w:rPr>
        <w:t>．</w:t>
      </w:r>
      <w:r>
        <w:rPr>
          <w:rFonts w:hint="eastAsia" w:ascii="Times New Roman" w:hAnsi="Times New Roman"/>
          <w:bCs/>
          <w:szCs w:val="21"/>
        </w:rPr>
        <w:t>百年屈辱，民族抗争</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D</w:t>
      </w:r>
      <w:r>
        <w:rPr>
          <w:rFonts w:ascii="Times New Roman" w:hAnsi="Times New Roman"/>
          <w:bCs/>
          <w:szCs w:val="21"/>
        </w:rPr>
        <w:t>．</w:t>
      </w:r>
      <w:r>
        <w:rPr>
          <w:rFonts w:hint="eastAsia" w:ascii="Times New Roman" w:hAnsi="Times New Roman"/>
          <w:bCs/>
          <w:szCs w:val="21"/>
        </w:rPr>
        <w:t>曲折前进，民族复兴</w:t>
      </w:r>
    </w:p>
    <w:p>
      <w:pPr>
        <w:spacing w:line="288" w:lineRule="auto"/>
        <w:rPr>
          <w:rFonts w:ascii="Times New Roman" w:hAnsi="Times New Roman"/>
          <w:bCs/>
          <w:szCs w:val="21"/>
        </w:rPr>
      </w:pPr>
      <w:r>
        <w:rPr>
          <w:rFonts w:hint="eastAsia" w:ascii="Times New Roman" w:hAnsi="Times New Roman"/>
          <w:bCs/>
          <w:szCs w:val="21"/>
        </w:rPr>
        <w:t>14</w:t>
      </w:r>
      <w:r>
        <w:rPr>
          <w:rFonts w:ascii="Times New Roman" w:hAnsi="Times New Roman"/>
          <w:bCs/>
          <w:szCs w:val="21"/>
        </w:rPr>
        <w:t>．</w:t>
      </w:r>
      <w:r>
        <w:rPr>
          <w:rFonts w:hint="eastAsia" w:ascii="Times New Roman" w:hAnsi="Times New Roman"/>
          <w:bCs/>
          <w:szCs w:val="21"/>
        </w:rPr>
        <w:t>知名报人徐铸成回忆：“回想起那时，共产党和民主党派人士平等相待，赤诚相见，各路英豪济济一堂，各抒己见。共商建国大计，每人都有知无不言，言无不尽之感，与刚刚结束的那个旧时代相比我真切地感到了民主的滋味。”他们的工作</w:t>
      </w:r>
      <w:r>
        <w:rPr>
          <w:rFonts w:ascii="Times New Roman" w:hAnsi="Times New Roman"/>
          <w:bCs/>
          <w:szCs w:val="21"/>
        </w:rPr>
        <w:t>（    ）</w:t>
      </w:r>
    </w:p>
    <w:p>
      <w:pPr>
        <w:spacing w:line="288" w:lineRule="auto"/>
        <w:rPr>
          <w:rFonts w:ascii="Times New Roman" w:hAnsi="Times New Roman"/>
          <w:bCs/>
          <w:szCs w:val="21"/>
        </w:rPr>
      </w:pPr>
      <w:r>
        <w:rPr>
          <w:rFonts w:ascii="Times New Roman" w:hAnsi="Times New Roman"/>
          <w:bCs/>
          <w:szCs w:val="21"/>
        </w:rPr>
        <w:t>A．</w:t>
      </w:r>
      <w:r>
        <w:rPr>
          <w:rFonts w:hint="eastAsia" w:ascii="Times New Roman" w:hAnsi="Times New Roman"/>
          <w:bCs/>
          <w:szCs w:val="21"/>
        </w:rPr>
        <w:t>为新中国的成立做了充分准备</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B</w:t>
      </w:r>
      <w:r>
        <w:rPr>
          <w:rFonts w:ascii="Times New Roman" w:hAnsi="Times New Roman"/>
          <w:bCs/>
          <w:szCs w:val="21"/>
        </w:rPr>
        <w:t>．</w:t>
      </w:r>
      <w:r>
        <w:rPr>
          <w:rFonts w:hint="eastAsia" w:ascii="Times New Roman" w:hAnsi="Times New Roman"/>
          <w:bCs/>
          <w:szCs w:val="21"/>
        </w:rPr>
        <w:t>迎来了改革开放的春风</w:t>
      </w:r>
    </w:p>
    <w:p>
      <w:pPr>
        <w:spacing w:line="288" w:lineRule="auto"/>
        <w:rPr>
          <w:rFonts w:ascii="Times New Roman" w:hAnsi="Times New Roman"/>
          <w:bCs/>
          <w:szCs w:val="21"/>
        </w:rPr>
      </w:pPr>
      <w:r>
        <w:rPr>
          <w:rFonts w:hint="eastAsia" w:ascii="Times New Roman" w:hAnsi="Times New Roman"/>
          <w:bCs/>
          <w:szCs w:val="21"/>
        </w:rPr>
        <w:t>C</w:t>
      </w:r>
      <w:r>
        <w:rPr>
          <w:rFonts w:ascii="Times New Roman" w:hAnsi="Times New Roman"/>
          <w:bCs/>
          <w:szCs w:val="21"/>
        </w:rPr>
        <w:t>．</w:t>
      </w:r>
      <w:r>
        <w:rPr>
          <w:rFonts w:hint="eastAsia" w:ascii="Times New Roman" w:hAnsi="Times New Roman"/>
          <w:bCs/>
          <w:szCs w:val="21"/>
        </w:rPr>
        <w:t>为社会主义民主法治建设奠定基础</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D</w:t>
      </w:r>
      <w:r>
        <w:rPr>
          <w:rFonts w:ascii="Times New Roman" w:hAnsi="Times New Roman"/>
          <w:bCs/>
          <w:szCs w:val="21"/>
        </w:rPr>
        <w:t>．</w:t>
      </w:r>
      <w:r>
        <w:rPr>
          <w:rFonts w:hint="eastAsia" w:ascii="Times New Roman" w:hAnsi="Times New Roman"/>
          <w:bCs/>
          <w:szCs w:val="21"/>
        </w:rPr>
        <w:t>成为探索社会主义建设的良好开端</w:t>
      </w:r>
    </w:p>
    <w:p>
      <w:pPr>
        <w:spacing w:line="288" w:lineRule="auto"/>
        <w:rPr>
          <w:rFonts w:ascii="Times New Roman" w:hAnsi="Times New Roman"/>
          <w:bCs/>
          <w:szCs w:val="21"/>
        </w:rPr>
      </w:pPr>
      <w:r>
        <w:rPr>
          <w:rFonts w:hint="eastAsia" w:ascii="Times New Roman" w:hAnsi="Times New Roman"/>
          <w:bCs/>
          <w:szCs w:val="21"/>
        </w:rPr>
        <w:t>15</w:t>
      </w:r>
      <w:r>
        <w:rPr>
          <w:rFonts w:ascii="Times New Roman" w:hAnsi="Times New Roman"/>
          <w:bCs/>
          <w:szCs w:val="21"/>
        </w:rPr>
        <w:t>．</w:t>
      </w:r>
      <w:r>
        <w:rPr>
          <w:rFonts w:hint="eastAsia" w:ascii="Times New Roman" w:hAnsi="Times New Roman"/>
          <w:bCs/>
          <w:szCs w:val="21"/>
        </w:rPr>
        <w:t>兰考县委书记焦裕禄深入开展调研工作，得知自己患癌症后仍顽强坚持工作。王进喜和钻井队员用人拉肩扛的办法安装钻机，当井喷发生时，用身体搅拌泥浆制服井喷。他们身上体现的时代精神是</w:t>
      </w:r>
      <w:r>
        <w:rPr>
          <w:rFonts w:ascii="Times New Roman" w:hAnsi="Times New Roman"/>
          <w:bCs/>
          <w:szCs w:val="21"/>
        </w:rPr>
        <w:t>（    ）</w:t>
      </w:r>
    </w:p>
    <w:p>
      <w:pPr>
        <w:spacing w:line="288" w:lineRule="auto"/>
        <w:rPr>
          <w:rFonts w:ascii="Times New Roman" w:hAnsi="Times New Roman"/>
          <w:bCs/>
          <w:szCs w:val="21"/>
        </w:rPr>
      </w:pPr>
      <w:r>
        <w:rPr>
          <w:rFonts w:ascii="Times New Roman" w:hAnsi="Times New Roman"/>
          <w:bCs/>
          <w:szCs w:val="21"/>
        </w:rPr>
        <w:t>A．</w:t>
      </w:r>
      <w:r>
        <w:rPr>
          <w:rFonts w:hint="eastAsia" w:ascii="Times New Roman" w:hAnsi="Times New Roman"/>
          <w:bCs/>
          <w:szCs w:val="21"/>
        </w:rPr>
        <w:t>救亡图存，勇于斗争</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B</w:t>
      </w:r>
      <w:r>
        <w:rPr>
          <w:rFonts w:ascii="Times New Roman" w:hAnsi="Times New Roman"/>
          <w:bCs/>
          <w:szCs w:val="21"/>
        </w:rPr>
        <w:t>．</w:t>
      </w:r>
      <w:r>
        <w:rPr>
          <w:rFonts w:hint="eastAsia" w:ascii="Times New Roman" w:hAnsi="Times New Roman"/>
          <w:bCs/>
          <w:szCs w:val="21"/>
        </w:rPr>
        <w:t>精益求精，追求卓越</w:t>
      </w:r>
    </w:p>
    <w:p>
      <w:pPr>
        <w:spacing w:line="288" w:lineRule="auto"/>
        <w:rPr>
          <w:rFonts w:ascii="Times New Roman" w:hAnsi="Times New Roman"/>
          <w:bCs/>
          <w:szCs w:val="21"/>
        </w:rPr>
      </w:pPr>
      <w:r>
        <w:rPr>
          <w:rFonts w:hint="eastAsia" w:ascii="Times New Roman" w:hAnsi="Times New Roman"/>
          <w:bCs/>
          <w:szCs w:val="21"/>
        </w:rPr>
        <w:t>C</w:t>
      </w:r>
      <w:r>
        <w:rPr>
          <w:rFonts w:ascii="Times New Roman" w:hAnsi="Times New Roman"/>
          <w:bCs/>
          <w:szCs w:val="21"/>
        </w:rPr>
        <w:t>．</w:t>
      </w:r>
      <w:r>
        <w:rPr>
          <w:rFonts w:hint="eastAsia" w:ascii="Times New Roman" w:hAnsi="Times New Roman"/>
          <w:bCs/>
          <w:szCs w:val="21"/>
        </w:rPr>
        <w:t>开拓进取，改革创新</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D</w:t>
      </w:r>
      <w:r>
        <w:rPr>
          <w:rFonts w:ascii="Times New Roman" w:hAnsi="Times New Roman"/>
          <w:bCs/>
          <w:szCs w:val="21"/>
        </w:rPr>
        <w:t>．</w:t>
      </w:r>
      <w:r>
        <w:rPr>
          <w:rFonts w:hint="eastAsia" w:ascii="Times New Roman" w:hAnsi="Times New Roman"/>
          <w:bCs/>
          <w:szCs w:val="21"/>
        </w:rPr>
        <w:t>艰苦奋斗，无私奉献</w:t>
      </w:r>
    </w:p>
    <w:p>
      <w:pPr>
        <w:spacing w:line="288" w:lineRule="auto"/>
        <w:rPr>
          <w:rFonts w:ascii="Times New Roman" w:hAnsi="Times New Roman"/>
          <w:bCs/>
          <w:szCs w:val="21"/>
        </w:rPr>
      </w:pPr>
      <w:r>
        <w:rPr>
          <w:rFonts w:hint="eastAsia" w:ascii="Times New Roman" w:hAnsi="Times New Roman"/>
          <w:bCs/>
          <w:szCs w:val="21"/>
        </w:rPr>
        <w:t>16</w:t>
      </w:r>
      <w:r>
        <w:rPr>
          <w:rFonts w:ascii="Times New Roman" w:hAnsi="Times New Roman"/>
          <w:bCs/>
          <w:szCs w:val="21"/>
        </w:rPr>
        <w:t>．</w:t>
      </w:r>
      <w:r>
        <w:rPr>
          <w:rFonts w:hint="eastAsia" w:ascii="Times New Roman" w:hAnsi="Times New Roman"/>
          <w:bCs/>
          <w:szCs w:val="21"/>
        </w:rPr>
        <w:t>1980年，中央决定设立深圳等4个经济特区；1984年进一步开放14个沿海城市；1985年，开辟沿海经济开放区；1988年，建立海南经济特区；1990年，开发开放上海浦东；1992年，开放内陆部分省会城市和沿江沿边城市；2001年，加入世界贸易组织。以上史实主要说明了我国</w:t>
      </w:r>
      <w:r>
        <w:rPr>
          <w:rFonts w:ascii="Times New Roman" w:hAnsi="Times New Roman"/>
          <w:bCs/>
          <w:szCs w:val="21"/>
        </w:rPr>
        <w:t>（    ）</w:t>
      </w:r>
    </w:p>
    <w:p>
      <w:pPr>
        <w:spacing w:line="288" w:lineRule="auto"/>
        <w:rPr>
          <w:rFonts w:ascii="Times New Roman" w:hAnsi="Times New Roman"/>
          <w:bCs/>
          <w:szCs w:val="21"/>
        </w:rPr>
      </w:pPr>
      <w:r>
        <w:rPr>
          <w:rFonts w:ascii="Times New Roman" w:hAnsi="Times New Roman"/>
          <w:bCs/>
          <w:szCs w:val="21"/>
        </w:rPr>
        <w:t>A．</w:t>
      </w:r>
      <w:r>
        <w:rPr>
          <w:rFonts w:hint="eastAsia" w:ascii="Times New Roman" w:hAnsi="Times New Roman"/>
          <w:bCs/>
          <w:szCs w:val="21"/>
        </w:rPr>
        <w:t>综合国力显著增强</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B</w:t>
      </w:r>
      <w:r>
        <w:rPr>
          <w:rFonts w:ascii="Times New Roman" w:hAnsi="Times New Roman"/>
          <w:bCs/>
          <w:szCs w:val="21"/>
        </w:rPr>
        <w:t>．</w:t>
      </w:r>
      <w:r>
        <w:rPr>
          <w:rFonts w:hint="eastAsia" w:ascii="Times New Roman" w:hAnsi="Times New Roman"/>
          <w:bCs/>
          <w:szCs w:val="21"/>
        </w:rPr>
        <w:t>扩大开放融入世界</w:t>
      </w:r>
    </w:p>
    <w:p>
      <w:pPr>
        <w:spacing w:line="288" w:lineRule="auto"/>
        <w:rPr>
          <w:rFonts w:ascii="Times New Roman" w:hAnsi="Times New Roman"/>
          <w:bCs/>
          <w:szCs w:val="21"/>
        </w:rPr>
      </w:pPr>
      <w:r>
        <w:rPr>
          <w:rFonts w:hint="eastAsia" w:ascii="Times New Roman" w:hAnsi="Times New Roman"/>
          <w:bCs/>
          <w:szCs w:val="21"/>
        </w:rPr>
        <w:t>C</w:t>
      </w:r>
      <w:r>
        <w:rPr>
          <w:rFonts w:ascii="Times New Roman" w:hAnsi="Times New Roman"/>
          <w:bCs/>
          <w:szCs w:val="21"/>
        </w:rPr>
        <w:t>．</w:t>
      </w:r>
      <w:r>
        <w:rPr>
          <w:rFonts w:hint="eastAsia" w:ascii="Times New Roman" w:hAnsi="Times New Roman"/>
          <w:bCs/>
          <w:szCs w:val="21"/>
        </w:rPr>
        <w:t>国际地位逐步提高</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D</w:t>
      </w:r>
      <w:r>
        <w:rPr>
          <w:rFonts w:ascii="Times New Roman" w:hAnsi="Times New Roman"/>
          <w:bCs/>
          <w:szCs w:val="21"/>
        </w:rPr>
        <w:t>．</w:t>
      </w:r>
      <w:r>
        <w:rPr>
          <w:rFonts w:hint="eastAsia" w:ascii="Times New Roman" w:hAnsi="Times New Roman"/>
          <w:bCs/>
          <w:szCs w:val="21"/>
        </w:rPr>
        <w:t>生活水平不断提高</w:t>
      </w:r>
    </w:p>
    <w:p>
      <w:pPr>
        <w:spacing w:line="288" w:lineRule="auto"/>
        <w:rPr>
          <w:rFonts w:ascii="Times New Roman" w:hAnsi="Times New Roman"/>
          <w:bCs/>
          <w:szCs w:val="21"/>
        </w:rPr>
      </w:pPr>
      <w:r>
        <w:rPr>
          <w:rFonts w:hint="eastAsia" w:ascii="Times New Roman" w:hAnsi="Times New Roman"/>
          <w:bCs/>
          <w:szCs w:val="21"/>
        </w:rPr>
        <w:t>17</w:t>
      </w:r>
      <w:r>
        <w:rPr>
          <w:rFonts w:ascii="Times New Roman" w:hAnsi="Times New Roman"/>
          <w:bCs/>
          <w:szCs w:val="21"/>
        </w:rPr>
        <w:t>．</w:t>
      </w:r>
      <w:r>
        <w:rPr>
          <w:rFonts w:hint="eastAsia" w:ascii="Times New Roman" w:hAnsi="Times New Roman"/>
          <w:bCs/>
          <w:szCs w:val="21"/>
        </w:rPr>
        <w:t>“要抓住当前带动或制约我国国防科技与武器装备发展的高速计算机、航天与天基信息系统、航空与船用发动机、军用新材料、无人化智能、新概念武器等关键技术领域的突破，不断提升国防科技与武器装备整体水平，为打赢信息化战争提供必要物质技术支撑。”材料说明</w:t>
      </w:r>
      <w:r>
        <w:rPr>
          <w:rFonts w:ascii="Times New Roman" w:hAnsi="Times New Roman"/>
          <w:bCs/>
          <w:szCs w:val="21"/>
        </w:rPr>
        <w:t>（    ）</w:t>
      </w:r>
    </w:p>
    <w:p>
      <w:pPr>
        <w:spacing w:line="288" w:lineRule="auto"/>
        <w:rPr>
          <w:rFonts w:ascii="Times New Roman" w:hAnsi="Times New Roman"/>
          <w:bCs/>
          <w:szCs w:val="21"/>
        </w:rPr>
      </w:pPr>
      <w:r>
        <w:rPr>
          <w:rFonts w:ascii="Times New Roman" w:hAnsi="Times New Roman"/>
          <w:bCs/>
          <w:szCs w:val="21"/>
        </w:rPr>
        <w:t>A．</w:t>
      </w:r>
      <w:r>
        <w:rPr>
          <w:rFonts w:hint="eastAsia" w:ascii="Times New Roman" w:hAnsi="Times New Roman"/>
          <w:bCs/>
          <w:szCs w:val="21"/>
        </w:rPr>
        <w:t>我国坚持科技强军的道路</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B</w:t>
      </w:r>
      <w:r>
        <w:rPr>
          <w:rFonts w:ascii="Times New Roman" w:hAnsi="Times New Roman"/>
          <w:bCs/>
          <w:szCs w:val="21"/>
        </w:rPr>
        <w:t>．</w:t>
      </w:r>
      <w:r>
        <w:rPr>
          <w:rFonts w:hint="eastAsia" w:ascii="Times New Roman" w:hAnsi="Times New Roman"/>
          <w:bCs/>
          <w:szCs w:val="21"/>
        </w:rPr>
        <w:t>我国大幅度扩军备战</w:t>
      </w:r>
    </w:p>
    <w:p>
      <w:pPr>
        <w:spacing w:line="288" w:lineRule="auto"/>
        <w:rPr>
          <w:rFonts w:ascii="Times New Roman" w:hAnsi="Times New Roman"/>
          <w:bCs/>
          <w:szCs w:val="21"/>
        </w:rPr>
      </w:pPr>
      <w:r>
        <w:rPr>
          <w:rFonts w:hint="eastAsia" w:ascii="Times New Roman" w:hAnsi="Times New Roman"/>
          <w:bCs/>
          <w:szCs w:val="21"/>
        </w:rPr>
        <w:t>C</w:t>
      </w:r>
      <w:r>
        <w:rPr>
          <w:rFonts w:ascii="Times New Roman" w:hAnsi="Times New Roman"/>
          <w:bCs/>
          <w:szCs w:val="21"/>
        </w:rPr>
        <w:t>．</w:t>
      </w:r>
      <w:r>
        <w:rPr>
          <w:rFonts w:hint="eastAsia" w:ascii="Times New Roman" w:hAnsi="Times New Roman"/>
          <w:bCs/>
          <w:szCs w:val="21"/>
        </w:rPr>
        <w:t>人民军队是威武之师</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D</w:t>
      </w:r>
      <w:r>
        <w:rPr>
          <w:rFonts w:ascii="Times New Roman" w:hAnsi="Times New Roman"/>
          <w:bCs/>
          <w:szCs w:val="21"/>
        </w:rPr>
        <w:t>．</w:t>
      </w:r>
      <w:r>
        <w:rPr>
          <w:rFonts w:hint="eastAsia" w:ascii="Times New Roman" w:hAnsi="Times New Roman"/>
          <w:bCs/>
          <w:szCs w:val="21"/>
        </w:rPr>
        <w:t>我国的军事力超过其他所有国家</w:t>
      </w:r>
    </w:p>
    <w:p>
      <w:pPr>
        <w:spacing w:line="288" w:lineRule="auto"/>
        <w:rPr>
          <w:rFonts w:ascii="Times New Roman" w:hAnsi="Times New Roman"/>
          <w:bCs/>
          <w:szCs w:val="21"/>
        </w:rPr>
      </w:pPr>
      <w:r>
        <w:rPr>
          <w:rFonts w:hint="eastAsia" w:ascii="Times New Roman" w:hAnsi="Times New Roman"/>
          <w:bCs/>
          <w:szCs w:val="21"/>
        </w:rPr>
        <w:t>18</w:t>
      </w:r>
      <w:r>
        <w:rPr>
          <w:rFonts w:ascii="Times New Roman" w:hAnsi="Times New Roman"/>
          <w:bCs/>
          <w:szCs w:val="21"/>
        </w:rPr>
        <w:t>．</w:t>
      </w:r>
      <w:r>
        <w:rPr>
          <w:rFonts w:hint="eastAsia" w:ascii="Times New Roman" w:hAnsi="Times New Roman"/>
          <w:bCs/>
          <w:szCs w:val="21"/>
        </w:rPr>
        <w:t>2022年2月25日，国务委员兼外长王毅与英国、欧盟以及法国的相关高层通话，就俄乌冲突表达了中国的立场，强调：“中方坚定主张尊重和保障各国的主权和领土完整……”。中国政府的这一原则立场出自</w:t>
      </w:r>
      <w:r>
        <w:rPr>
          <w:rFonts w:ascii="Times New Roman" w:hAnsi="Times New Roman"/>
          <w:bCs/>
          <w:szCs w:val="21"/>
        </w:rPr>
        <w:t>（    ）</w:t>
      </w:r>
    </w:p>
    <w:p>
      <w:pPr>
        <w:spacing w:line="288" w:lineRule="auto"/>
        <w:rPr>
          <w:rFonts w:ascii="Times New Roman" w:hAnsi="Times New Roman"/>
          <w:bCs/>
          <w:szCs w:val="21"/>
        </w:rPr>
      </w:pPr>
      <w:r>
        <w:rPr>
          <w:rFonts w:ascii="Times New Roman" w:hAnsi="Times New Roman"/>
          <w:bCs/>
          <w:szCs w:val="21"/>
        </w:rPr>
        <w:t>A．</w:t>
      </w:r>
      <w:r>
        <w:rPr>
          <w:rFonts w:hint="eastAsia" w:ascii="Times New Roman" w:hAnsi="Times New Roman"/>
          <w:bCs/>
          <w:szCs w:val="21"/>
        </w:rPr>
        <w:t>独立自主原则</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B</w:t>
      </w:r>
      <w:r>
        <w:rPr>
          <w:rFonts w:ascii="Times New Roman" w:hAnsi="Times New Roman"/>
          <w:bCs/>
          <w:szCs w:val="21"/>
        </w:rPr>
        <w:t>．</w:t>
      </w:r>
      <w:r>
        <w:rPr>
          <w:rFonts w:hint="eastAsia" w:ascii="Times New Roman" w:hAnsi="Times New Roman"/>
          <w:bCs/>
          <w:szCs w:val="21"/>
        </w:rPr>
        <w:t>求同存异方针</w:t>
      </w:r>
    </w:p>
    <w:p>
      <w:pPr>
        <w:spacing w:line="288" w:lineRule="auto"/>
        <w:rPr>
          <w:rFonts w:ascii="Times New Roman" w:hAnsi="Times New Roman"/>
          <w:bCs/>
          <w:szCs w:val="21"/>
        </w:rPr>
      </w:pPr>
      <w:r>
        <w:rPr>
          <w:rFonts w:hint="eastAsia" w:ascii="Times New Roman" w:hAnsi="Times New Roman"/>
          <w:bCs/>
          <w:szCs w:val="21"/>
        </w:rPr>
        <w:t>C</w:t>
      </w:r>
      <w:r>
        <w:rPr>
          <w:rFonts w:ascii="Times New Roman" w:hAnsi="Times New Roman"/>
          <w:bCs/>
          <w:szCs w:val="21"/>
        </w:rPr>
        <w:t>．</w:t>
      </w:r>
      <w:r>
        <w:rPr>
          <w:rFonts w:hint="eastAsia" w:ascii="Times New Roman" w:hAnsi="Times New Roman"/>
          <w:bCs/>
          <w:szCs w:val="21"/>
        </w:rPr>
        <w:t>和平共处五项原则</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D</w:t>
      </w:r>
      <w:r>
        <w:rPr>
          <w:rFonts w:ascii="Times New Roman" w:hAnsi="Times New Roman"/>
          <w:bCs/>
          <w:szCs w:val="21"/>
        </w:rPr>
        <w:t>．</w:t>
      </w:r>
      <w:r>
        <w:rPr>
          <w:rFonts w:hint="eastAsia" w:ascii="Times New Roman" w:hAnsi="Times New Roman"/>
          <w:bCs/>
          <w:szCs w:val="21"/>
        </w:rPr>
        <w:t>一国两制构想</w:t>
      </w:r>
    </w:p>
    <w:p>
      <w:pPr>
        <w:spacing w:line="288" w:lineRule="auto"/>
        <w:rPr>
          <w:rFonts w:ascii="Times New Roman" w:hAnsi="Times New Roman"/>
          <w:bCs/>
          <w:szCs w:val="21"/>
        </w:rPr>
      </w:pPr>
      <w:r>
        <w:rPr>
          <w:rFonts w:hint="eastAsia" w:ascii="Times New Roman" w:hAnsi="Times New Roman"/>
          <w:bCs/>
          <w:szCs w:val="21"/>
        </w:rPr>
        <w:t>19</w:t>
      </w:r>
      <w:r>
        <w:rPr>
          <w:rFonts w:ascii="Times New Roman" w:hAnsi="Times New Roman"/>
          <w:bCs/>
          <w:szCs w:val="21"/>
        </w:rPr>
        <w:t>．</w:t>
      </w:r>
      <w:r>
        <w:rPr>
          <w:rFonts w:hint="eastAsia" w:ascii="Times New Roman" w:hAnsi="Times New Roman"/>
          <w:bCs/>
          <w:szCs w:val="21"/>
        </w:rPr>
        <w:t>史料是认识历史的主要依据。要形成对历史的正确、客观的认识，必须重视史料的搜集和解读。下图的史料可以用来解读</w:t>
      </w:r>
      <w:r>
        <w:rPr>
          <w:rFonts w:ascii="Times New Roman" w:hAnsi="Times New Roman"/>
          <w:bCs/>
          <w:szCs w:val="21"/>
        </w:rPr>
        <w:t>（    ）</w:t>
      </w:r>
    </w:p>
    <w:p>
      <w:pPr>
        <w:spacing w:line="288" w:lineRule="auto"/>
        <w:jc w:val="center"/>
        <w:rPr>
          <w:rFonts w:ascii="Times New Roman" w:hAnsi="Times New Roman"/>
          <w:bCs/>
          <w:szCs w:val="21"/>
        </w:rPr>
      </w:pPr>
      <w:r>
        <w:drawing>
          <wp:inline distT="0" distB="0" distL="114300" distR="114300">
            <wp:extent cx="1882140" cy="1788795"/>
            <wp:effectExtent l="0" t="0" r="7620" b="9525"/>
            <wp:docPr id="1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9"/>
                    <pic:cNvPicPr>
                      <a:picLocks noChangeAspect="1"/>
                    </pic:cNvPicPr>
                  </pic:nvPicPr>
                  <pic:blipFill>
                    <a:blip r:embed="rId15"/>
                    <a:stretch>
                      <a:fillRect/>
                    </a:stretch>
                  </pic:blipFill>
                  <pic:spPr>
                    <a:xfrm>
                      <a:off x="0" y="0"/>
                      <a:ext cx="1882140" cy="1788795"/>
                    </a:xfrm>
                    <a:prstGeom prst="rect">
                      <a:avLst/>
                    </a:prstGeom>
                    <a:noFill/>
                    <a:ln>
                      <a:noFill/>
                    </a:ln>
                  </pic:spPr>
                </pic:pic>
              </a:graphicData>
            </a:graphic>
          </wp:inline>
        </w:drawing>
      </w:r>
    </w:p>
    <w:p>
      <w:pPr>
        <w:spacing w:line="288" w:lineRule="auto"/>
        <w:rPr>
          <w:rFonts w:ascii="Times New Roman" w:hAnsi="Times New Roman"/>
          <w:bCs/>
          <w:szCs w:val="21"/>
        </w:rPr>
      </w:pPr>
      <w:r>
        <w:rPr>
          <w:rFonts w:ascii="Times New Roman" w:hAnsi="Times New Roman"/>
          <w:bCs/>
          <w:szCs w:val="21"/>
        </w:rPr>
        <w:t>A．</w:t>
      </w:r>
      <w:r>
        <w:rPr>
          <w:rFonts w:hint="eastAsia" w:ascii="Times New Roman" w:hAnsi="Times New Roman"/>
          <w:bCs/>
          <w:szCs w:val="21"/>
        </w:rPr>
        <w:t>文字的出现</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B</w:t>
      </w:r>
      <w:r>
        <w:rPr>
          <w:rFonts w:ascii="Times New Roman" w:hAnsi="Times New Roman"/>
          <w:bCs/>
          <w:szCs w:val="21"/>
        </w:rPr>
        <w:t>．</w:t>
      </w:r>
      <w:r>
        <w:rPr>
          <w:rFonts w:hint="eastAsia" w:ascii="Times New Roman" w:hAnsi="Times New Roman"/>
          <w:bCs/>
          <w:szCs w:val="21"/>
        </w:rPr>
        <w:t>公历的缘起</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C</w:t>
      </w:r>
      <w:r>
        <w:rPr>
          <w:rFonts w:ascii="Times New Roman" w:hAnsi="Times New Roman"/>
          <w:bCs/>
          <w:szCs w:val="21"/>
        </w:rPr>
        <w:t>．</w:t>
      </w:r>
      <w:r>
        <w:rPr>
          <w:rFonts w:hint="eastAsia" w:ascii="Times New Roman" w:hAnsi="Times New Roman"/>
          <w:bCs/>
          <w:szCs w:val="21"/>
        </w:rPr>
        <w:t>城市的自治</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D</w:t>
      </w:r>
      <w:r>
        <w:rPr>
          <w:rFonts w:ascii="Times New Roman" w:hAnsi="Times New Roman"/>
          <w:bCs/>
          <w:szCs w:val="21"/>
        </w:rPr>
        <w:t>．</w:t>
      </w:r>
      <w:r>
        <w:rPr>
          <w:rFonts w:hint="eastAsia" w:ascii="Times New Roman" w:hAnsi="Times New Roman"/>
          <w:bCs/>
          <w:szCs w:val="21"/>
        </w:rPr>
        <w:t>大学的兴起</w:t>
      </w:r>
    </w:p>
    <w:p>
      <w:pPr>
        <w:spacing w:line="288" w:lineRule="auto"/>
        <w:rPr>
          <w:rFonts w:ascii="Times New Roman" w:hAnsi="Times New Roman"/>
          <w:bCs/>
          <w:szCs w:val="21"/>
        </w:rPr>
      </w:pPr>
      <w:r>
        <w:rPr>
          <w:rFonts w:hint="eastAsia" w:ascii="Times New Roman" w:hAnsi="Times New Roman"/>
          <w:bCs/>
          <w:szCs w:val="21"/>
        </w:rPr>
        <w:t>20</w:t>
      </w:r>
      <w:r>
        <w:rPr>
          <w:rFonts w:ascii="Times New Roman" w:hAnsi="Times New Roman"/>
          <w:bCs/>
          <w:szCs w:val="21"/>
        </w:rPr>
        <w:t>．</w:t>
      </w:r>
      <w:r>
        <w:rPr>
          <w:rFonts w:hint="eastAsia" w:ascii="Times New Roman" w:hAnsi="Times New Roman"/>
          <w:bCs/>
          <w:szCs w:val="21"/>
        </w:rPr>
        <w:t>“它被誉为中世纪最美好的花朵，它满足了民众社会精神生活的需要和知识分子独立谋生的需求。”材料中的“它”指</w:t>
      </w:r>
      <w:r>
        <w:rPr>
          <w:rFonts w:ascii="Times New Roman" w:hAnsi="Times New Roman"/>
          <w:bCs/>
          <w:szCs w:val="21"/>
        </w:rPr>
        <w:t>（    ）</w:t>
      </w:r>
    </w:p>
    <w:p>
      <w:pPr>
        <w:spacing w:line="288" w:lineRule="auto"/>
        <w:rPr>
          <w:rFonts w:ascii="Times New Roman" w:hAnsi="Times New Roman"/>
          <w:bCs/>
          <w:szCs w:val="21"/>
        </w:rPr>
      </w:pPr>
      <w:r>
        <w:rPr>
          <w:rFonts w:ascii="Times New Roman" w:hAnsi="Times New Roman"/>
          <w:bCs/>
          <w:szCs w:val="21"/>
        </w:rPr>
        <w:t>A．</w:t>
      </w:r>
      <w:r>
        <w:rPr>
          <w:rFonts w:hint="eastAsia" w:ascii="Times New Roman" w:hAnsi="Times New Roman"/>
          <w:bCs/>
          <w:szCs w:val="21"/>
        </w:rPr>
        <w:t>庄园的出现</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B</w:t>
      </w:r>
      <w:r>
        <w:rPr>
          <w:rFonts w:ascii="Times New Roman" w:hAnsi="Times New Roman"/>
          <w:bCs/>
          <w:szCs w:val="21"/>
        </w:rPr>
        <w:t>．</w:t>
      </w:r>
      <w:r>
        <w:rPr>
          <w:rFonts w:hint="eastAsia" w:ascii="Times New Roman" w:hAnsi="Times New Roman"/>
          <w:bCs/>
          <w:szCs w:val="21"/>
        </w:rPr>
        <w:t>行会的建立</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C</w:t>
      </w:r>
      <w:r>
        <w:rPr>
          <w:rFonts w:ascii="Times New Roman" w:hAnsi="Times New Roman"/>
          <w:bCs/>
          <w:szCs w:val="21"/>
        </w:rPr>
        <w:t>．</w:t>
      </w:r>
      <w:r>
        <w:rPr>
          <w:rFonts w:hint="eastAsia" w:ascii="Times New Roman" w:hAnsi="Times New Roman"/>
          <w:bCs/>
          <w:szCs w:val="21"/>
        </w:rPr>
        <w:t>大学的兴起</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D</w:t>
      </w:r>
      <w:r>
        <w:rPr>
          <w:rFonts w:ascii="Times New Roman" w:hAnsi="Times New Roman"/>
          <w:bCs/>
          <w:szCs w:val="21"/>
        </w:rPr>
        <w:t>．</w:t>
      </w:r>
      <w:r>
        <w:rPr>
          <w:rFonts w:hint="eastAsia" w:ascii="Times New Roman" w:hAnsi="Times New Roman"/>
          <w:bCs/>
          <w:szCs w:val="21"/>
        </w:rPr>
        <w:t>城市的诞生</w:t>
      </w:r>
    </w:p>
    <w:p>
      <w:pPr>
        <w:spacing w:line="288" w:lineRule="auto"/>
        <w:rPr>
          <w:rFonts w:ascii="Times New Roman" w:hAnsi="Times New Roman"/>
          <w:bCs/>
          <w:szCs w:val="21"/>
        </w:rPr>
      </w:pPr>
      <w:r>
        <w:rPr>
          <w:rFonts w:hint="eastAsia" w:ascii="Times New Roman" w:hAnsi="Times New Roman"/>
          <w:bCs/>
          <w:szCs w:val="21"/>
        </w:rPr>
        <w:t>21</w:t>
      </w:r>
      <w:r>
        <w:rPr>
          <w:rFonts w:ascii="Times New Roman" w:hAnsi="Times New Roman"/>
          <w:bCs/>
          <w:szCs w:val="21"/>
        </w:rPr>
        <w:t>．</w:t>
      </w:r>
      <w:r>
        <w:rPr>
          <w:rFonts w:hint="eastAsia" w:ascii="Times New Roman" w:hAnsi="Times New Roman"/>
          <w:bCs/>
          <w:szCs w:val="21"/>
        </w:rPr>
        <w:t>画面中间的圣母玛利亚怀抱着婴儿耶稣。其低垂的眼帘蕴含着淡淡的哀伤，仿佛知道自己孩子要为人类牺牲的命运。画面背景的深处呈现一片生机盎然的风景。这幅画作充分表现了作者</w:t>
      </w:r>
      <w:r>
        <w:rPr>
          <w:rFonts w:ascii="Times New Roman" w:hAnsi="Times New Roman"/>
          <w:bCs/>
          <w:szCs w:val="21"/>
        </w:rPr>
        <w:t>（    ）</w:t>
      </w:r>
    </w:p>
    <w:p>
      <w:pPr>
        <w:spacing w:line="288" w:lineRule="auto"/>
        <w:jc w:val="center"/>
        <w:rPr>
          <w:rFonts w:ascii="Times New Roman" w:hAnsi="Times New Roman"/>
          <w:bCs/>
          <w:szCs w:val="21"/>
        </w:rPr>
      </w:pPr>
      <w:r>
        <w:drawing>
          <wp:inline distT="0" distB="0" distL="114300" distR="114300">
            <wp:extent cx="1383665" cy="1356360"/>
            <wp:effectExtent l="0" t="0" r="3175" b="0"/>
            <wp:docPr id="1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
                    <pic:cNvPicPr>
                      <a:picLocks noChangeAspect="1"/>
                    </pic:cNvPicPr>
                  </pic:nvPicPr>
                  <pic:blipFill>
                    <a:blip r:embed="rId16"/>
                    <a:stretch>
                      <a:fillRect/>
                    </a:stretch>
                  </pic:blipFill>
                  <pic:spPr>
                    <a:xfrm>
                      <a:off x="0" y="0"/>
                      <a:ext cx="1383665" cy="1356360"/>
                    </a:xfrm>
                    <a:prstGeom prst="rect">
                      <a:avLst/>
                    </a:prstGeom>
                    <a:noFill/>
                    <a:ln>
                      <a:noFill/>
                    </a:ln>
                  </pic:spPr>
                </pic:pic>
              </a:graphicData>
            </a:graphic>
          </wp:inline>
        </w:drawing>
      </w:r>
    </w:p>
    <w:p>
      <w:pPr>
        <w:spacing w:line="288" w:lineRule="auto"/>
        <w:rPr>
          <w:rFonts w:ascii="Times New Roman" w:hAnsi="Times New Roman"/>
          <w:bCs/>
          <w:szCs w:val="21"/>
        </w:rPr>
      </w:pPr>
      <w:r>
        <w:rPr>
          <w:rFonts w:ascii="Times New Roman" w:hAnsi="Times New Roman"/>
          <w:bCs/>
          <w:szCs w:val="21"/>
        </w:rPr>
        <w:t>A．</w:t>
      </w:r>
      <w:r>
        <w:rPr>
          <w:rFonts w:hint="eastAsia" w:ascii="Times New Roman" w:hAnsi="Times New Roman"/>
          <w:bCs/>
          <w:szCs w:val="21"/>
        </w:rPr>
        <w:t>对绘画的热爱</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B</w:t>
      </w:r>
      <w:r>
        <w:rPr>
          <w:rFonts w:ascii="Times New Roman" w:hAnsi="Times New Roman"/>
          <w:bCs/>
          <w:szCs w:val="21"/>
        </w:rPr>
        <w:t>．</w:t>
      </w:r>
      <w:r>
        <w:rPr>
          <w:rFonts w:hint="eastAsia" w:ascii="Times New Roman" w:hAnsi="Times New Roman"/>
          <w:bCs/>
          <w:szCs w:val="21"/>
        </w:rPr>
        <w:t>人文主义思想</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C</w:t>
      </w:r>
      <w:r>
        <w:rPr>
          <w:rFonts w:ascii="Times New Roman" w:hAnsi="Times New Roman"/>
          <w:bCs/>
          <w:szCs w:val="21"/>
        </w:rPr>
        <w:t>．</w:t>
      </w:r>
      <w:r>
        <w:rPr>
          <w:rFonts w:hint="eastAsia" w:ascii="Times New Roman" w:hAnsi="Times New Roman"/>
          <w:bCs/>
          <w:szCs w:val="21"/>
        </w:rPr>
        <w:t>对教会的厌恶</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D</w:t>
      </w:r>
      <w:r>
        <w:rPr>
          <w:rFonts w:ascii="Times New Roman" w:hAnsi="Times New Roman"/>
          <w:bCs/>
          <w:szCs w:val="21"/>
        </w:rPr>
        <w:t>．</w:t>
      </w:r>
      <w:r>
        <w:rPr>
          <w:rFonts w:hint="eastAsia" w:ascii="Times New Roman" w:hAnsi="Times New Roman"/>
          <w:bCs/>
          <w:szCs w:val="21"/>
        </w:rPr>
        <w:t>浪漫主义思想</w:t>
      </w:r>
    </w:p>
    <w:p>
      <w:pPr>
        <w:spacing w:line="288" w:lineRule="auto"/>
        <w:rPr>
          <w:rFonts w:ascii="Times New Roman" w:hAnsi="Times New Roman"/>
          <w:bCs/>
          <w:szCs w:val="21"/>
        </w:rPr>
      </w:pPr>
      <w:r>
        <w:rPr>
          <w:rFonts w:hint="eastAsia" w:ascii="Times New Roman" w:hAnsi="Times New Roman"/>
          <w:bCs/>
          <w:szCs w:val="21"/>
        </w:rPr>
        <w:t>22</w:t>
      </w:r>
      <w:r>
        <w:rPr>
          <w:rFonts w:ascii="Times New Roman" w:hAnsi="Times New Roman"/>
          <w:bCs/>
          <w:szCs w:val="21"/>
        </w:rPr>
        <w:t>．</w:t>
      </w:r>
      <w:r>
        <w:rPr>
          <w:rFonts w:hint="eastAsia" w:ascii="Times New Roman" w:hAnsi="Times New Roman"/>
          <w:bCs/>
          <w:szCs w:val="21"/>
        </w:rPr>
        <w:t>2022年9月8日，英国女王伊丽莎白二世在苏格兰巴尔莫勒尔城堡去世，她做为国王，先后有十几位首相得到她的任命。这些首相来自不同的政党，尽管其中有一些人她不一定认同，但只要他是议会多数党的领袖，她都会授予组阁权。她曾经对人民说：“我无法领导你们作战，我不能赋予你们法律或司法判决，但我可以做其他一些事情。”这体现的政治制度是</w:t>
      </w:r>
      <w:r>
        <w:rPr>
          <w:rFonts w:ascii="Times New Roman" w:hAnsi="Times New Roman"/>
          <w:bCs/>
          <w:szCs w:val="21"/>
        </w:rPr>
        <w:t>（    ）</w:t>
      </w:r>
    </w:p>
    <w:p>
      <w:pPr>
        <w:spacing w:line="288" w:lineRule="auto"/>
        <w:rPr>
          <w:rFonts w:ascii="Times New Roman" w:hAnsi="Times New Roman"/>
          <w:bCs/>
          <w:szCs w:val="21"/>
        </w:rPr>
      </w:pPr>
      <w:r>
        <w:rPr>
          <w:rFonts w:ascii="Times New Roman" w:hAnsi="Times New Roman"/>
          <w:bCs/>
          <w:szCs w:val="21"/>
        </w:rPr>
        <w:t>A．</w:t>
      </w:r>
      <w:r>
        <w:rPr>
          <w:rFonts w:hint="eastAsia" w:ascii="Times New Roman" w:hAnsi="Times New Roman"/>
          <w:bCs/>
          <w:szCs w:val="21"/>
        </w:rPr>
        <w:t>君主专制</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B</w:t>
      </w:r>
      <w:r>
        <w:rPr>
          <w:rFonts w:ascii="Times New Roman" w:hAnsi="Times New Roman"/>
          <w:bCs/>
          <w:szCs w:val="21"/>
        </w:rPr>
        <w:t>．</w:t>
      </w:r>
      <w:r>
        <w:rPr>
          <w:rFonts w:hint="eastAsia" w:ascii="Times New Roman" w:hAnsi="Times New Roman"/>
          <w:bCs/>
          <w:szCs w:val="21"/>
        </w:rPr>
        <w:t>三权分立</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C</w:t>
      </w:r>
      <w:r>
        <w:rPr>
          <w:rFonts w:ascii="Times New Roman" w:hAnsi="Times New Roman"/>
          <w:bCs/>
          <w:szCs w:val="21"/>
        </w:rPr>
        <w:t>．</w:t>
      </w:r>
      <w:r>
        <w:rPr>
          <w:rFonts w:hint="eastAsia" w:ascii="Times New Roman" w:hAnsi="Times New Roman"/>
          <w:bCs/>
          <w:szCs w:val="21"/>
        </w:rPr>
        <w:t>君主立宪制</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D</w:t>
      </w:r>
      <w:r>
        <w:rPr>
          <w:rFonts w:ascii="Times New Roman" w:hAnsi="Times New Roman"/>
          <w:bCs/>
          <w:szCs w:val="21"/>
        </w:rPr>
        <w:t>．</w:t>
      </w:r>
      <w:r>
        <w:rPr>
          <w:rFonts w:hint="eastAsia" w:ascii="Times New Roman" w:hAnsi="Times New Roman"/>
          <w:bCs/>
          <w:szCs w:val="21"/>
        </w:rPr>
        <w:t>民主共和制</w:t>
      </w:r>
    </w:p>
    <w:p>
      <w:pPr>
        <w:spacing w:line="288" w:lineRule="auto"/>
        <w:rPr>
          <w:rFonts w:ascii="Times New Roman" w:hAnsi="Times New Roman"/>
          <w:bCs/>
          <w:szCs w:val="21"/>
        </w:rPr>
      </w:pPr>
      <w:r>
        <w:rPr>
          <w:rFonts w:hint="eastAsia" w:ascii="Times New Roman" w:hAnsi="Times New Roman"/>
          <w:bCs/>
          <w:szCs w:val="21"/>
        </w:rPr>
        <w:t>23</w:t>
      </w:r>
      <w:r>
        <w:rPr>
          <w:rFonts w:ascii="Times New Roman" w:hAnsi="Times New Roman"/>
          <w:bCs/>
          <w:szCs w:val="21"/>
        </w:rPr>
        <w:t>．</w:t>
      </w:r>
      <w:r>
        <w:rPr>
          <w:rFonts w:hint="eastAsia" w:ascii="Times New Roman" w:hAnsi="Times New Roman"/>
          <w:bCs/>
          <w:szCs w:val="21"/>
        </w:rPr>
        <w:t>有学者评价说：“以建立工农经济联盟为目标，重视并利用市场机制是……在探索社会主义建设道路过程中的一个重要阶段。……在更深远的意义上，它为现实条件下的社会主义实践提供了一种新思路。”该学者评价的事件是</w:t>
      </w:r>
      <w:r>
        <w:rPr>
          <w:rFonts w:ascii="Times New Roman" w:hAnsi="Times New Roman"/>
          <w:bCs/>
          <w:szCs w:val="21"/>
        </w:rPr>
        <w:t>（    ）</w:t>
      </w:r>
    </w:p>
    <w:p>
      <w:pPr>
        <w:spacing w:line="288" w:lineRule="auto"/>
        <w:rPr>
          <w:rFonts w:ascii="Times New Roman" w:hAnsi="Times New Roman"/>
          <w:bCs/>
          <w:szCs w:val="21"/>
        </w:rPr>
      </w:pPr>
      <w:r>
        <w:rPr>
          <w:rFonts w:ascii="Times New Roman" w:hAnsi="Times New Roman"/>
          <w:bCs/>
          <w:szCs w:val="21"/>
        </w:rPr>
        <w:t>A．</w:t>
      </w:r>
      <w:r>
        <w:rPr>
          <w:rFonts w:hint="eastAsia" w:ascii="Times New Roman" w:hAnsi="Times New Roman"/>
          <w:bCs/>
          <w:szCs w:val="21"/>
        </w:rPr>
        <w:t>战时共产主义政策的实行</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B</w:t>
      </w:r>
      <w:r>
        <w:rPr>
          <w:rFonts w:ascii="Times New Roman" w:hAnsi="Times New Roman"/>
          <w:bCs/>
          <w:szCs w:val="21"/>
        </w:rPr>
        <w:t>．</w:t>
      </w:r>
      <w:r>
        <w:rPr>
          <w:rFonts w:hint="eastAsia" w:ascii="Times New Roman" w:hAnsi="Times New Roman"/>
          <w:bCs/>
          <w:szCs w:val="21"/>
        </w:rPr>
        <w:t>苏俄新经济政策的实施</w:t>
      </w:r>
    </w:p>
    <w:p>
      <w:pPr>
        <w:spacing w:line="288" w:lineRule="auto"/>
        <w:rPr>
          <w:rFonts w:ascii="Times New Roman" w:hAnsi="Times New Roman"/>
          <w:bCs/>
          <w:szCs w:val="21"/>
        </w:rPr>
      </w:pPr>
      <w:r>
        <w:rPr>
          <w:rFonts w:hint="eastAsia" w:ascii="Times New Roman" w:hAnsi="Times New Roman"/>
          <w:bCs/>
          <w:szCs w:val="21"/>
        </w:rPr>
        <w:t>C</w:t>
      </w:r>
      <w:r>
        <w:rPr>
          <w:rFonts w:ascii="Times New Roman" w:hAnsi="Times New Roman"/>
          <w:bCs/>
          <w:szCs w:val="21"/>
        </w:rPr>
        <w:t>．</w:t>
      </w:r>
      <w:r>
        <w:rPr>
          <w:rFonts w:hint="eastAsia" w:ascii="Times New Roman" w:hAnsi="Times New Roman"/>
          <w:bCs/>
          <w:szCs w:val="21"/>
        </w:rPr>
        <w:t>苏联“农业集体化”的推行</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D</w:t>
      </w:r>
      <w:r>
        <w:rPr>
          <w:rFonts w:ascii="Times New Roman" w:hAnsi="Times New Roman"/>
          <w:bCs/>
          <w:szCs w:val="21"/>
        </w:rPr>
        <w:t>．</w:t>
      </w:r>
      <w:r>
        <w:rPr>
          <w:rFonts w:hint="eastAsia" w:ascii="Times New Roman" w:hAnsi="Times New Roman"/>
          <w:bCs/>
          <w:szCs w:val="21"/>
        </w:rPr>
        <w:t>苏联工业化建设的开展</w:t>
      </w:r>
    </w:p>
    <w:p>
      <w:pPr>
        <w:spacing w:line="288" w:lineRule="auto"/>
        <w:rPr>
          <w:rFonts w:ascii="Times New Roman" w:hAnsi="Times New Roman"/>
          <w:bCs/>
          <w:szCs w:val="21"/>
        </w:rPr>
      </w:pPr>
      <w:r>
        <w:rPr>
          <w:rFonts w:hint="eastAsia" w:ascii="Times New Roman" w:hAnsi="Times New Roman"/>
          <w:bCs/>
          <w:szCs w:val="21"/>
        </w:rPr>
        <w:t>24</w:t>
      </w:r>
      <w:r>
        <w:rPr>
          <w:rFonts w:ascii="Times New Roman" w:hAnsi="Times New Roman"/>
          <w:bCs/>
          <w:szCs w:val="21"/>
        </w:rPr>
        <w:t>．</w:t>
      </w:r>
      <w:r>
        <w:rPr>
          <w:rFonts w:hint="eastAsia" w:ascii="Times New Roman" w:hAnsi="Times New Roman"/>
          <w:bCs/>
          <w:szCs w:val="21"/>
        </w:rPr>
        <w:t>分析如表，可以得出的结论是</w:t>
      </w:r>
      <w:r>
        <w:rPr>
          <w:rFonts w:ascii="Times New Roman" w:hAnsi="Times New Roman"/>
          <w:bCs/>
          <w:szCs w:val="21"/>
        </w:rPr>
        <w:t>（    ）</w:t>
      </w:r>
    </w:p>
    <w:tbl>
      <w:tblPr>
        <w:tblStyle w:val="7"/>
        <w:tblW w:w="996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984"/>
        <w:gridCol w:w="49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984" w:type="dxa"/>
          </w:tcPr>
          <w:p>
            <w:pPr>
              <w:spacing w:line="288" w:lineRule="auto"/>
              <w:jc w:val="center"/>
              <w:rPr>
                <w:rFonts w:ascii="楷体" w:hAnsi="楷体" w:eastAsia="楷体" w:cs="楷体"/>
                <w:bCs/>
                <w:szCs w:val="21"/>
              </w:rPr>
            </w:pPr>
            <w:r>
              <w:rPr>
                <w:rFonts w:hint="eastAsia" w:ascii="楷体" w:hAnsi="楷体" w:eastAsia="楷体" w:cs="楷体"/>
                <w:bCs/>
                <w:szCs w:val="21"/>
              </w:rPr>
              <w:t>二战后西欧经济的发展</w:t>
            </w:r>
          </w:p>
        </w:tc>
        <w:tc>
          <w:tcPr>
            <w:tcW w:w="4984" w:type="dxa"/>
          </w:tcPr>
          <w:p>
            <w:pPr>
              <w:spacing w:line="288" w:lineRule="auto"/>
              <w:jc w:val="center"/>
              <w:rPr>
                <w:rFonts w:ascii="楷体" w:hAnsi="楷体" w:eastAsia="楷体" w:cs="楷体"/>
                <w:bCs/>
                <w:szCs w:val="21"/>
              </w:rPr>
            </w:pPr>
            <w:r>
              <w:rPr>
                <w:rFonts w:hint="eastAsia" w:ascii="楷体" w:hAnsi="楷体" w:eastAsia="楷体" w:cs="楷体"/>
                <w:bCs/>
                <w:szCs w:val="21"/>
              </w:rPr>
              <w:t>二战后日本经济的发展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984" w:type="dxa"/>
          </w:tcPr>
          <w:p>
            <w:pPr>
              <w:spacing w:line="288" w:lineRule="auto"/>
              <w:rPr>
                <w:rFonts w:ascii="楷体" w:hAnsi="楷体" w:eastAsia="楷体" w:cs="楷体"/>
                <w:bCs/>
                <w:szCs w:val="21"/>
              </w:rPr>
            </w:pPr>
            <w:r>
              <w:rPr>
                <w:rFonts w:hint="eastAsia" w:ascii="楷体" w:hAnsi="楷体" w:eastAsia="楷体" w:cs="楷体"/>
                <w:bCs/>
                <w:szCs w:val="21"/>
              </w:rPr>
              <w:t>二战后，西欧国家凭借原有的工业基础和美国的援助，采用最先进的科学技术成果，制定恰当的经济发展政策，促进了经济的发展</w:t>
            </w:r>
          </w:p>
        </w:tc>
        <w:tc>
          <w:tcPr>
            <w:tcW w:w="4984" w:type="dxa"/>
          </w:tcPr>
          <w:p>
            <w:pPr>
              <w:spacing w:line="288" w:lineRule="auto"/>
              <w:rPr>
                <w:rFonts w:ascii="楷体" w:hAnsi="楷体" w:eastAsia="楷体" w:cs="楷体"/>
                <w:bCs/>
                <w:szCs w:val="21"/>
              </w:rPr>
            </w:pPr>
            <w:r>
              <w:rPr>
                <w:rFonts w:hint="eastAsia" w:ascii="楷体" w:hAnsi="楷体" w:eastAsia="楷体" w:cs="楷体"/>
                <w:bCs/>
                <w:szCs w:val="21"/>
              </w:rPr>
              <w:t>战开始后，美国积极扶植日本。朝鲜战争中日本获得了大量军需订单。日本政府利用当时有利的外部环境制定适当的经济政策，大力引进先进技术，促进了经济的发展</w:t>
            </w:r>
          </w:p>
        </w:tc>
      </w:tr>
    </w:tbl>
    <w:p>
      <w:pPr>
        <w:spacing w:line="288" w:lineRule="auto"/>
        <w:rPr>
          <w:rFonts w:ascii="Times New Roman" w:hAnsi="Times New Roman"/>
          <w:bCs/>
          <w:szCs w:val="21"/>
        </w:rPr>
      </w:pPr>
      <w:r>
        <w:rPr>
          <w:rFonts w:ascii="Times New Roman" w:hAnsi="Times New Roman"/>
          <w:bCs/>
          <w:szCs w:val="21"/>
        </w:rPr>
        <w:t>A．</w:t>
      </w:r>
      <w:r>
        <w:rPr>
          <w:rFonts w:hint="eastAsia" w:ascii="Times New Roman" w:hAnsi="Times New Roman"/>
          <w:bCs/>
          <w:szCs w:val="21"/>
        </w:rPr>
        <w:t>西欧和日本经济的发展完全得益于美国的帮助</w:t>
      </w:r>
    </w:p>
    <w:p>
      <w:pPr>
        <w:spacing w:line="288" w:lineRule="auto"/>
        <w:rPr>
          <w:rFonts w:ascii="Times New Roman" w:hAnsi="Times New Roman"/>
          <w:bCs/>
          <w:szCs w:val="21"/>
        </w:rPr>
      </w:pPr>
      <w:r>
        <w:rPr>
          <w:rFonts w:hint="eastAsia" w:ascii="Times New Roman" w:hAnsi="Times New Roman"/>
          <w:bCs/>
          <w:szCs w:val="21"/>
        </w:rPr>
        <w:t>B</w:t>
      </w:r>
      <w:r>
        <w:rPr>
          <w:rFonts w:ascii="Times New Roman" w:hAnsi="Times New Roman"/>
          <w:bCs/>
          <w:szCs w:val="21"/>
        </w:rPr>
        <w:t>．</w:t>
      </w:r>
      <w:r>
        <w:rPr>
          <w:rFonts w:hint="eastAsia" w:ascii="Times New Roman" w:hAnsi="Times New Roman"/>
          <w:bCs/>
          <w:szCs w:val="21"/>
        </w:rPr>
        <w:t>日本凭借原有的工业基础迅速恢复和发展经济</w:t>
      </w:r>
    </w:p>
    <w:p>
      <w:pPr>
        <w:spacing w:line="288" w:lineRule="auto"/>
        <w:rPr>
          <w:rFonts w:ascii="Times New Roman" w:hAnsi="Times New Roman"/>
          <w:bCs/>
          <w:szCs w:val="21"/>
        </w:rPr>
      </w:pPr>
      <w:r>
        <w:rPr>
          <w:rFonts w:hint="eastAsia" w:ascii="Times New Roman" w:hAnsi="Times New Roman"/>
          <w:bCs/>
          <w:szCs w:val="21"/>
        </w:rPr>
        <w:t>C</w:t>
      </w:r>
      <w:r>
        <w:rPr>
          <w:rFonts w:ascii="Times New Roman" w:hAnsi="Times New Roman"/>
          <w:bCs/>
          <w:szCs w:val="21"/>
        </w:rPr>
        <w:t>．</w:t>
      </w:r>
      <w:r>
        <w:rPr>
          <w:rFonts w:hint="eastAsia" w:ascii="Times New Roman" w:hAnsi="Times New Roman"/>
          <w:bCs/>
          <w:szCs w:val="21"/>
        </w:rPr>
        <w:t>西欧国家借助工业革命实现战后经济的腾飞</w:t>
      </w:r>
    </w:p>
    <w:p>
      <w:pPr>
        <w:spacing w:line="288" w:lineRule="auto"/>
        <w:rPr>
          <w:rFonts w:ascii="Times New Roman" w:hAnsi="Times New Roman"/>
          <w:bCs/>
          <w:szCs w:val="21"/>
        </w:rPr>
      </w:pPr>
      <w:r>
        <w:rPr>
          <w:rFonts w:hint="eastAsia" w:ascii="Times New Roman" w:hAnsi="Times New Roman"/>
          <w:bCs/>
          <w:szCs w:val="21"/>
        </w:rPr>
        <w:t>D</w:t>
      </w:r>
      <w:r>
        <w:rPr>
          <w:rFonts w:ascii="Times New Roman" w:hAnsi="Times New Roman"/>
          <w:bCs/>
          <w:szCs w:val="21"/>
        </w:rPr>
        <w:t>．</w:t>
      </w:r>
      <w:r>
        <w:rPr>
          <w:rFonts w:hint="eastAsia" w:ascii="Times New Roman" w:hAnsi="Times New Roman"/>
          <w:bCs/>
          <w:szCs w:val="21"/>
        </w:rPr>
        <w:t>适时调整经济政策有利于经济的恢复和发展</w:t>
      </w:r>
    </w:p>
    <w:p>
      <w:pPr>
        <w:spacing w:line="288" w:lineRule="auto"/>
        <w:rPr>
          <w:rFonts w:ascii="Times New Roman" w:hAnsi="Times New Roman"/>
          <w:bCs/>
          <w:szCs w:val="21"/>
        </w:rPr>
      </w:pPr>
      <w:r>
        <w:rPr>
          <w:rFonts w:hint="eastAsia" w:ascii="Times New Roman" w:hAnsi="Times New Roman"/>
          <w:bCs/>
          <w:szCs w:val="21"/>
        </w:rPr>
        <w:t>25</w:t>
      </w:r>
      <w:r>
        <w:rPr>
          <w:rFonts w:ascii="Times New Roman" w:hAnsi="Times New Roman"/>
          <w:bCs/>
          <w:szCs w:val="21"/>
        </w:rPr>
        <w:t>．</w:t>
      </w:r>
      <w:r>
        <w:rPr>
          <w:rFonts w:hint="eastAsia" w:ascii="Times New Roman" w:hAnsi="Times New Roman"/>
          <w:bCs/>
          <w:szCs w:val="21"/>
        </w:rPr>
        <w:t>右边漫画“交流工具—甲骨文变成了社交软件”得益于</w:t>
      </w:r>
      <w:r>
        <w:rPr>
          <w:rFonts w:ascii="Times New Roman" w:hAnsi="Times New Roman"/>
          <w:bCs/>
          <w:szCs w:val="21"/>
        </w:rPr>
        <w:t>（    ）</w:t>
      </w:r>
    </w:p>
    <w:p>
      <w:pPr>
        <w:spacing w:line="288" w:lineRule="auto"/>
        <w:jc w:val="center"/>
        <w:rPr>
          <w:rFonts w:ascii="Times New Roman" w:hAnsi="Times New Roman"/>
          <w:bCs/>
          <w:szCs w:val="21"/>
        </w:rPr>
      </w:pPr>
      <w:r>
        <w:drawing>
          <wp:inline distT="0" distB="0" distL="114300" distR="114300">
            <wp:extent cx="3417570" cy="1132840"/>
            <wp:effectExtent l="0" t="0" r="11430" b="10160"/>
            <wp:docPr id="1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1"/>
                    <pic:cNvPicPr>
                      <a:picLocks noChangeAspect="1"/>
                    </pic:cNvPicPr>
                  </pic:nvPicPr>
                  <pic:blipFill>
                    <a:blip r:embed="rId17"/>
                    <a:stretch>
                      <a:fillRect/>
                    </a:stretch>
                  </pic:blipFill>
                  <pic:spPr>
                    <a:xfrm>
                      <a:off x="0" y="0"/>
                      <a:ext cx="3417570" cy="1132840"/>
                    </a:xfrm>
                    <a:prstGeom prst="rect">
                      <a:avLst/>
                    </a:prstGeom>
                    <a:noFill/>
                    <a:ln>
                      <a:noFill/>
                    </a:ln>
                  </pic:spPr>
                </pic:pic>
              </a:graphicData>
            </a:graphic>
          </wp:inline>
        </w:drawing>
      </w:r>
    </w:p>
    <w:p>
      <w:pPr>
        <w:spacing w:line="288" w:lineRule="auto"/>
        <w:rPr>
          <w:rFonts w:ascii="Times New Roman" w:hAnsi="Times New Roman"/>
          <w:bCs/>
          <w:szCs w:val="21"/>
        </w:rPr>
      </w:pPr>
      <w:r>
        <w:rPr>
          <w:rFonts w:ascii="Times New Roman" w:hAnsi="Times New Roman"/>
          <w:bCs/>
          <w:szCs w:val="21"/>
        </w:rPr>
        <w:t>A．</w:t>
      </w:r>
      <w:r>
        <w:rPr>
          <w:rFonts w:hint="eastAsia" w:ascii="Times New Roman" w:hAnsi="Times New Roman"/>
          <w:bCs/>
          <w:szCs w:val="21"/>
        </w:rPr>
        <w:t>语言文字的演变</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B</w:t>
      </w:r>
      <w:r>
        <w:rPr>
          <w:rFonts w:ascii="Times New Roman" w:hAnsi="Times New Roman"/>
          <w:bCs/>
          <w:szCs w:val="21"/>
        </w:rPr>
        <w:t>．</w:t>
      </w:r>
      <w:r>
        <w:rPr>
          <w:rFonts w:hint="eastAsia" w:ascii="Times New Roman" w:hAnsi="Times New Roman"/>
          <w:bCs/>
          <w:szCs w:val="21"/>
        </w:rPr>
        <w:t>生态环境的变化</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C</w:t>
      </w:r>
      <w:r>
        <w:rPr>
          <w:rFonts w:ascii="Times New Roman" w:hAnsi="Times New Roman"/>
          <w:bCs/>
          <w:szCs w:val="21"/>
        </w:rPr>
        <w:t>．</w:t>
      </w:r>
      <w:r>
        <w:rPr>
          <w:rFonts w:hint="eastAsia" w:ascii="Times New Roman" w:hAnsi="Times New Roman"/>
          <w:bCs/>
          <w:szCs w:val="21"/>
        </w:rPr>
        <w:t>网络技术的发展</w:t>
      </w:r>
      <w:r>
        <w:rPr>
          <w:rFonts w:hint="eastAsia" w:ascii="Times New Roman" w:hAnsi="Times New Roman"/>
          <w:bCs/>
          <w:szCs w:val="21"/>
        </w:rPr>
        <w:tab/>
      </w:r>
      <w:r>
        <w:rPr>
          <w:rFonts w:hint="eastAsia" w:ascii="Times New Roman" w:hAnsi="Times New Roman"/>
          <w:bCs/>
          <w:szCs w:val="21"/>
        </w:rPr>
        <w:tab/>
      </w:r>
      <w:r>
        <w:rPr>
          <w:rFonts w:hint="eastAsia" w:ascii="Times New Roman" w:hAnsi="Times New Roman"/>
          <w:bCs/>
          <w:szCs w:val="21"/>
        </w:rPr>
        <w:t>D</w:t>
      </w:r>
      <w:r>
        <w:rPr>
          <w:rFonts w:ascii="Times New Roman" w:hAnsi="Times New Roman"/>
          <w:bCs/>
          <w:szCs w:val="21"/>
        </w:rPr>
        <w:t>．</w:t>
      </w:r>
      <w:r>
        <w:rPr>
          <w:rFonts w:hint="eastAsia" w:ascii="Times New Roman" w:hAnsi="Times New Roman"/>
          <w:bCs/>
          <w:szCs w:val="21"/>
        </w:rPr>
        <w:t>书写工具的进步</w:t>
      </w:r>
    </w:p>
    <w:p>
      <w:pPr>
        <w:spacing w:line="288" w:lineRule="auto"/>
        <w:jc w:val="center"/>
        <w:rPr>
          <w:rFonts w:ascii="Times New Roman" w:hAnsi="Times New Roman"/>
          <w:b/>
          <w:bCs/>
          <w:sz w:val="24"/>
        </w:rPr>
      </w:pPr>
      <w:r>
        <w:rPr>
          <w:rFonts w:hint="eastAsia" w:ascii="Times New Roman" w:hAnsi="Times New Roman"/>
          <w:b/>
          <w:bCs/>
          <w:sz w:val="24"/>
        </w:rPr>
        <w:t>第Ⅱ卷（共50）</w:t>
      </w:r>
    </w:p>
    <w:p>
      <w:pPr>
        <w:spacing w:line="288" w:lineRule="auto"/>
        <w:ind w:firstLine="482" w:firstLineChars="200"/>
        <w:rPr>
          <w:rFonts w:ascii="Times New Roman" w:hAnsi="Times New Roman"/>
          <w:b/>
          <w:bCs/>
          <w:sz w:val="24"/>
        </w:rPr>
      </w:pPr>
      <w:r>
        <w:rPr>
          <w:rFonts w:hint="eastAsia" w:ascii="Times New Roman" w:hAnsi="Times New Roman"/>
          <w:b/>
          <w:bCs/>
          <w:sz w:val="24"/>
        </w:rPr>
        <w:t>第Ⅱ卷为非选择题，第26题16分、27题18分，第28题16分，共50分。</w:t>
      </w:r>
    </w:p>
    <w:p>
      <w:pPr>
        <w:spacing w:line="288" w:lineRule="auto"/>
        <w:rPr>
          <w:rFonts w:ascii="Times New Roman" w:hAnsi="Times New Roman"/>
          <w:bCs/>
          <w:szCs w:val="21"/>
        </w:rPr>
      </w:pPr>
      <w:r>
        <w:rPr>
          <w:rFonts w:hint="eastAsia" w:ascii="Times New Roman" w:hAnsi="Times New Roman"/>
          <w:bCs/>
          <w:szCs w:val="21"/>
        </w:rPr>
        <w:t>26</w:t>
      </w:r>
      <w:r>
        <w:rPr>
          <w:rFonts w:ascii="Times New Roman" w:hAnsi="Times New Roman"/>
          <w:bCs/>
          <w:szCs w:val="21"/>
        </w:rPr>
        <w:t>．</w:t>
      </w:r>
      <w:r>
        <w:rPr>
          <w:rFonts w:hint="eastAsia" w:ascii="Times New Roman" w:hAnsi="Times New Roman"/>
          <w:bCs/>
          <w:szCs w:val="21"/>
        </w:rPr>
        <w:t>华夏文明凝聚着中国人的大智慧，展现着中国人无与伦比的创造力，为人类文明的发展做出了重要贡献。阅读下列材料，回答问题。</w:t>
      </w:r>
    </w:p>
    <w:p>
      <w:pPr>
        <w:spacing w:line="288" w:lineRule="auto"/>
        <w:rPr>
          <w:rFonts w:ascii="Times New Roman" w:hAnsi="Times New Roman"/>
          <w:b/>
          <w:szCs w:val="21"/>
        </w:rPr>
      </w:pPr>
      <w:r>
        <w:rPr>
          <w:rFonts w:hint="eastAsia" w:ascii="Times New Roman" w:hAnsi="Times New Roman"/>
          <w:b/>
          <w:szCs w:val="21"/>
        </w:rPr>
        <w:t>材料一</w:t>
      </w:r>
    </w:p>
    <w:tbl>
      <w:tblPr>
        <w:tblStyle w:val="7"/>
        <w:tblW w:w="996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173"/>
        <w:gridCol w:w="57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4173" w:type="dxa"/>
          </w:tcPr>
          <w:p>
            <w:pPr>
              <w:spacing w:line="288" w:lineRule="auto"/>
              <w:rPr>
                <w:rFonts w:ascii="Times New Roman" w:hAnsi="Times New Roman"/>
                <w:bCs/>
                <w:szCs w:val="21"/>
              </w:rPr>
            </w:pPr>
            <w:r>
              <w:drawing>
                <wp:inline distT="0" distB="0" distL="114300" distR="114300">
                  <wp:extent cx="2131695" cy="1742440"/>
                  <wp:effectExtent l="0" t="0" r="1905" b="10160"/>
                  <wp:docPr id="14"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2"/>
                          <pic:cNvPicPr>
                            <a:picLocks noChangeAspect="1"/>
                          </pic:cNvPicPr>
                        </pic:nvPicPr>
                        <pic:blipFill>
                          <a:blip r:embed="rId18"/>
                          <a:stretch>
                            <a:fillRect/>
                          </a:stretch>
                        </pic:blipFill>
                        <pic:spPr>
                          <a:xfrm>
                            <a:off x="0" y="0"/>
                            <a:ext cx="2131695" cy="1742440"/>
                          </a:xfrm>
                          <a:prstGeom prst="rect">
                            <a:avLst/>
                          </a:prstGeom>
                          <a:noFill/>
                          <a:ln>
                            <a:noFill/>
                          </a:ln>
                        </pic:spPr>
                      </pic:pic>
                    </a:graphicData>
                  </a:graphic>
                </wp:inline>
              </w:drawing>
            </w:r>
          </w:p>
        </w:tc>
        <w:tc>
          <w:tcPr>
            <w:tcW w:w="5795" w:type="dxa"/>
          </w:tcPr>
          <w:p>
            <w:pPr>
              <w:spacing w:line="288" w:lineRule="auto"/>
              <w:rPr>
                <w:rFonts w:ascii="楷体" w:hAnsi="楷体" w:eastAsia="楷体" w:cs="楷体"/>
                <w:bCs/>
                <w:szCs w:val="21"/>
              </w:rPr>
            </w:pPr>
            <w:r>
              <w:rPr>
                <w:rFonts w:hint="eastAsia" w:ascii="楷体" w:hAnsi="楷体" w:eastAsia="楷体" w:cs="楷体"/>
                <w:bCs/>
                <w:szCs w:val="21"/>
              </w:rPr>
              <w:t>这项不可或缺的创造，成为记录人类行为和情感的载体，让记忆得以保存，让文明得以传承。造纸技术经由亚欧大陆蔓延至整个东西方世界，让文明的传播和传承变得更加高效、更加迅捷。</w:t>
            </w:r>
          </w:p>
          <w:p>
            <w:pPr>
              <w:spacing w:line="288" w:lineRule="auto"/>
              <w:jc w:val="right"/>
              <w:rPr>
                <w:rFonts w:ascii="Times New Roman" w:hAnsi="Times New Roman"/>
                <w:bCs/>
                <w:szCs w:val="21"/>
              </w:rPr>
            </w:pPr>
            <w:r>
              <w:rPr>
                <w:rFonts w:hint="eastAsia" w:ascii="楷体" w:hAnsi="楷体" w:eastAsia="楷体" w:cs="楷体"/>
                <w:bCs/>
                <w:szCs w:val="21"/>
              </w:rPr>
              <w:t>——马克·科尔兰斯基《一阅千年：纸的历史》</w:t>
            </w:r>
          </w:p>
        </w:tc>
      </w:tr>
    </w:tbl>
    <w:p>
      <w:pPr>
        <w:spacing w:line="288" w:lineRule="auto"/>
        <w:ind w:firstLine="209"/>
        <w:rPr>
          <w:rFonts w:ascii="Times New Roman" w:hAnsi="Times New Roman"/>
          <w:bCs/>
          <w:szCs w:val="21"/>
        </w:rPr>
      </w:pPr>
      <w:r>
        <w:rPr>
          <w:rFonts w:hint="eastAsia" w:ascii="Times New Roman" w:hAnsi="Times New Roman"/>
          <w:bCs/>
          <w:szCs w:val="21"/>
        </w:rPr>
        <w:t>（1）</w:t>
      </w:r>
      <w:r>
        <w:rPr>
          <w:rFonts w:ascii="Times New Roman" w:hAnsi="Times New Roman"/>
          <w:bCs/>
          <w:szCs w:val="21"/>
        </w:rPr>
        <w:t>根据材料一，概括造纸术传播的特点并分析其产生的作用。</w:t>
      </w:r>
      <w:r>
        <w:rPr>
          <w:rFonts w:hint="eastAsia" w:ascii="Times New Roman" w:hAnsi="Times New Roman"/>
          <w:bCs/>
          <w:szCs w:val="21"/>
        </w:rPr>
        <w:t>（4分）</w:t>
      </w:r>
    </w:p>
    <w:p>
      <w:pPr>
        <w:spacing w:line="288" w:lineRule="auto"/>
        <w:ind w:firstLine="209"/>
        <w:rPr>
          <w:rFonts w:ascii="楷体" w:hAnsi="楷体" w:eastAsia="楷体" w:cs="楷体"/>
          <w:bCs/>
          <w:szCs w:val="21"/>
        </w:rPr>
      </w:pPr>
      <w:r>
        <w:rPr>
          <w:rFonts w:ascii="Times New Roman" w:hAnsi="Times New Roman"/>
          <w:b/>
          <w:szCs w:val="21"/>
        </w:rPr>
        <w:t>材料二</w:t>
      </w:r>
      <w:r>
        <w:rPr>
          <w:rFonts w:hint="eastAsia" w:ascii="Times New Roman" w:hAnsi="Times New Roman"/>
          <w:b/>
          <w:szCs w:val="21"/>
        </w:rPr>
        <w:t xml:space="preserve"> </w:t>
      </w:r>
      <w:r>
        <w:rPr>
          <w:rFonts w:hint="eastAsia" w:ascii="楷体" w:hAnsi="楷体" w:eastAsia="楷体" w:cs="楷体"/>
          <w:bCs/>
          <w:szCs w:val="21"/>
        </w:rPr>
        <w:t>“举世皆知的印刷术、火药和磁石，人类的世界因为这三种发明而为之改观。首先是在学术上，其次在战争中，最后是在航行方面，而由此又引出了不计其数的变化。由此，人类的文明也得到了极大的发展。”</w:t>
      </w:r>
    </w:p>
    <w:p>
      <w:pPr>
        <w:spacing w:line="288" w:lineRule="auto"/>
        <w:ind w:firstLine="209"/>
        <w:jc w:val="right"/>
        <w:rPr>
          <w:rFonts w:ascii="楷体" w:hAnsi="楷体" w:eastAsia="楷体" w:cs="楷体"/>
          <w:bCs/>
          <w:szCs w:val="21"/>
        </w:rPr>
      </w:pPr>
      <w:r>
        <w:rPr>
          <w:rFonts w:hint="eastAsia" w:ascii="楷体" w:hAnsi="楷体" w:eastAsia="楷体" w:cs="楷体"/>
          <w:bCs/>
          <w:szCs w:val="21"/>
        </w:rPr>
        <w:t>——摘自英国哲学家培根《新工具》</w:t>
      </w:r>
    </w:p>
    <w:p>
      <w:pPr>
        <w:spacing w:line="288" w:lineRule="auto"/>
        <w:ind w:firstLine="209"/>
        <w:rPr>
          <w:rFonts w:ascii="Times New Roman" w:hAnsi="Times New Roman"/>
          <w:bCs/>
          <w:szCs w:val="21"/>
        </w:rPr>
      </w:pPr>
      <w:r>
        <w:rPr>
          <w:rFonts w:hint="eastAsia" w:ascii="Times New Roman" w:hAnsi="Times New Roman"/>
          <w:bCs/>
          <w:szCs w:val="21"/>
        </w:rPr>
        <w:t>（2）</w:t>
      </w:r>
      <w:r>
        <w:rPr>
          <w:rFonts w:ascii="Times New Roman" w:hAnsi="Times New Roman"/>
          <w:bCs/>
          <w:szCs w:val="21"/>
        </w:rPr>
        <w:t>根据培根的评述，说一说宋元时期</w:t>
      </w:r>
      <w:r>
        <w:rPr>
          <w:rFonts w:hint="eastAsia" w:ascii="Times New Roman" w:hAnsi="Times New Roman"/>
          <w:bCs/>
          <w:szCs w:val="21"/>
        </w:rPr>
        <w:t>“</w:t>
      </w:r>
      <w:r>
        <w:rPr>
          <w:rFonts w:ascii="Times New Roman" w:hAnsi="Times New Roman"/>
          <w:bCs/>
          <w:szCs w:val="21"/>
        </w:rPr>
        <w:t>文明传播，科技领先</w:t>
      </w:r>
      <w:r>
        <w:rPr>
          <w:rFonts w:hint="eastAsia" w:ascii="Times New Roman" w:hAnsi="Times New Roman"/>
          <w:bCs/>
          <w:szCs w:val="21"/>
        </w:rPr>
        <w:t>”</w:t>
      </w:r>
      <w:r>
        <w:rPr>
          <w:rFonts w:ascii="Times New Roman" w:hAnsi="Times New Roman"/>
          <w:bCs/>
          <w:szCs w:val="21"/>
        </w:rPr>
        <w:t>对世界文明的发展作出了怎样的贡献。</w:t>
      </w:r>
      <w:r>
        <w:rPr>
          <w:rFonts w:hint="eastAsia" w:ascii="Times New Roman" w:hAnsi="Times New Roman"/>
          <w:bCs/>
          <w:szCs w:val="21"/>
        </w:rPr>
        <w:t>（4分）</w:t>
      </w:r>
    </w:p>
    <w:p>
      <w:pPr>
        <w:spacing w:line="288" w:lineRule="auto"/>
        <w:jc w:val="left"/>
        <w:rPr>
          <w:rFonts w:ascii="Times New Roman" w:hAnsi="Times New Roman" w:eastAsia="楷体"/>
        </w:rPr>
      </w:pPr>
      <w:r>
        <w:rPr>
          <w:rFonts w:hint="eastAsia" w:ascii="Times New Roman" w:hAnsi="Times New Roman"/>
          <w:b/>
          <w:szCs w:val="21"/>
        </w:rPr>
        <w:t xml:space="preserve">材料三 </w:t>
      </w:r>
      <w:r>
        <w:rPr>
          <w:rFonts w:ascii="Times New Roman" w:hAnsi="Times New Roman" w:eastAsia="楷体"/>
        </w:rPr>
        <w:t>18世纪，瑞典著名生物学家林奈以睿智的眼光发现了《本草纲目》中蕴藏着的宝贵知识财富，并得到了启迪，撰写出了论文《自然系统》，一经发表就震惊世界科学界。19世纪，英国著名生物学家达尔文的进 化论思想汲取并引用了《本草纲目》的理论和例证。</w:t>
      </w:r>
    </w:p>
    <w:p>
      <w:pPr>
        <w:spacing w:line="288" w:lineRule="auto"/>
        <w:jc w:val="right"/>
        <w:rPr>
          <w:rFonts w:ascii="Times New Roman" w:hAnsi="Times New Roman" w:eastAsia="楷体"/>
        </w:rPr>
      </w:pPr>
      <w:r>
        <w:rPr>
          <w:rFonts w:hint="eastAsia" w:ascii="Times New Roman" w:hAnsi="Times New Roman" w:eastAsia="楷体"/>
        </w:rPr>
        <w:t>——</w:t>
      </w:r>
      <w:r>
        <w:rPr>
          <w:rFonts w:ascii="Times New Roman" w:hAnsi="Times New Roman" w:eastAsia="楷体"/>
        </w:rPr>
        <w:t>王剑、梅全喜《论〈本草纲目〉的伟大贡献及学术价值</w:t>
      </w:r>
      <w:r>
        <w:rPr>
          <w:rFonts w:hint="eastAsia" w:ascii="Times New Roman" w:hAnsi="Times New Roman" w:eastAsia="楷体"/>
        </w:rPr>
        <w:t>》</w:t>
      </w:r>
    </w:p>
    <w:p>
      <w:pPr>
        <w:spacing w:line="288" w:lineRule="auto"/>
        <w:jc w:val="left"/>
      </w:pPr>
      <w:r>
        <w:rPr>
          <w:rFonts w:hint="eastAsia" w:ascii="Times New Roman" w:hAnsi="Times New Roman"/>
          <w:bCs/>
          <w:szCs w:val="21"/>
        </w:rPr>
        <w:t>（3）根据材料三，谈谈《本草纲目》的价值。（4分）</w:t>
      </w:r>
    </w:p>
    <w:p>
      <w:pPr>
        <w:spacing w:line="288" w:lineRule="auto"/>
        <w:jc w:val="left"/>
        <w:rPr>
          <w:rFonts w:ascii="楷体" w:hAnsi="楷体" w:eastAsia="楷体" w:cs="楷体"/>
        </w:rPr>
      </w:pPr>
      <w:r>
        <w:rPr>
          <w:rFonts w:hint="eastAsia"/>
          <w:b/>
          <w:bCs/>
        </w:rPr>
        <w:t>材料四</w:t>
      </w:r>
      <w:r>
        <w:rPr>
          <w:rFonts w:hint="eastAsia"/>
        </w:rPr>
        <w:t xml:space="preserve"> </w:t>
      </w:r>
      <w:r>
        <w:rPr>
          <w:rFonts w:hint="eastAsia" w:ascii="楷体" w:hAnsi="楷体" w:eastAsia="楷体" w:cs="楷体"/>
        </w:rPr>
        <w:t>总是用别人的昨天来装扮自己的明天。不能总是指望依赖他人的科技成果来提高自己的科技水平，更不能做其他国家的技术附庸，永远跟在别人的后面亦步亦趋。要坚持“引进来”和“走出去”相结合，积极融入全球创新网络，全面提高我国科技创新的国际合作水平。实施创新驱动发展战略，就是要推动以科技创新为核心的全面创新……发挥社会主义制度优势……推动经济持续健康发展。</w:t>
      </w:r>
    </w:p>
    <w:p>
      <w:pPr>
        <w:spacing w:line="288" w:lineRule="auto"/>
        <w:jc w:val="right"/>
        <w:rPr>
          <w:rFonts w:ascii="楷体" w:hAnsi="楷体" w:eastAsia="楷体" w:cs="楷体"/>
        </w:rPr>
      </w:pPr>
      <w:r>
        <w:rPr>
          <w:rFonts w:hint="eastAsia" w:ascii="楷体" w:hAnsi="楷体" w:eastAsia="楷体" w:cs="楷体"/>
        </w:rPr>
        <w:t>——摘编自《习近平关于科技创新论述摘编》</w:t>
      </w:r>
    </w:p>
    <w:p>
      <w:pPr>
        <w:spacing w:line="288" w:lineRule="auto"/>
        <w:jc w:val="left"/>
      </w:pPr>
      <w:r>
        <w:rPr>
          <w:rFonts w:hint="eastAsia" w:ascii="Times New Roman" w:hAnsi="Times New Roman"/>
          <w:bCs/>
          <w:szCs w:val="21"/>
        </w:rPr>
        <w:t>（4）</w:t>
      </w:r>
      <w:r>
        <w:rPr>
          <w:rFonts w:hint="eastAsia"/>
        </w:rPr>
        <w:t>根据材料四，谈谈我国应如何实现科技的进一步创新发展。</w:t>
      </w:r>
      <w:r>
        <w:rPr>
          <w:rFonts w:hint="eastAsia" w:ascii="Times New Roman" w:hAnsi="Times New Roman"/>
          <w:bCs/>
          <w:szCs w:val="21"/>
        </w:rPr>
        <w:t>（4分）</w:t>
      </w:r>
    </w:p>
    <w:p>
      <w:pPr>
        <w:spacing w:line="288" w:lineRule="auto"/>
        <w:jc w:val="left"/>
        <w:rPr>
          <w:rFonts w:ascii="Times New Roman" w:hAnsi="Times New Roman"/>
          <w:bCs/>
          <w:szCs w:val="21"/>
        </w:rPr>
      </w:pPr>
      <w:r>
        <w:rPr>
          <w:rFonts w:hint="eastAsia" w:ascii="Times New Roman" w:hAnsi="Times New Roman"/>
          <w:bCs/>
          <w:szCs w:val="21"/>
        </w:rPr>
        <w:t>27</w:t>
      </w:r>
      <w:r>
        <w:rPr>
          <w:rFonts w:ascii="Times New Roman" w:hAnsi="Times New Roman"/>
          <w:bCs/>
          <w:szCs w:val="21"/>
        </w:rPr>
        <w:t>．</w:t>
      </w:r>
      <w:r>
        <w:rPr>
          <w:rFonts w:hint="eastAsia" w:ascii="Times New Roman" w:hAnsi="Times New Roman"/>
          <w:bCs/>
          <w:szCs w:val="21"/>
        </w:rPr>
        <w:t>阅读下列材料，结合所学知识回答问题。</w:t>
      </w:r>
    </w:p>
    <w:p>
      <w:pPr>
        <w:spacing w:line="288" w:lineRule="auto"/>
        <w:jc w:val="left"/>
        <w:rPr>
          <w:rFonts w:ascii="楷体" w:hAnsi="楷体" w:eastAsia="楷体" w:cs="楷体"/>
          <w:bCs/>
          <w:szCs w:val="21"/>
        </w:rPr>
      </w:pPr>
      <w:r>
        <w:rPr>
          <w:rFonts w:hint="eastAsia" w:ascii="Times New Roman" w:hAnsi="Times New Roman"/>
          <w:b/>
          <w:szCs w:val="21"/>
        </w:rPr>
        <w:t>材料一</w:t>
      </w:r>
      <w:r>
        <w:rPr>
          <w:rFonts w:hint="eastAsia" w:ascii="Times New Roman" w:hAnsi="Times New Roman"/>
          <w:bCs/>
          <w:szCs w:val="21"/>
        </w:rPr>
        <w:t xml:space="preserve"> </w:t>
      </w:r>
      <w:r>
        <w:rPr>
          <w:rFonts w:hint="eastAsia" w:ascii="楷体" w:hAnsi="楷体" w:eastAsia="楷体" w:cs="楷体"/>
          <w:bCs/>
          <w:szCs w:val="21"/>
        </w:rPr>
        <w:t>理论的生命力在于创新。马克思主义深刻改变了中国，中国也极大丰富了马克思主义。我们党的历史，就是一部不断推进马克思主义中国化的历史，就是一部不断推进理论创新、进行理论创造的历史。</w:t>
      </w:r>
    </w:p>
    <w:p>
      <w:pPr>
        <w:spacing w:line="288" w:lineRule="auto"/>
        <w:jc w:val="right"/>
        <w:rPr>
          <w:rFonts w:ascii="楷体" w:hAnsi="楷体" w:eastAsia="楷体" w:cs="楷体"/>
          <w:bCs/>
          <w:szCs w:val="21"/>
        </w:rPr>
      </w:pPr>
      <w:r>
        <w:rPr>
          <w:rFonts w:hint="eastAsia" w:ascii="楷体" w:hAnsi="楷体" w:eastAsia="楷体" w:cs="楷体"/>
          <w:bCs/>
          <w:szCs w:val="21"/>
        </w:rPr>
        <w:t>——</w:t>
      </w:r>
      <w:r>
        <w:rPr>
          <w:rFonts w:ascii="Times New Roman" w:hAnsi="Times New Roman" w:eastAsia="楷体"/>
          <w:bCs/>
          <w:szCs w:val="21"/>
        </w:rPr>
        <w:t>习近平2021年2月20日在党史学习教育动员大会上的讲话</w:t>
      </w:r>
    </w:p>
    <w:p>
      <w:pPr>
        <w:spacing w:line="288" w:lineRule="auto"/>
        <w:jc w:val="left"/>
        <w:rPr>
          <w:rFonts w:ascii="Times New Roman" w:hAnsi="Times New Roman"/>
          <w:bCs/>
          <w:szCs w:val="21"/>
        </w:rPr>
      </w:pPr>
      <w:r>
        <w:rPr>
          <w:rFonts w:hint="eastAsia" w:ascii="Times New Roman" w:hAnsi="Times New Roman"/>
          <w:bCs/>
          <w:szCs w:val="21"/>
        </w:rPr>
        <w:t>（1）我党第一次重大创新，为中国找到了怎样的正确革命道路？现阶段我党最新的理论创造成果是什么？（6分）</w:t>
      </w:r>
    </w:p>
    <w:p>
      <w:pPr>
        <w:spacing w:line="288" w:lineRule="auto"/>
        <w:jc w:val="left"/>
        <w:rPr>
          <w:rFonts w:ascii="Times New Roman" w:hAnsi="Times New Roman"/>
          <w:b/>
          <w:szCs w:val="21"/>
        </w:rPr>
      </w:pPr>
      <w:r>
        <w:rPr>
          <w:rFonts w:hint="eastAsia" w:ascii="Times New Roman" w:hAnsi="Times New Roman"/>
          <w:b/>
          <w:szCs w:val="21"/>
        </w:rPr>
        <w:t>材料二</w:t>
      </w:r>
    </w:p>
    <w:tbl>
      <w:tblPr>
        <w:tblStyle w:val="7"/>
        <w:tblW w:w="100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24"/>
        <w:gridCol w:w="3319"/>
        <w:gridCol w:w="34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324" w:type="dxa"/>
          </w:tcPr>
          <w:p>
            <w:pPr>
              <w:spacing w:line="288" w:lineRule="auto"/>
              <w:jc w:val="center"/>
              <w:rPr>
                <w:rFonts w:ascii="楷体" w:hAnsi="楷体" w:eastAsia="楷体" w:cs="楷体"/>
              </w:rPr>
            </w:pPr>
            <w:r>
              <w:rPr>
                <w:rFonts w:hint="eastAsia" w:ascii="楷体" w:hAnsi="楷体" w:eastAsia="楷体" w:cs="楷体"/>
              </w:rPr>
              <w:t>事件</w:t>
            </w:r>
          </w:p>
        </w:tc>
        <w:tc>
          <w:tcPr>
            <w:tcW w:w="3319" w:type="dxa"/>
          </w:tcPr>
          <w:p>
            <w:pPr>
              <w:spacing w:line="288" w:lineRule="auto"/>
              <w:jc w:val="center"/>
              <w:rPr>
                <w:rFonts w:ascii="楷体" w:hAnsi="楷体" w:eastAsia="楷体" w:cs="楷体"/>
              </w:rPr>
            </w:pPr>
            <w:r>
              <w:rPr>
                <w:rFonts w:hint="eastAsia" w:ascii="楷体" w:hAnsi="楷体" w:eastAsia="楷体" w:cs="楷体"/>
              </w:rPr>
              <w:t>结果</w:t>
            </w:r>
          </w:p>
        </w:tc>
        <w:tc>
          <w:tcPr>
            <w:tcW w:w="3417" w:type="dxa"/>
          </w:tcPr>
          <w:p>
            <w:pPr>
              <w:spacing w:line="288" w:lineRule="auto"/>
              <w:jc w:val="center"/>
              <w:rPr>
                <w:rFonts w:ascii="楷体" w:hAnsi="楷体" w:eastAsia="楷体" w:cs="楷体"/>
              </w:rPr>
            </w:pPr>
            <w:r>
              <w:rPr>
                <w:rFonts w:hint="eastAsia" w:ascii="楷体" w:hAnsi="楷体" w:eastAsia="楷体" w:cs="楷体"/>
              </w:rPr>
              <w:t>我党措施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324" w:type="dxa"/>
          </w:tcPr>
          <w:p>
            <w:pPr>
              <w:spacing w:line="288" w:lineRule="auto"/>
              <w:jc w:val="center"/>
              <w:rPr>
                <w:rFonts w:ascii="楷体" w:hAnsi="楷体" w:eastAsia="楷体" w:cs="楷体"/>
              </w:rPr>
            </w:pPr>
            <w:r>
              <w:rPr>
                <w:rFonts w:hint="eastAsia" w:ascii="楷体" w:hAnsi="楷体" w:eastAsia="楷体" w:cs="楷体"/>
              </w:rPr>
              <w:t>国民党右派叛变革命</w:t>
            </w:r>
          </w:p>
        </w:tc>
        <w:tc>
          <w:tcPr>
            <w:tcW w:w="3319" w:type="dxa"/>
          </w:tcPr>
          <w:p>
            <w:pPr>
              <w:spacing w:line="288" w:lineRule="auto"/>
              <w:jc w:val="center"/>
              <w:rPr>
                <w:rFonts w:ascii="楷体" w:hAnsi="楷体" w:eastAsia="楷体" w:cs="楷体"/>
              </w:rPr>
            </w:pPr>
            <w:r>
              <w:rPr>
                <w:rFonts w:hint="eastAsia" w:ascii="楷体" w:hAnsi="楷体" w:eastAsia="楷体" w:cs="楷体"/>
              </w:rPr>
              <w:t>大革命失败</w:t>
            </w:r>
          </w:p>
        </w:tc>
        <w:tc>
          <w:tcPr>
            <w:tcW w:w="3417" w:type="dxa"/>
          </w:tcPr>
          <w:p>
            <w:pPr>
              <w:spacing w:line="288" w:lineRule="auto"/>
              <w:jc w:val="center"/>
              <w:rPr>
                <w:rFonts w:ascii="楷体" w:hAnsi="楷体" w:eastAsia="楷体" w:cs="楷体"/>
              </w:rPr>
            </w:pPr>
            <w:r>
              <w:rPr>
                <w:rFonts w:hint="eastAsia" w:ascii="楷体" w:hAnsi="楷体" w:eastAsia="楷体" w:cs="楷体"/>
              </w:rPr>
              <w:t>独立领导斗争，开辟井冈山道路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324" w:type="dxa"/>
          </w:tcPr>
          <w:p>
            <w:pPr>
              <w:spacing w:line="288" w:lineRule="auto"/>
              <w:jc w:val="center"/>
              <w:rPr>
                <w:rFonts w:ascii="楷体" w:hAnsi="楷体" w:eastAsia="楷体" w:cs="楷体"/>
              </w:rPr>
            </w:pPr>
            <w:r>
              <w:rPr>
                <w:rFonts w:hint="eastAsia" w:ascii="楷体" w:hAnsi="楷体" w:eastAsia="楷体" w:cs="楷体"/>
              </w:rPr>
              <w:t>中央负责人“左”的错误</w:t>
            </w:r>
          </w:p>
        </w:tc>
        <w:tc>
          <w:tcPr>
            <w:tcW w:w="3319" w:type="dxa"/>
          </w:tcPr>
          <w:p>
            <w:pPr>
              <w:spacing w:line="288" w:lineRule="auto"/>
              <w:jc w:val="center"/>
              <w:rPr>
                <w:rFonts w:ascii="楷体" w:hAnsi="楷体" w:eastAsia="楷体" w:cs="楷体"/>
              </w:rPr>
            </w:pPr>
            <w:r>
              <w:rPr>
                <w:rFonts w:hint="eastAsia" w:ascii="楷体" w:hAnsi="楷体" w:eastAsia="楷体" w:cs="楷体"/>
              </w:rPr>
              <w:t>反“围剿”失败</w:t>
            </w:r>
          </w:p>
        </w:tc>
        <w:tc>
          <w:tcPr>
            <w:tcW w:w="3417" w:type="dxa"/>
          </w:tcPr>
          <w:p>
            <w:pPr>
              <w:spacing w:line="288" w:lineRule="auto"/>
              <w:jc w:val="center"/>
              <w:rPr>
                <w:rFonts w:ascii="楷体" w:hAnsi="楷体" w:eastAsia="楷体" w:cs="楷体"/>
              </w:rPr>
            </w:pPr>
            <w:r>
              <w:rPr>
                <w:rFonts w:hint="eastAsia" w:ascii="楷体" w:hAnsi="楷体" w:eastAsia="楷体" w:cs="楷体"/>
              </w:rPr>
              <w:t>战略转移，确立毛泽东的正确领导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324" w:type="dxa"/>
            <w:vAlign w:val="center"/>
          </w:tcPr>
          <w:p>
            <w:pPr>
              <w:spacing w:line="288" w:lineRule="auto"/>
              <w:rPr>
                <w:rFonts w:ascii="楷体" w:hAnsi="楷体" w:eastAsia="楷体" w:cs="楷体"/>
              </w:rPr>
            </w:pPr>
            <w:r>
              <w:rPr>
                <w:rFonts w:hint="eastAsia" w:ascii="楷体" w:hAnsi="楷体" w:eastAsia="楷体" w:cs="楷体"/>
              </w:rPr>
              <w:t>大跃进和人民公社化运动，文化大革命</w:t>
            </w:r>
          </w:p>
        </w:tc>
        <w:tc>
          <w:tcPr>
            <w:tcW w:w="3319" w:type="dxa"/>
            <w:vAlign w:val="center"/>
          </w:tcPr>
          <w:p>
            <w:pPr>
              <w:spacing w:line="288" w:lineRule="auto"/>
              <w:rPr>
                <w:rFonts w:ascii="楷体" w:hAnsi="楷体" w:eastAsia="楷体" w:cs="楷体"/>
              </w:rPr>
            </w:pPr>
            <w:r>
              <w:rPr>
                <w:rFonts w:hint="eastAsia" w:ascii="楷体" w:hAnsi="楷体" w:eastAsia="楷体" w:cs="楷体"/>
              </w:rPr>
              <w:t>国民经济严重困难、法制破坏</w:t>
            </w:r>
          </w:p>
        </w:tc>
        <w:tc>
          <w:tcPr>
            <w:tcW w:w="3417" w:type="dxa"/>
            <w:vAlign w:val="center"/>
          </w:tcPr>
          <w:p>
            <w:pPr>
              <w:spacing w:line="288" w:lineRule="auto"/>
              <w:rPr>
                <w:rFonts w:ascii="楷体" w:hAnsi="楷体" w:eastAsia="楷体" w:cs="楷体"/>
              </w:rPr>
            </w:pPr>
            <w:r>
              <w:rPr>
                <w:rFonts w:hint="eastAsia" w:ascii="楷体" w:hAnsi="楷体" w:eastAsia="楷体" w:cs="楷体"/>
              </w:rPr>
              <w:t>调整国民经济、真理标准讨论、十一届三中全会</w:t>
            </w:r>
          </w:p>
        </w:tc>
      </w:tr>
    </w:tbl>
    <w:p>
      <w:pPr>
        <w:spacing w:line="288" w:lineRule="auto"/>
        <w:jc w:val="left"/>
        <w:rPr>
          <w:rFonts w:ascii="Times New Roman" w:hAnsi="Times New Roman"/>
        </w:rPr>
      </w:pPr>
      <w:r>
        <w:rPr>
          <w:rFonts w:ascii="Times New Roman" w:hAnsi="Times New Roman"/>
        </w:rPr>
        <w:t>（2）概括上边表格的内容，从中提炼一个观点，写一篇历史小论文</w:t>
      </w:r>
      <w:r>
        <w:rPr>
          <w:rFonts w:hint="eastAsia" w:ascii="Times New Roman" w:hAnsi="Times New Roman"/>
        </w:rPr>
        <w:t>（</w:t>
      </w:r>
      <w:r>
        <w:rPr>
          <w:rFonts w:ascii="Times New Roman" w:hAnsi="Times New Roman"/>
        </w:rPr>
        <w:t>要求：观点明确、语言流畅、论证充分，不脱离材料内容</w:t>
      </w:r>
      <w:r>
        <w:rPr>
          <w:rFonts w:hint="eastAsia" w:ascii="Times New Roman" w:hAnsi="Times New Roman"/>
        </w:rPr>
        <w:t>）（12分）</w:t>
      </w:r>
    </w:p>
    <w:p>
      <w:pPr>
        <w:spacing w:line="288" w:lineRule="auto"/>
        <w:jc w:val="left"/>
      </w:pPr>
      <w:r>
        <w:rPr>
          <w:rFonts w:hint="eastAsia" w:ascii="Times New Roman" w:hAnsi="Times New Roman"/>
          <w:bCs/>
          <w:szCs w:val="21"/>
        </w:rPr>
        <w:t>28</w:t>
      </w:r>
      <w:r>
        <w:rPr>
          <w:rFonts w:ascii="Times New Roman" w:hAnsi="Times New Roman"/>
          <w:bCs/>
          <w:szCs w:val="21"/>
        </w:rPr>
        <w:t>．</w:t>
      </w:r>
      <w:r>
        <w:rPr>
          <w:rFonts w:hint="eastAsia"/>
        </w:rPr>
        <w:t>深刻反思战争，才能以史为鉴，珍爱和平。阅读下列材料，结合所学知识，回答问题。</w:t>
      </w:r>
    </w:p>
    <w:p>
      <w:pPr>
        <w:spacing w:line="288" w:lineRule="auto"/>
        <w:jc w:val="left"/>
      </w:pPr>
      <w:r>
        <w:rPr>
          <w:rFonts w:hint="eastAsia"/>
          <w:b/>
          <w:bCs/>
        </w:rPr>
        <w:t>材料一</w:t>
      </w:r>
      <w:r>
        <w:rPr>
          <w:rFonts w:hint="eastAsia"/>
        </w:rPr>
        <w:t xml:space="preserve"> </w:t>
      </w:r>
      <w:r>
        <w:rPr>
          <w:rFonts w:hint="eastAsia" w:ascii="楷体" w:hAnsi="楷体" w:eastAsia="楷体" w:cs="楷体"/>
        </w:rPr>
        <w:t>列宁指出，第一次世界大战的爆发绝非偶然。这场世界性的战争并不是资本家强盗们的恶念造成的，也不是君主们在政策上犯了什么错误，而是“由半个世纪来全世界资本的发展及其千丝万缕的联系造成的”。列宁说：“现代战争产生于帝国主义”，而“帝国主义最深厚的经济基础就是垄断”。上述事实说明，正是垄断的掠夺本性、它的基本特征和基本经济规律决定了二十世纪初这场前所未见的世界性帝国主义大屠杀必然来临</w:t>
      </w:r>
      <w:r>
        <w:rPr>
          <w:rFonts w:hint="eastAsia"/>
        </w:rPr>
        <w:t>。</w:t>
      </w:r>
    </w:p>
    <w:p>
      <w:pPr>
        <w:spacing w:line="288" w:lineRule="auto"/>
        <w:jc w:val="left"/>
        <w:rPr>
          <w:rFonts w:ascii="Times New Roman" w:hAnsi="Times New Roman"/>
        </w:rPr>
      </w:pPr>
      <w:r>
        <w:rPr>
          <w:rFonts w:hint="eastAsia" w:ascii="Times New Roman" w:hAnsi="Times New Roman"/>
        </w:rPr>
        <w:t>（1）</w:t>
      </w:r>
      <w:r>
        <w:rPr>
          <w:rFonts w:ascii="Times New Roman" w:hAnsi="Times New Roman"/>
        </w:rPr>
        <w:t>根据材料一，概括列宁所指出的第一次世界大战爆发的根本原因。结合所学，概括第一次世界大战爆发的推动原因。</w:t>
      </w:r>
      <w:r>
        <w:rPr>
          <w:rFonts w:hint="eastAsia" w:ascii="Times New Roman" w:hAnsi="Times New Roman"/>
        </w:rPr>
        <w:t>（4分）</w:t>
      </w:r>
    </w:p>
    <w:p>
      <w:pPr>
        <w:spacing w:line="288" w:lineRule="auto"/>
        <w:jc w:val="left"/>
        <w:rPr>
          <w:rFonts w:ascii="楷体" w:hAnsi="楷体" w:eastAsia="楷体" w:cs="楷体"/>
        </w:rPr>
      </w:pPr>
      <w:r>
        <w:rPr>
          <w:rFonts w:hint="eastAsia"/>
        </w:rPr>
        <w:t xml:space="preserve">材料二 </w:t>
      </w:r>
      <w:r>
        <w:rPr>
          <w:rFonts w:hint="eastAsia" w:ascii="楷体" w:hAnsi="楷体" w:eastAsia="楷体" w:cs="楷体"/>
        </w:rPr>
        <w:t>斯大林格勒之战，英美报纸比之为凡尔登战役，“红色凡尔登”之名已传遍于世界。这个比拟并不适当。今天的斯大林格勒之战，比起第一次世界大战的凡尔登来，有性质的不同。……这一战，不但是苏德战争的转折点，甚至也不仅是这次世界反法西斯战争的转折点，而是整个人类历史的转折点。</w:t>
      </w:r>
    </w:p>
    <w:p>
      <w:pPr>
        <w:spacing w:line="288" w:lineRule="auto"/>
        <w:jc w:val="right"/>
        <w:rPr>
          <w:rFonts w:ascii="楷体" w:hAnsi="楷体" w:eastAsia="楷体" w:cs="楷体"/>
        </w:rPr>
      </w:pPr>
      <w:r>
        <w:rPr>
          <w:rFonts w:hint="eastAsia" w:ascii="楷体" w:hAnsi="楷体" w:eastAsia="楷体" w:cs="楷体"/>
        </w:rPr>
        <w:t>——毛泽东《第二次世界大战的转折点》</w:t>
      </w:r>
    </w:p>
    <w:p>
      <w:pPr>
        <w:spacing w:line="288" w:lineRule="auto"/>
        <w:jc w:val="left"/>
        <w:rPr>
          <w:rFonts w:ascii="Times New Roman" w:hAnsi="Times New Roman"/>
        </w:rPr>
      </w:pPr>
      <w:r>
        <w:rPr>
          <w:rFonts w:hint="eastAsia" w:ascii="Times New Roman" w:hAnsi="Times New Roman"/>
        </w:rPr>
        <w:t>（2）</w:t>
      </w:r>
      <w:r>
        <w:rPr>
          <w:rFonts w:ascii="Times New Roman" w:hAnsi="Times New Roman"/>
        </w:rPr>
        <w:t>如何理解材料二中两次战争性质的不同</w:t>
      </w:r>
      <w:r>
        <w:rPr>
          <w:rFonts w:hint="eastAsia" w:ascii="Times New Roman" w:hAnsi="Times New Roman"/>
        </w:rPr>
        <w:t>？</w:t>
      </w:r>
      <w:r>
        <w:rPr>
          <w:rFonts w:ascii="Times New Roman" w:hAnsi="Times New Roman"/>
        </w:rPr>
        <w:t>为什么说斯大林格勒战役是世界反法西斯战争的转折点</w:t>
      </w:r>
      <w:r>
        <w:rPr>
          <w:rFonts w:hint="eastAsia" w:ascii="Times New Roman" w:hAnsi="Times New Roman"/>
        </w:rPr>
        <w:t>？（4分）</w:t>
      </w:r>
    </w:p>
    <w:p>
      <w:pPr>
        <w:spacing w:line="288" w:lineRule="auto"/>
        <w:jc w:val="left"/>
      </w:pPr>
      <w:r>
        <w:rPr>
          <w:rFonts w:hint="eastAsia"/>
          <w:b/>
          <w:bCs/>
        </w:rPr>
        <w:t>材料三</w:t>
      </w:r>
      <w:r>
        <w:rPr>
          <w:rFonts w:hint="eastAsia"/>
        </w:rPr>
        <w:t xml:space="preserve"> </w:t>
      </w:r>
      <w:r>
        <w:rPr>
          <w:rFonts w:hint="eastAsia" w:ascii="楷体" w:hAnsi="楷体" w:eastAsia="楷体" w:cs="楷体"/>
        </w:rPr>
        <w:t>两次世界大战资料统计表</w:t>
      </w:r>
    </w:p>
    <w:tbl>
      <w:tblPr>
        <w:tblStyle w:val="7"/>
        <w:tblW w:w="1036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6"/>
        <w:gridCol w:w="1456"/>
        <w:gridCol w:w="1456"/>
        <w:gridCol w:w="1456"/>
        <w:gridCol w:w="1456"/>
        <w:gridCol w:w="1457"/>
        <w:gridCol w:w="16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56" w:type="dxa"/>
          </w:tcPr>
          <w:p>
            <w:pPr>
              <w:spacing w:line="288" w:lineRule="auto"/>
              <w:jc w:val="center"/>
              <w:rPr>
                <w:rFonts w:ascii="Times New Roman" w:hAnsi="Times New Roman" w:eastAsia="楷体"/>
              </w:rPr>
            </w:pPr>
            <w:r>
              <w:rPr>
                <w:rFonts w:hint="eastAsia" w:ascii="Times New Roman" w:hAnsi="Times New Roman" w:eastAsia="楷体"/>
              </w:rPr>
              <w:t>战争名称</w:t>
            </w:r>
          </w:p>
        </w:tc>
        <w:tc>
          <w:tcPr>
            <w:tcW w:w="1456" w:type="dxa"/>
          </w:tcPr>
          <w:p>
            <w:pPr>
              <w:spacing w:line="288" w:lineRule="auto"/>
              <w:jc w:val="center"/>
              <w:rPr>
                <w:rFonts w:ascii="Times New Roman" w:hAnsi="Times New Roman" w:eastAsia="楷体"/>
              </w:rPr>
            </w:pPr>
            <w:r>
              <w:rPr>
                <w:rFonts w:hint="eastAsia" w:ascii="Times New Roman" w:hAnsi="Times New Roman" w:eastAsia="楷体"/>
              </w:rPr>
              <w:t>参战国</w:t>
            </w:r>
          </w:p>
        </w:tc>
        <w:tc>
          <w:tcPr>
            <w:tcW w:w="1456" w:type="dxa"/>
          </w:tcPr>
          <w:p>
            <w:pPr>
              <w:spacing w:line="288" w:lineRule="auto"/>
              <w:jc w:val="center"/>
              <w:rPr>
                <w:rFonts w:ascii="Times New Roman" w:hAnsi="Times New Roman" w:eastAsia="楷体"/>
              </w:rPr>
            </w:pPr>
            <w:r>
              <w:rPr>
                <w:rFonts w:hint="eastAsia" w:ascii="Times New Roman" w:hAnsi="Times New Roman" w:eastAsia="楷体"/>
              </w:rPr>
              <w:t>持续时间</w:t>
            </w:r>
          </w:p>
        </w:tc>
        <w:tc>
          <w:tcPr>
            <w:tcW w:w="1456" w:type="dxa"/>
          </w:tcPr>
          <w:p>
            <w:pPr>
              <w:spacing w:line="288" w:lineRule="auto"/>
              <w:jc w:val="center"/>
              <w:rPr>
                <w:rFonts w:ascii="Times New Roman" w:hAnsi="Times New Roman" w:eastAsia="楷体"/>
              </w:rPr>
            </w:pPr>
            <w:r>
              <w:rPr>
                <w:rFonts w:hint="eastAsia" w:ascii="Times New Roman" w:hAnsi="Times New Roman" w:eastAsia="楷体"/>
              </w:rPr>
              <w:t>卷入人员</w:t>
            </w:r>
          </w:p>
        </w:tc>
        <w:tc>
          <w:tcPr>
            <w:tcW w:w="1456" w:type="dxa"/>
          </w:tcPr>
          <w:p>
            <w:pPr>
              <w:spacing w:line="288" w:lineRule="auto"/>
              <w:jc w:val="center"/>
              <w:rPr>
                <w:rFonts w:ascii="Times New Roman" w:hAnsi="Times New Roman" w:eastAsia="楷体"/>
              </w:rPr>
            </w:pPr>
            <w:r>
              <w:rPr>
                <w:rFonts w:hint="eastAsia" w:ascii="Times New Roman" w:hAnsi="Times New Roman" w:eastAsia="楷体"/>
              </w:rPr>
              <w:t>参战人员</w:t>
            </w:r>
          </w:p>
        </w:tc>
        <w:tc>
          <w:tcPr>
            <w:tcW w:w="1457" w:type="dxa"/>
          </w:tcPr>
          <w:p>
            <w:pPr>
              <w:spacing w:line="288" w:lineRule="auto"/>
              <w:jc w:val="center"/>
              <w:rPr>
                <w:rFonts w:ascii="Times New Roman" w:hAnsi="Times New Roman" w:eastAsia="楷体"/>
              </w:rPr>
            </w:pPr>
            <w:r>
              <w:rPr>
                <w:rFonts w:hint="eastAsia" w:ascii="Times New Roman" w:hAnsi="Times New Roman" w:eastAsia="楷体"/>
              </w:rPr>
              <w:t>伤亡人口</w:t>
            </w:r>
          </w:p>
        </w:tc>
        <w:tc>
          <w:tcPr>
            <w:tcW w:w="1628" w:type="dxa"/>
          </w:tcPr>
          <w:p>
            <w:pPr>
              <w:spacing w:line="288" w:lineRule="auto"/>
              <w:jc w:val="center"/>
              <w:rPr>
                <w:rFonts w:ascii="Times New Roman" w:hAnsi="Times New Roman" w:eastAsia="楷体"/>
              </w:rPr>
            </w:pPr>
            <w:r>
              <w:rPr>
                <w:rFonts w:hint="eastAsia" w:ascii="Times New Roman" w:hAnsi="Times New Roman" w:eastAsia="楷体"/>
              </w:rPr>
              <w:t>直接经济损失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56" w:type="dxa"/>
          </w:tcPr>
          <w:p>
            <w:pPr>
              <w:spacing w:line="288" w:lineRule="auto"/>
              <w:jc w:val="center"/>
              <w:rPr>
                <w:rFonts w:ascii="Times New Roman" w:hAnsi="Times New Roman" w:eastAsia="楷体"/>
              </w:rPr>
            </w:pPr>
            <w:r>
              <w:rPr>
                <w:rFonts w:hint="eastAsia" w:ascii="Times New Roman" w:hAnsi="Times New Roman" w:eastAsia="楷体"/>
              </w:rPr>
              <w:t>一战</w:t>
            </w:r>
          </w:p>
        </w:tc>
        <w:tc>
          <w:tcPr>
            <w:tcW w:w="1456" w:type="dxa"/>
          </w:tcPr>
          <w:p>
            <w:pPr>
              <w:spacing w:line="288" w:lineRule="auto"/>
              <w:jc w:val="center"/>
              <w:rPr>
                <w:rFonts w:ascii="Times New Roman" w:hAnsi="Times New Roman" w:eastAsia="楷体"/>
              </w:rPr>
            </w:pPr>
            <w:r>
              <w:rPr>
                <w:rFonts w:hint="eastAsia" w:ascii="Times New Roman" w:hAnsi="Times New Roman" w:eastAsia="楷体"/>
              </w:rPr>
              <w:t>30多个</w:t>
            </w:r>
          </w:p>
        </w:tc>
        <w:tc>
          <w:tcPr>
            <w:tcW w:w="1456" w:type="dxa"/>
          </w:tcPr>
          <w:p>
            <w:pPr>
              <w:spacing w:line="288" w:lineRule="auto"/>
              <w:jc w:val="center"/>
              <w:rPr>
                <w:rFonts w:ascii="Times New Roman" w:hAnsi="Times New Roman" w:eastAsia="楷体"/>
              </w:rPr>
            </w:pPr>
            <w:r>
              <w:rPr>
                <w:rFonts w:hint="eastAsia" w:ascii="Times New Roman" w:hAnsi="Times New Roman" w:eastAsia="楷体"/>
              </w:rPr>
              <w:t>4年多</w:t>
            </w:r>
          </w:p>
        </w:tc>
        <w:tc>
          <w:tcPr>
            <w:tcW w:w="1456" w:type="dxa"/>
          </w:tcPr>
          <w:p>
            <w:pPr>
              <w:spacing w:line="288" w:lineRule="auto"/>
              <w:jc w:val="center"/>
              <w:rPr>
                <w:rFonts w:ascii="Times New Roman" w:hAnsi="Times New Roman" w:eastAsia="楷体"/>
              </w:rPr>
            </w:pPr>
            <w:r>
              <w:rPr>
                <w:rFonts w:hint="eastAsia" w:ascii="Times New Roman" w:hAnsi="Times New Roman" w:eastAsia="楷体"/>
              </w:rPr>
              <w:t>15亿</w:t>
            </w:r>
          </w:p>
        </w:tc>
        <w:tc>
          <w:tcPr>
            <w:tcW w:w="1456" w:type="dxa"/>
          </w:tcPr>
          <w:p>
            <w:pPr>
              <w:spacing w:line="288" w:lineRule="auto"/>
              <w:jc w:val="center"/>
              <w:rPr>
                <w:rFonts w:ascii="Times New Roman" w:hAnsi="Times New Roman" w:eastAsia="楷体"/>
              </w:rPr>
            </w:pPr>
            <w:r>
              <w:rPr>
                <w:rFonts w:hint="eastAsia" w:ascii="Times New Roman" w:hAnsi="Times New Roman" w:eastAsia="楷体"/>
              </w:rPr>
              <w:t>0.7亿</w:t>
            </w:r>
          </w:p>
        </w:tc>
        <w:tc>
          <w:tcPr>
            <w:tcW w:w="1457" w:type="dxa"/>
          </w:tcPr>
          <w:p>
            <w:pPr>
              <w:spacing w:line="288" w:lineRule="auto"/>
              <w:jc w:val="center"/>
              <w:rPr>
                <w:rFonts w:ascii="Times New Roman" w:hAnsi="Times New Roman" w:eastAsia="楷体"/>
              </w:rPr>
            </w:pPr>
            <w:r>
              <w:rPr>
                <w:rFonts w:hint="eastAsia" w:ascii="Times New Roman" w:hAnsi="Times New Roman" w:eastAsia="楷体"/>
              </w:rPr>
              <w:t>0.3亿</w:t>
            </w:r>
          </w:p>
        </w:tc>
        <w:tc>
          <w:tcPr>
            <w:tcW w:w="1628" w:type="dxa"/>
          </w:tcPr>
          <w:p>
            <w:pPr>
              <w:spacing w:line="288" w:lineRule="auto"/>
              <w:jc w:val="center"/>
              <w:rPr>
                <w:rFonts w:ascii="Times New Roman" w:hAnsi="Times New Roman" w:eastAsia="楷体"/>
              </w:rPr>
            </w:pPr>
            <w:r>
              <w:rPr>
                <w:rFonts w:hint="eastAsia" w:ascii="Times New Roman" w:hAnsi="Times New Roman" w:eastAsia="楷体"/>
              </w:rPr>
              <w:t>1805亿美元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56" w:type="dxa"/>
          </w:tcPr>
          <w:p>
            <w:pPr>
              <w:spacing w:line="288" w:lineRule="auto"/>
              <w:jc w:val="center"/>
              <w:rPr>
                <w:rFonts w:ascii="Times New Roman" w:hAnsi="Times New Roman" w:eastAsia="楷体"/>
              </w:rPr>
            </w:pPr>
            <w:r>
              <w:rPr>
                <w:rFonts w:hint="eastAsia" w:ascii="Times New Roman" w:hAnsi="Times New Roman" w:eastAsia="楷体"/>
              </w:rPr>
              <w:t>二战</w:t>
            </w:r>
          </w:p>
        </w:tc>
        <w:tc>
          <w:tcPr>
            <w:tcW w:w="1456" w:type="dxa"/>
          </w:tcPr>
          <w:p>
            <w:pPr>
              <w:spacing w:line="288" w:lineRule="auto"/>
              <w:jc w:val="center"/>
              <w:rPr>
                <w:rFonts w:ascii="Times New Roman" w:hAnsi="Times New Roman" w:eastAsia="楷体"/>
              </w:rPr>
            </w:pPr>
            <w:r>
              <w:rPr>
                <w:rFonts w:hint="eastAsia" w:ascii="Times New Roman" w:hAnsi="Times New Roman" w:eastAsia="楷体"/>
              </w:rPr>
              <w:t>60多个</w:t>
            </w:r>
          </w:p>
        </w:tc>
        <w:tc>
          <w:tcPr>
            <w:tcW w:w="1456" w:type="dxa"/>
          </w:tcPr>
          <w:p>
            <w:pPr>
              <w:tabs>
                <w:tab w:val="left" w:pos="593"/>
              </w:tabs>
              <w:spacing w:line="288" w:lineRule="auto"/>
              <w:jc w:val="left"/>
              <w:rPr>
                <w:rFonts w:ascii="Times New Roman" w:hAnsi="Times New Roman" w:eastAsia="楷体"/>
              </w:rPr>
            </w:pPr>
            <w:r>
              <w:rPr>
                <w:rFonts w:hint="eastAsia" w:ascii="Times New Roman" w:hAnsi="Times New Roman" w:eastAsia="楷体"/>
              </w:rPr>
              <w:tab/>
            </w:r>
            <w:r>
              <w:rPr>
                <w:rFonts w:hint="eastAsia" w:ascii="Times New Roman" w:hAnsi="Times New Roman" w:eastAsia="楷体"/>
              </w:rPr>
              <w:t>6年</w:t>
            </w:r>
          </w:p>
        </w:tc>
        <w:tc>
          <w:tcPr>
            <w:tcW w:w="1456" w:type="dxa"/>
          </w:tcPr>
          <w:p>
            <w:pPr>
              <w:spacing w:line="288" w:lineRule="auto"/>
              <w:jc w:val="center"/>
              <w:rPr>
                <w:rFonts w:ascii="Times New Roman" w:hAnsi="Times New Roman" w:eastAsia="楷体"/>
              </w:rPr>
            </w:pPr>
            <w:r>
              <w:rPr>
                <w:rFonts w:hint="eastAsia" w:ascii="Times New Roman" w:hAnsi="Times New Roman" w:eastAsia="楷体"/>
              </w:rPr>
              <w:t>20亿</w:t>
            </w:r>
          </w:p>
        </w:tc>
        <w:tc>
          <w:tcPr>
            <w:tcW w:w="1456" w:type="dxa"/>
          </w:tcPr>
          <w:p>
            <w:pPr>
              <w:spacing w:line="288" w:lineRule="auto"/>
              <w:jc w:val="center"/>
              <w:rPr>
                <w:rFonts w:ascii="Times New Roman" w:hAnsi="Times New Roman" w:eastAsia="楷体"/>
              </w:rPr>
            </w:pPr>
            <w:r>
              <w:rPr>
                <w:rFonts w:hint="eastAsia" w:ascii="Times New Roman" w:hAnsi="Times New Roman" w:eastAsia="楷体"/>
              </w:rPr>
              <w:t>1亿</w:t>
            </w:r>
          </w:p>
        </w:tc>
        <w:tc>
          <w:tcPr>
            <w:tcW w:w="1457" w:type="dxa"/>
          </w:tcPr>
          <w:p>
            <w:pPr>
              <w:spacing w:line="288" w:lineRule="auto"/>
              <w:jc w:val="center"/>
              <w:rPr>
                <w:rFonts w:ascii="Times New Roman" w:hAnsi="Times New Roman" w:eastAsia="楷体"/>
              </w:rPr>
            </w:pPr>
            <w:r>
              <w:rPr>
                <w:rFonts w:hint="eastAsia" w:ascii="Times New Roman" w:hAnsi="Times New Roman" w:eastAsia="楷体"/>
              </w:rPr>
              <w:t>0.7亿</w:t>
            </w:r>
          </w:p>
        </w:tc>
        <w:tc>
          <w:tcPr>
            <w:tcW w:w="1628" w:type="dxa"/>
          </w:tcPr>
          <w:p>
            <w:pPr>
              <w:spacing w:line="288" w:lineRule="auto"/>
              <w:jc w:val="center"/>
              <w:rPr>
                <w:rFonts w:ascii="Times New Roman" w:hAnsi="Times New Roman" w:eastAsia="楷体"/>
              </w:rPr>
            </w:pPr>
            <w:r>
              <w:rPr>
                <w:rFonts w:hint="eastAsia" w:ascii="Times New Roman" w:hAnsi="Times New Roman" w:eastAsia="楷体"/>
              </w:rPr>
              <w:t>4万亿美元</w:t>
            </w:r>
          </w:p>
        </w:tc>
      </w:tr>
    </w:tbl>
    <w:p>
      <w:pPr>
        <w:spacing w:line="288" w:lineRule="auto"/>
        <w:jc w:val="left"/>
        <w:rPr>
          <w:rFonts w:ascii="Times New Roman" w:hAnsi="Times New Roman"/>
        </w:rPr>
      </w:pPr>
      <w:r>
        <w:rPr>
          <w:rFonts w:hint="eastAsia" w:ascii="Times New Roman" w:hAnsi="Times New Roman"/>
        </w:rPr>
        <w:t>（3）</w:t>
      </w:r>
      <w:r>
        <w:rPr>
          <w:rFonts w:ascii="Times New Roman" w:hAnsi="Times New Roman"/>
        </w:rPr>
        <w:t>据材料三，概括两次世界大战的共同影响。鉴于战争影响，我们应树立什么意识</w:t>
      </w:r>
      <w:r>
        <w:rPr>
          <w:rFonts w:hint="eastAsia" w:ascii="Times New Roman" w:hAnsi="Times New Roman"/>
        </w:rPr>
        <w:t>？（4分）</w:t>
      </w:r>
    </w:p>
    <w:p>
      <w:pPr>
        <w:spacing w:line="288" w:lineRule="auto"/>
        <w:jc w:val="left"/>
        <w:rPr>
          <w:rFonts w:ascii="楷体" w:hAnsi="楷体" w:eastAsia="楷体" w:cs="楷体"/>
        </w:rPr>
      </w:pPr>
      <w:r>
        <w:rPr>
          <w:rFonts w:hint="eastAsia"/>
          <w:b/>
          <w:bCs/>
        </w:rPr>
        <w:t>材料四</w:t>
      </w:r>
      <w:r>
        <w:rPr>
          <w:rFonts w:hint="eastAsia"/>
        </w:rPr>
        <w:t xml:space="preserve"> </w:t>
      </w:r>
      <w:r>
        <w:rPr>
          <w:rFonts w:hint="eastAsia" w:ascii="楷体" w:hAnsi="楷体" w:eastAsia="楷体" w:cs="楷体"/>
        </w:rPr>
        <w:t>二战后，相继制定了一系列国际法律和法规。如《联合国宪章》在采取有效集体办法，维护国际和平及安全方面发挥积极作用；《关税与贸易总协定》规范了成员国之间的关税与贸易秩序。</w:t>
      </w:r>
    </w:p>
    <w:p>
      <w:pPr>
        <w:spacing w:line="288" w:lineRule="auto"/>
        <w:jc w:val="right"/>
        <w:rPr>
          <w:rFonts w:ascii="楷体" w:hAnsi="楷体" w:eastAsia="楷体" w:cs="楷体"/>
        </w:rPr>
      </w:pPr>
      <w:r>
        <w:rPr>
          <w:rFonts w:hint="eastAsia" w:ascii="楷体" w:hAnsi="楷体" w:eastAsia="楷体" w:cs="楷体"/>
        </w:rPr>
        <w:t>——吴于廑、齐世荣《世界史》</w:t>
      </w:r>
    </w:p>
    <w:p>
      <w:pPr>
        <w:spacing w:line="288" w:lineRule="auto"/>
        <w:jc w:val="left"/>
        <w:rPr>
          <w:rFonts w:ascii="Times New Roman" w:hAnsi="Times New Roman"/>
        </w:rPr>
      </w:pPr>
      <w:r>
        <w:rPr>
          <w:rFonts w:hint="eastAsia" w:ascii="Times New Roman" w:hAnsi="Times New Roman"/>
        </w:rPr>
        <w:t>（4）</w:t>
      </w:r>
      <w:r>
        <w:rPr>
          <w:rFonts w:ascii="Times New Roman" w:hAnsi="Times New Roman"/>
        </w:rPr>
        <w:t>根据材料四概括二战后世界秩序的发展特点。</w:t>
      </w:r>
      <w:r>
        <w:rPr>
          <w:rFonts w:hint="eastAsia" w:ascii="Times New Roman" w:hAnsi="Times New Roman"/>
        </w:rPr>
        <w:t>（4分）</w:t>
      </w:r>
    </w:p>
    <w:p>
      <w:pPr>
        <w:spacing w:line="288" w:lineRule="auto"/>
        <w:jc w:val="center"/>
        <w:rPr>
          <w:rFonts w:hint="eastAsia" w:ascii="Times New Roman" w:hAnsi="Times New Roman"/>
          <w:b/>
          <w:sz w:val="32"/>
          <w:szCs w:val="32"/>
        </w:rPr>
      </w:pPr>
    </w:p>
    <w:p>
      <w:pPr>
        <w:spacing w:line="288" w:lineRule="auto"/>
        <w:jc w:val="center"/>
        <w:rPr>
          <w:rFonts w:hint="eastAsia" w:ascii="Times New Roman" w:hAnsi="Times New Roman"/>
          <w:b/>
          <w:sz w:val="32"/>
          <w:szCs w:val="32"/>
        </w:rPr>
      </w:pPr>
    </w:p>
    <w:p>
      <w:pPr>
        <w:spacing w:line="288" w:lineRule="auto"/>
        <w:jc w:val="center"/>
        <w:rPr>
          <w:rFonts w:hint="eastAsia" w:ascii="Times New Roman" w:hAnsi="Times New Roman"/>
          <w:b/>
          <w:sz w:val="32"/>
          <w:szCs w:val="32"/>
        </w:rPr>
      </w:pPr>
    </w:p>
    <w:p>
      <w:pPr>
        <w:spacing w:line="288" w:lineRule="auto"/>
        <w:jc w:val="center"/>
        <w:rPr>
          <w:rFonts w:hint="eastAsia" w:ascii="Times New Roman" w:hAnsi="Times New Roman"/>
          <w:b/>
          <w:sz w:val="32"/>
          <w:szCs w:val="32"/>
        </w:rPr>
      </w:pPr>
    </w:p>
    <w:p>
      <w:pPr>
        <w:spacing w:line="288" w:lineRule="auto"/>
        <w:jc w:val="center"/>
        <w:rPr>
          <w:rFonts w:hint="eastAsia" w:ascii="Times New Roman" w:hAnsi="Times New Roman"/>
          <w:b/>
          <w:sz w:val="32"/>
          <w:szCs w:val="32"/>
        </w:rPr>
      </w:pPr>
    </w:p>
    <w:p>
      <w:pPr>
        <w:spacing w:line="288" w:lineRule="auto"/>
        <w:jc w:val="center"/>
        <w:rPr>
          <w:rFonts w:hint="eastAsia" w:ascii="Times New Roman" w:hAnsi="Times New Roman"/>
          <w:b/>
          <w:sz w:val="32"/>
          <w:szCs w:val="32"/>
        </w:rPr>
      </w:pPr>
    </w:p>
    <w:p>
      <w:pPr>
        <w:spacing w:line="288" w:lineRule="auto"/>
        <w:jc w:val="center"/>
        <w:rPr>
          <w:rFonts w:hint="eastAsia" w:ascii="Times New Roman" w:hAnsi="Times New Roman"/>
          <w:b/>
          <w:sz w:val="32"/>
          <w:szCs w:val="32"/>
        </w:rPr>
      </w:pPr>
    </w:p>
    <w:p>
      <w:pPr>
        <w:spacing w:line="288" w:lineRule="auto"/>
        <w:jc w:val="center"/>
        <w:rPr>
          <w:rFonts w:hint="eastAsia" w:ascii="Times New Roman" w:hAnsi="Times New Roman"/>
          <w:b/>
          <w:sz w:val="32"/>
          <w:szCs w:val="32"/>
        </w:rPr>
      </w:pPr>
    </w:p>
    <w:p>
      <w:pPr>
        <w:spacing w:line="288" w:lineRule="auto"/>
        <w:jc w:val="center"/>
        <w:rPr>
          <w:rFonts w:hint="eastAsia" w:ascii="Times New Roman" w:hAnsi="Times New Roman"/>
          <w:b/>
          <w:sz w:val="32"/>
          <w:szCs w:val="32"/>
        </w:rPr>
      </w:pPr>
    </w:p>
    <w:p>
      <w:pPr>
        <w:spacing w:line="288" w:lineRule="auto"/>
        <w:jc w:val="center"/>
        <w:rPr>
          <w:rFonts w:hint="eastAsia" w:ascii="Times New Roman" w:hAnsi="Times New Roman"/>
          <w:b/>
          <w:sz w:val="32"/>
          <w:szCs w:val="32"/>
        </w:rPr>
      </w:pPr>
    </w:p>
    <w:p>
      <w:pPr>
        <w:spacing w:line="288" w:lineRule="auto"/>
        <w:jc w:val="center"/>
        <w:rPr>
          <w:rFonts w:hint="eastAsia" w:ascii="Times New Roman" w:hAnsi="Times New Roman"/>
          <w:b/>
          <w:sz w:val="32"/>
          <w:szCs w:val="32"/>
        </w:rPr>
      </w:pPr>
    </w:p>
    <w:p>
      <w:pPr>
        <w:spacing w:line="288" w:lineRule="auto"/>
        <w:jc w:val="center"/>
        <w:rPr>
          <w:rFonts w:hint="eastAsia" w:ascii="Times New Roman" w:hAnsi="Times New Roman"/>
          <w:b/>
          <w:sz w:val="32"/>
          <w:szCs w:val="32"/>
        </w:rPr>
      </w:pPr>
    </w:p>
    <w:p>
      <w:pPr>
        <w:spacing w:line="288" w:lineRule="auto"/>
        <w:jc w:val="center"/>
        <w:rPr>
          <w:rFonts w:hint="eastAsia" w:ascii="Times New Roman" w:hAnsi="Times New Roman"/>
          <w:b/>
          <w:sz w:val="32"/>
          <w:szCs w:val="32"/>
        </w:rPr>
      </w:pPr>
    </w:p>
    <w:p>
      <w:pPr>
        <w:spacing w:line="288" w:lineRule="auto"/>
        <w:jc w:val="center"/>
        <w:rPr>
          <w:rFonts w:hint="eastAsia" w:ascii="Times New Roman" w:hAnsi="Times New Roman"/>
          <w:b/>
          <w:sz w:val="32"/>
          <w:szCs w:val="32"/>
        </w:rPr>
      </w:pPr>
    </w:p>
    <w:p>
      <w:pPr>
        <w:spacing w:line="288" w:lineRule="auto"/>
        <w:jc w:val="center"/>
        <w:rPr>
          <w:rFonts w:hint="eastAsia" w:ascii="Times New Roman" w:hAnsi="Times New Roman"/>
          <w:b/>
          <w:sz w:val="32"/>
          <w:szCs w:val="32"/>
        </w:rPr>
      </w:pPr>
    </w:p>
    <w:p>
      <w:pPr>
        <w:spacing w:line="288" w:lineRule="auto"/>
        <w:jc w:val="center"/>
        <w:rPr>
          <w:rFonts w:hint="eastAsia" w:ascii="Times New Roman" w:hAnsi="Times New Roman"/>
          <w:b/>
          <w:sz w:val="32"/>
          <w:szCs w:val="32"/>
        </w:rPr>
      </w:pPr>
    </w:p>
    <w:p>
      <w:pPr>
        <w:spacing w:line="288" w:lineRule="auto"/>
        <w:jc w:val="center"/>
        <w:rPr>
          <w:rFonts w:hint="eastAsia" w:ascii="Times New Roman" w:hAnsi="Times New Roman"/>
          <w:b/>
          <w:sz w:val="32"/>
          <w:szCs w:val="32"/>
        </w:rPr>
      </w:pPr>
    </w:p>
    <w:p>
      <w:pPr>
        <w:spacing w:line="288" w:lineRule="auto"/>
        <w:jc w:val="center"/>
        <w:rPr>
          <w:rFonts w:hint="eastAsia" w:ascii="Times New Roman" w:hAnsi="Times New Roman"/>
          <w:b/>
          <w:sz w:val="32"/>
          <w:szCs w:val="32"/>
        </w:rPr>
      </w:pPr>
    </w:p>
    <w:p>
      <w:pPr>
        <w:spacing w:line="288" w:lineRule="auto"/>
        <w:jc w:val="center"/>
        <w:rPr>
          <w:rFonts w:ascii="Times New Roman" w:hAnsi="Times New Roman"/>
          <w:b/>
          <w:sz w:val="32"/>
          <w:szCs w:val="32"/>
        </w:rPr>
      </w:pPr>
      <w:r>
        <w:rPr>
          <w:rFonts w:hint="eastAsia" w:ascii="Times New Roman" w:hAnsi="Times New Roman"/>
          <w:b/>
          <w:sz w:val="32"/>
          <w:szCs w:val="32"/>
        </w:rPr>
        <w:t>2023年临沂市初中学业水平考试模拟试题（三）</w:t>
      </w:r>
    </w:p>
    <w:p>
      <w:pPr>
        <w:spacing w:line="288" w:lineRule="auto"/>
        <w:jc w:val="center"/>
        <w:rPr>
          <w:rFonts w:ascii="Times New Roman" w:hAnsi="Times New Roman"/>
          <w:b/>
          <w:bCs/>
          <w:sz w:val="24"/>
        </w:rPr>
      </w:pPr>
      <w:r>
        <w:rPr>
          <w:rFonts w:hint="eastAsia" w:ascii="Times New Roman" w:hAnsi="Times New Roman"/>
          <w:b/>
          <w:sz w:val="32"/>
          <w:szCs w:val="32"/>
        </w:rPr>
        <w:t>历史参考答案及评分标准</w:t>
      </w:r>
    </w:p>
    <w:p>
      <w:pPr>
        <w:spacing w:line="288" w:lineRule="auto"/>
        <w:rPr>
          <w:rFonts w:ascii="Times New Roman" w:hAnsi="Times New Roman"/>
          <w:b/>
          <w:bCs/>
          <w:sz w:val="24"/>
        </w:rPr>
      </w:pPr>
      <w:r>
        <w:rPr>
          <w:rFonts w:hint="eastAsia" w:ascii="Times New Roman" w:hAnsi="Times New Roman"/>
          <w:b/>
          <w:bCs/>
          <w:sz w:val="24"/>
        </w:rPr>
        <w:t>一、Ⅰ卷为单项选择题，共25道题，每题2分，共50分。在每题所列出的四个选项中，只有一项是最符合题目要求的。</w:t>
      </w:r>
    </w:p>
    <w:tbl>
      <w:tblPr>
        <w:tblStyle w:val="7"/>
        <w:tblW w:w="996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1"/>
        <w:gridCol w:w="711"/>
        <w:gridCol w:w="712"/>
        <w:gridCol w:w="712"/>
        <w:gridCol w:w="712"/>
        <w:gridCol w:w="712"/>
        <w:gridCol w:w="712"/>
        <w:gridCol w:w="712"/>
        <w:gridCol w:w="712"/>
        <w:gridCol w:w="712"/>
        <w:gridCol w:w="712"/>
        <w:gridCol w:w="712"/>
        <w:gridCol w:w="713"/>
        <w:gridCol w:w="7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1" w:type="dxa"/>
          </w:tcPr>
          <w:p>
            <w:pPr>
              <w:spacing w:line="288" w:lineRule="auto"/>
              <w:jc w:val="center"/>
              <w:rPr>
                <w:b/>
                <w:bCs/>
              </w:rPr>
            </w:pPr>
            <w:r>
              <w:rPr>
                <w:rFonts w:hint="eastAsia"/>
                <w:b/>
                <w:bCs/>
              </w:rPr>
              <w:t>题号</w:t>
            </w:r>
          </w:p>
        </w:tc>
        <w:tc>
          <w:tcPr>
            <w:tcW w:w="711" w:type="dxa"/>
          </w:tcPr>
          <w:p>
            <w:pPr>
              <w:spacing w:line="288" w:lineRule="auto"/>
              <w:jc w:val="center"/>
              <w:rPr>
                <w:rFonts w:ascii="Times New Roman" w:hAnsi="Times New Roman"/>
              </w:rPr>
            </w:pPr>
            <w:r>
              <w:rPr>
                <w:rFonts w:ascii="Times New Roman" w:hAnsi="Times New Roman"/>
              </w:rPr>
              <w:t>1</w:t>
            </w:r>
          </w:p>
        </w:tc>
        <w:tc>
          <w:tcPr>
            <w:tcW w:w="712" w:type="dxa"/>
          </w:tcPr>
          <w:p>
            <w:pPr>
              <w:spacing w:line="288" w:lineRule="auto"/>
              <w:jc w:val="center"/>
              <w:rPr>
                <w:rFonts w:ascii="Times New Roman" w:hAnsi="Times New Roman"/>
              </w:rPr>
            </w:pPr>
            <w:r>
              <w:rPr>
                <w:rFonts w:hint="eastAsia" w:ascii="Times New Roman" w:hAnsi="Times New Roman"/>
              </w:rPr>
              <w:t>2</w:t>
            </w:r>
          </w:p>
        </w:tc>
        <w:tc>
          <w:tcPr>
            <w:tcW w:w="712" w:type="dxa"/>
          </w:tcPr>
          <w:p>
            <w:pPr>
              <w:spacing w:line="288" w:lineRule="auto"/>
              <w:jc w:val="center"/>
              <w:rPr>
                <w:rFonts w:ascii="Times New Roman" w:hAnsi="Times New Roman"/>
              </w:rPr>
            </w:pPr>
            <w:r>
              <w:rPr>
                <w:rFonts w:hint="eastAsia" w:ascii="Times New Roman" w:hAnsi="Times New Roman"/>
              </w:rPr>
              <w:t>3</w:t>
            </w:r>
          </w:p>
        </w:tc>
        <w:tc>
          <w:tcPr>
            <w:tcW w:w="712" w:type="dxa"/>
          </w:tcPr>
          <w:p>
            <w:pPr>
              <w:spacing w:line="288" w:lineRule="auto"/>
              <w:jc w:val="center"/>
              <w:rPr>
                <w:rFonts w:ascii="Times New Roman" w:hAnsi="Times New Roman"/>
              </w:rPr>
            </w:pPr>
            <w:r>
              <w:rPr>
                <w:rFonts w:hint="eastAsia" w:ascii="Times New Roman" w:hAnsi="Times New Roman"/>
              </w:rPr>
              <w:t>4</w:t>
            </w:r>
          </w:p>
        </w:tc>
        <w:tc>
          <w:tcPr>
            <w:tcW w:w="712" w:type="dxa"/>
          </w:tcPr>
          <w:p>
            <w:pPr>
              <w:spacing w:line="288" w:lineRule="auto"/>
              <w:jc w:val="center"/>
              <w:rPr>
                <w:rFonts w:ascii="Times New Roman" w:hAnsi="Times New Roman"/>
              </w:rPr>
            </w:pPr>
            <w:r>
              <w:rPr>
                <w:rFonts w:hint="eastAsia" w:ascii="Times New Roman" w:hAnsi="Times New Roman"/>
              </w:rPr>
              <w:t>5</w:t>
            </w:r>
          </w:p>
        </w:tc>
        <w:tc>
          <w:tcPr>
            <w:tcW w:w="712" w:type="dxa"/>
          </w:tcPr>
          <w:p>
            <w:pPr>
              <w:spacing w:line="288" w:lineRule="auto"/>
              <w:jc w:val="center"/>
              <w:rPr>
                <w:rFonts w:ascii="Times New Roman" w:hAnsi="Times New Roman"/>
              </w:rPr>
            </w:pPr>
            <w:r>
              <w:rPr>
                <w:rFonts w:hint="eastAsia" w:ascii="Times New Roman" w:hAnsi="Times New Roman"/>
              </w:rPr>
              <w:t>6</w:t>
            </w:r>
          </w:p>
        </w:tc>
        <w:tc>
          <w:tcPr>
            <w:tcW w:w="712" w:type="dxa"/>
          </w:tcPr>
          <w:p>
            <w:pPr>
              <w:spacing w:line="288" w:lineRule="auto"/>
              <w:jc w:val="center"/>
              <w:rPr>
                <w:rFonts w:ascii="Times New Roman" w:hAnsi="Times New Roman"/>
              </w:rPr>
            </w:pPr>
            <w:r>
              <w:rPr>
                <w:rFonts w:hint="eastAsia" w:ascii="Times New Roman" w:hAnsi="Times New Roman"/>
              </w:rPr>
              <w:t>7</w:t>
            </w:r>
          </w:p>
        </w:tc>
        <w:tc>
          <w:tcPr>
            <w:tcW w:w="712" w:type="dxa"/>
          </w:tcPr>
          <w:p>
            <w:pPr>
              <w:spacing w:line="288" w:lineRule="auto"/>
              <w:jc w:val="center"/>
              <w:rPr>
                <w:rFonts w:ascii="Times New Roman" w:hAnsi="Times New Roman"/>
              </w:rPr>
            </w:pPr>
            <w:r>
              <w:rPr>
                <w:rFonts w:hint="eastAsia" w:ascii="Times New Roman" w:hAnsi="Times New Roman"/>
              </w:rPr>
              <w:t>8</w:t>
            </w:r>
          </w:p>
        </w:tc>
        <w:tc>
          <w:tcPr>
            <w:tcW w:w="712" w:type="dxa"/>
          </w:tcPr>
          <w:p>
            <w:pPr>
              <w:spacing w:line="288" w:lineRule="auto"/>
              <w:jc w:val="center"/>
              <w:rPr>
                <w:rFonts w:ascii="Times New Roman" w:hAnsi="Times New Roman"/>
              </w:rPr>
            </w:pPr>
            <w:r>
              <w:rPr>
                <w:rFonts w:hint="eastAsia" w:ascii="Times New Roman" w:hAnsi="Times New Roman"/>
              </w:rPr>
              <w:t>9</w:t>
            </w:r>
          </w:p>
        </w:tc>
        <w:tc>
          <w:tcPr>
            <w:tcW w:w="712" w:type="dxa"/>
          </w:tcPr>
          <w:p>
            <w:pPr>
              <w:spacing w:line="288" w:lineRule="auto"/>
              <w:jc w:val="center"/>
              <w:rPr>
                <w:rFonts w:ascii="Times New Roman" w:hAnsi="Times New Roman"/>
              </w:rPr>
            </w:pPr>
            <w:r>
              <w:rPr>
                <w:rFonts w:hint="eastAsia" w:ascii="Times New Roman" w:hAnsi="Times New Roman"/>
              </w:rPr>
              <w:t>10</w:t>
            </w:r>
          </w:p>
        </w:tc>
        <w:tc>
          <w:tcPr>
            <w:tcW w:w="712" w:type="dxa"/>
          </w:tcPr>
          <w:p>
            <w:pPr>
              <w:spacing w:line="288" w:lineRule="auto"/>
              <w:jc w:val="center"/>
              <w:rPr>
                <w:rFonts w:ascii="Times New Roman" w:hAnsi="Times New Roman"/>
              </w:rPr>
            </w:pPr>
            <w:r>
              <w:rPr>
                <w:rFonts w:hint="eastAsia" w:ascii="Times New Roman" w:hAnsi="Times New Roman"/>
              </w:rPr>
              <w:t>11</w:t>
            </w:r>
          </w:p>
        </w:tc>
        <w:tc>
          <w:tcPr>
            <w:tcW w:w="713" w:type="dxa"/>
          </w:tcPr>
          <w:p>
            <w:pPr>
              <w:spacing w:line="288" w:lineRule="auto"/>
              <w:jc w:val="center"/>
              <w:rPr>
                <w:rFonts w:ascii="Times New Roman" w:hAnsi="Times New Roman"/>
              </w:rPr>
            </w:pPr>
            <w:r>
              <w:rPr>
                <w:rFonts w:hint="eastAsia" w:ascii="Times New Roman" w:hAnsi="Times New Roman"/>
              </w:rPr>
              <w:t>12</w:t>
            </w:r>
          </w:p>
        </w:tc>
        <w:tc>
          <w:tcPr>
            <w:tcW w:w="713" w:type="dxa"/>
          </w:tcPr>
          <w:p>
            <w:pPr>
              <w:spacing w:line="288" w:lineRule="auto"/>
              <w:jc w:val="center"/>
              <w:rPr>
                <w:rFonts w:ascii="Times New Roman" w:hAnsi="Times New Roman"/>
              </w:rPr>
            </w:pPr>
            <w:r>
              <w:rPr>
                <w:rFonts w:ascii="Times New Roman" w:hAnsi="Times New Roman"/>
              </w:rPr>
              <w:t>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4" w:hRule="atLeast"/>
        </w:trPr>
        <w:tc>
          <w:tcPr>
            <w:tcW w:w="711" w:type="dxa"/>
          </w:tcPr>
          <w:p>
            <w:pPr>
              <w:spacing w:line="288" w:lineRule="auto"/>
              <w:jc w:val="center"/>
              <w:rPr>
                <w:b/>
                <w:bCs/>
              </w:rPr>
            </w:pPr>
            <w:r>
              <w:rPr>
                <w:rFonts w:hint="eastAsia"/>
                <w:b/>
                <w:bCs/>
              </w:rPr>
              <w:t>答案</w:t>
            </w:r>
          </w:p>
        </w:tc>
        <w:tc>
          <w:tcPr>
            <w:tcW w:w="711" w:type="dxa"/>
          </w:tcPr>
          <w:p>
            <w:pPr>
              <w:spacing w:line="288" w:lineRule="auto"/>
              <w:jc w:val="center"/>
              <w:rPr>
                <w:rFonts w:ascii="Times New Roman" w:hAnsi="Times New Roman"/>
              </w:rPr>
            </w:pPr>
            <w:r>
              <w:rPr>
                <w:rFonts w:hint="eastAsia" w:ascii="Times New Roman" w:hAnsi="Times New Roman"/>
              </w:rPr>
              <w:t>A</w:t>
            </w:r>
          </w:p>
        </w:tc>
        <w:tc>
          <w:tcPr>
            <w:tcW w:w="712" w:type="dxa"/>
          </w:tcPr>
          <w:p>
            <w:pPr>
              <w:spacing w:line="288" w:lineRule="auto"/>
              <w:jc w:val="center"/>
              <w:rPr>
                <w:rFonts w:ascii="Times New Roman" w:hAnsi="Times New Roman"/>
              </w:rPr>
            </w:pPr>
            <w:r>
              <w:rPr>
                <w:rFonts w:hint="eastAsia" w:ascii="Times New Roman" w:hAnsi="Times New Roman"/>
              </w:rPr>
              <w:t>D</w:t>
            </w:r>
          </w:p>
        </w:tc>
        <w:tc>
          <w:tcPr>
            <w:tcW w:w="712" w:type="dxa"/>
          </w:tcPr>
          <w:p>
            <w:pPr>
              <w:spacing w:line="288" w:lineRule="auto"/>
              <w:jc w:val="center"/>
              <w:rPr>
                <w:rFonts w:ascii="Times New Roman" w:hAnsi="Times New Roman"/>
              </w:rPr>
            </w:pPr>
            <w:r>
              <w:rPr>
                <w:rFonts w:hint="eastAsia" w:ascii="Times New Roman" w:hAnsi="Times New Roman"/>
              </w:rPr>
              <w:t>A</w:t>
            </w:r>
          </w:p>
        </w:tc>
        <w:tc>
          <w:tcPr>
            <w:tcW w:w="712" w:type="dxa"/>
          </w:tcPr>
          <w:p>
            <w:pPr>
              <w:spacing w:line="288" w:lineRule="auto"/>
              <w:jc w:val="center"/>
              <w:rPr>
                <w:rFonts w:ascii="Times New Roman" w:hAnsi="Times New Roman"/>
              </w:rPr>
            </w:pPr>
            <w:r>
              <w:rPr>
                <w:rFonts w:hint="eastAsia" w:ascii="Times New Roman" w:hAnsi="Times New Roman"/>
              </w:rPr>
              <w:t>C</w:t>
            </w:r>
          </w:p>
        </w:tc>
        <w:tc>
          <w:tcPr>
            <w:tcW w:w="712" w:type="dxa"/>
          </w:tcPr>
          <w:p>
            <w:pPr>
              <w:spacing w:line="288" w:lineRule="auto"/>
              <w:jc w:val="center"/>
              <w:rPr>
                <w:rFonts w:ascii="Times New Roman" w:hAnsi="Times New Roman"/>
              </w:rPr>
            </w:pPr>
            <w:r>
              <w:rPr>
                <w:rFonts w:hint="eastAsia" w:ascii="Times New Roman" w:hAnsi="Times New Roman"/>
              </w:rPr>
              <w:t>D</w:t>
            </w:r>
          </w:p>
        </w:tc>
        <w:tc>
          <w:tcPr>
            <w:tcW w:w="712" w:type="dxa"/>
          </w:tcPr>
          <w:p>
            <w:pPr>
              <w:spacing w:line="288" w:lineRule="auto"/>
              <w:jc w:val="center"/>
              <w:rPr>
                <w:rFonts w:ascii="Times New Roman" w:hAnsi="Times New Roman"/>
              </w:rPr>
            </w:pPr>
            <w:r>
              <w:rPr>
                <w:rFonts w:hint="eastAsia" w:ascii="Times New Roman" w:hAnsi="Times New Roman"/>
              </w:rPr>
              <w:t>A</w:t>
            </w:r>
          </w:p>
        </w:tc>
        <w:tc>
          <w:tcPr>
            <w:tcW w:w="712" w:type="dxa"/>
          </w:tcPr>
          <w:p>
            <w:pPr>
              <w:spacing w:line="288" w:lineRule="auto"/>
              <w:jc w:val="center"/>
              <w:rPr>
                <w:rFonts w:ascii="Times New Roman" w:hAnsi="Times New Roman"/>
              </w:rPr>
            </w:pPr>
            <w:r>
              <w:rPr>
                <w:rFonts w:hint="eastAsia" w:ascii="Times New Roman" w:hAnsi="Times New Roman"/>
              </w:rPr>
              <w:t>A</w:t>
            </w:r>
          </w:p>
        </w:tc>
        <w:tc>
          <w:tcPr>
            <w:tcW w:w="712" w:type="dxa"/>
          </w:tcPr>
          <w:p>
            <w:pPr>
              <w:spacing w:line="288" w:lineRule="auto"/>
              <w:jc w:val="center"/>
              <w:rPr>
                <w:rFonts w:ascii="Times New Roman" w:hAnsi="Times New Roman"/>
              </w:rPr>
            </w:pPr>
            <w:r>
              <w:rPr>
                <w:rFonts w:hint="eastAsia" w:ascii="Times New Roman" w:hAnsi="Times New Roman"/>
              </w:rPr>
              <w:t>D</w:t>
            </w:r>
          </w:p>
        </w:tc>
        <w:tc>
          <w:tcPr>
            <w:tcW w:w="712" w:type="dxa"/>
          </w:tcPr>
          <w:p>
            <w:pPr>
              <w:spacing w:line="288" w:lineRule="auto"/>
              <w:jc w:val="center"/>
              <w:rPr>
                <w:rFonts w:ascii="Times New Roman" w:hAnsi="Times New Roman"/>
              </w:rPr>
            </w:pPr>
            <w:r>
              <w:rPr>
                <w:rFonts w:hint="eastAsia" w:ascii="Times New Roman" w:hAnsi="Times New Roman"/>
              </w:rPr>
              <w:t>C</w:t>
            </w:r>
          </w:p>
        </w:tc>
        <w:tc>
          <w:tcPr>
            <w:tcW w:w="712" w:type="dxa"/>
          </w:tcPr>
          <w:p>
            <w:pPr>
              <w:spacing w:line="288" w:lineRule="auto"/>
              <w:jc w:val="center"/>
              <w:rPr>
                <w:rFonts w:ascii="Times New Roman" w:hAnsi="Times New Roman"/>
              </w:rPr>
            </w:pPr>
            <w:r>
              <w:rPr>
                <w:rFonts w:hint="eastAsia" w:ascii="Times New Roman" w:hAnsi="Times New Roman"/>
              </w:rPr>
              <w:t>B</w:t>
            </w:r>
          </w:p>
        </w:tc>
        <w:tc>
          <w:tcPr>
            <w:tcW w:w="712" w:type="dxa"/>
          </w:tcPr>
          <w:p>
            <w:pPr>
              <w:spacing w:line="288" w:lineRule="auto"/>
              <w:jc w:val="center"/>
              <w:rPr>
                <w:rFonts w:ascii="Times New Roman" w:hAnsi="Times New Roman"/>
              </w:rPr>
            </w:pPr>
            <w:r>
              <w:rPr>
                <w:rFonts w:hint="eastAsia" w:ascii="Times New Roman" w:hAnsi="Times New Roman"/>
              </w:rPr>
              <w:t>B</w:t>
            </w:r>
          </w:p>
        </w:tc>
        <w:tc>
          <w:tcPr>
            <w:tcW w:w="713" w:type="dxa"/>
          </w:tcPr>
          <w:p>
            <w:pPr>
              <w:spacing w:line="288" w:lineRule="auto"/>
              <w:jc w:val="center"/>
              <w:rPr>
                <w:rFonts w:ascii="Times New Roman" w:hAnsi="Times New Roman"/>
              </w:rPr>
            </w:pPr>
            <w:r>
              <w:rPr>
                <w:rFonts w:hint="eastAsia" w:ascii="Times New Roman" w:hAnsi="Times New Roman"/>
              </w:rPr>
              <w:t>D</w:t>
            </w:r>
          </w:p>
        </w:tc>
        <w:tc>
          <w:tcPr>
            <w:tcW w:w="713" w:type="dxa"/>
          </w:tcPr>
          <w:p>
            <w:pPr>
              <w:spacing w:line="288" w:lineRule="auto"/>
              <w:jc w:val="center"/>
            </w:pPr>
            <w:r>
              <w:rPr>
                <w:rFonts w:ascii="Times New Roman" w:hAnsi="Times New Roman"/>
              </w:rPr>
              <w:t>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1" w:type="dxa"/>
          </w:tcPr>
          <w:p>
            <w:pPr>
              <w:spacing w:line="288" w:lineRule="auto"/>
              <w:jc w:val="center"/>
              <w:rPr>
                <w:b/>
                <w:bCs/>
              </w:rPr>
            </w:pPr>
            <w:r>
              <w:rPr>
                <w:rFonts w:hint="eastAsia"/>
                <w:b/>
                <w:bCs/>
              </w:rPr>
              <w:t>题号</w:t>
            </w:r>
          </w:p>
        </w:tc>
        <w:tc>
          <w:tcPr>
            <w:tcW w:w="711" w:type="dxa"/>
          </w:tcPr>
          <w:p>
            <w:pPr>
              <w:spacing w:line="288" w:lineRule="auto"/>
              <w:jc w:val="center"/>
              <w:rPr>
                <w:rFonts w:ascii="Times New Roman" w:hAnsi="Times New Roman"/>
              </w:rPr>
            </w:pPr>
            <w:r>
              <w:rPr>
                <w:rFonts w:hint="eastAsia" w:ascii="Times New Roman" w:hAnsi="Times New Roman"/>
              </w:rPr>
              <w:t>14</w:t>
            </w:r>
          </w:p>
        </w:tc>
        <w:tc>
          <w:tcPr>
            <w:tcW w:w="712" w:type="dxa"/>
          </w:tcPr>
          <w:p>
            <w:pPr>
              <w:spacing w:line="288" w:lineRule="auto"/>
              <w:jc w:val="center"/>
              <w:rPr>
                <w:rFonts w:ascii="Times New Roman" w:hAnsi="Times New Roman"/>
              </w:rPr>
            </w:pPr>
            <w:r>
              <w:rPr>
                <w:rFonts w:hint="eastAsia" w:ascii="Times New Roman" w:hAnsi="Times New Roman"/>
              </w:rPr>
              <w:t>15</w:t>
            </w:r>
          </w:p>
        </w:tc>
        <w:tc>
          <w:tcPr>
            <w:tcW w:w="712" w:type="dxa"/>
          </w:tcPr>
          <w:p>
            <w:pPr>
              <w:spacing w:line="288" w:lineRule="auto"/>
              <w:jc w:val="center"/>
              <w:rPr>
                <w:rFonts w:ascii="Times New Roman" w:hAnsi="Times New Roman"/>
              </w:rPr>
            </w:pPr>
            <w:r>
              <w:rPr>
                <w:rFonts w:hint="eastAsia" w:ascii="Times New Roman" w:hAnsi="Times New Roman"/>
              </w:rPr>
              <w:t>16</w:t>
            </w:r>
          </w:p>
        </w:tc>
        <w:tc>
          <w:tcPr>
            <w:tcW w:w="712" w:type="dxa"/>
          </w:tcPr>
          <w:p>
            <w:pPr>
              <w:spacing w:line="288" w:lineRule="auto"/>
              <w:jc w:val="center"/>
              <w:rPr>
                <w:rFonts w:ascii="Times New Roman" w:hAnsi="Times New Roman"/>
              </w:rPr>
            </w:pPr>
            <w:r>
              <w:rPr>
                <w:rFonts w:hint="eastAsia" w:ascii="Times New Roman" w:hAnsi="Times New Roman"/>
              </w:rPr>
              <w:t>17</w:t>
            </w:r>
          </w:p>
        </w:tc>
        <w:tc>
          <w:tcPr>
            <w:tcW w:w="712" w:type="dxa"/>
          </w:tcPr>
          <w:p>
            <w:pPr>
              <w:spacing w:line="288" w:lineRule="auto"/>
              <w:jc w:val="center"/>
              <w:rPr>
                <w:rFonts w:ascii="Times New Roman" w:hAnsi="Times New Roman"/>
              </w:rPr>
            </w:pPr>
            <w:r>
              <w:rPr>
                <w:rFonts w:hint="eastAsia" w:ascii="Times New Roman" w:hAnsi="Times New Roman"/>
              </w:rPr>
              <w:t>18</w:t>
            </w:r>
          </w:p>
        </w:tc>
        <w:tc>
          <w:tcPr>
            <w:tcW w:w="712" w:type="dxa"/>
          </w:tcPr>
          <w:p>
            <w:pPr>
              <w:spacing w:line="288" w:lineRule="auto"/>
              <w:jc w:val="center"/>
              <w:rPr>
                <w:rFonts w:ascii="Times New Roman" w:hAnsi="Times New Roman"/>
              </w:rPr>
            </w:pPr>
            <w:r>
              <w:rPr>
                <w:rFonts w:hint="eastAsia" w:ascii="Times New Roman" w:hAnsi="Times New Roman"/>
              </w:rPr>
              <w:t>19</w:t>
            </w:r>
          </w:p>
        </w:tc>
        <w:tc>
          <w:tcPr>
            <w:tcW w:w="712" w:type="dxa"/>
          </w:tcPr>
          <w:p>
            <w:pPr>
              <w:spacing w:line="288" w:lineRule="auto"/>
              <w:jc w:val="center"/>
              <w:rPr>
                <w:rFonts w:ascii="Times New Roman" w:hAnsi="Times New Roman"/>
              </w:rPr>
            </w:pPr>
            <w:r>
              <w:rPr>
                <w:rFonts w:hint="eastAsia" w:ascii="Times New Roman" w:hAnsi="Times New Roman"/>
              </w:rPr>
              <w:t>20</w:t>
            </w:r>
          </w:p>
        </w:tc>
        <w:tc>
          <w:tcPr>
            <w:tcW w:w="712" w:type="dxa"/>
          </w:tcPr>
          <w:p>
            <w:pPr>
              <w:spacing w:line="288" w:lineRule="auto"/>
              <w:jc w:val="center"/>
              <w:rPr>
                <w:rFonts w:ascii="Times New Roman" w:hAnsi="Times New Roman"/>
              </w:rPr>
            </w:pPr>
            <w:r>
              <w:rPr>
                <w:rFonts w:hint="eastAsia" w:ascii="Times New Roman" w:hAnsi="Times New Roman"/>
              </w:rPr>
              <w:t>21</w:t>
            </w:r>
          </w:p>
        </w:tc>
        <w:tc>
          <w:tcPr>
            <w:tcW w:w="712" w:type="dxa"/>
          </w:tcPr>
          <w:p>
            <w:pPr>
              <w:spacing w:line="288" w:lineRule="auto"/>
              <w:jc w:val="center"/>
              <w:rPr>
                <w:rFonts w:ascii="Times New Roman" w:hAnsi="Times New Roman"/>
              </w:rPr>
            </w:pPr>
            <w:r>
              <w:rPr>
                <w:rFonts w:hint="eastAsia" w:ascii="Times New Roman" w:hAnsi="Times New Roman"/>
              </w:rPr>
              <w:t>22</w:t>
            </w:r>
          </w:p>
        </w:tc>
        <w:tc>
          <w:tcPr>
            <w:tcW w:w="712" w:type="dxa"/>
          </w:tcPr>
          <w:p>
            <w:pPr>
              <w:spacing w:line="288" w:lineRule="auto"/>
              <w:jc w:val="center"/>
              <w:rPr>
                <w:rFonts w:ascii="Times New Roman" w:hAnsi="Times New Roman"/>
              </w:rPr>
            </w:pPr>
            <w:r>
              <w:rPr>
                <w:rFonts w:hint="eastAsia" w:ascii="Times New Roman" w:hAnsi="Times New Roman"/>
              </w:rPr>
              <w:t>23</w:t>
            </w:r>
          </w:p>
        </w:tc>
        <w:tc>
          <w:tcPr>
            <w:tcW w:w="712" w:type="dxa"/>
          </w:tcPr>
          <w:p>
            <w:pPr>
              <w:spacing w:line="288" w:lineRule="auto"/>
              <w:jc w:val="center"/>
              <w:rPr>
                <w:rFonts w:ascii="Times New Roman" w:hAnsi="Times New Roman"/>
              </w:rPr>
            </w:pPr>
            <w:r>
              <w:rPr>
                <w:rFonts w:hint="eastAsia" w:ascii="Times New Roman" w:hAnsi="Times New Roman"/>
              </w:rPr>
              <w:t>24</w:t>
            </w:r>
          </w:p>
        </w:tc>
        <w:tc>
          <w:tcPr>
            <w:tcW w:w="713" w:type="dxa"/>
          </w:tcPr>
          <w:p>
            <w:pPr>
              <w:spacing w:line="288" w:lineRule="auto"/>
              <w:jc w:val="center"/>
              <w:rPr>
                <w:rFonts w:ascii="Times New Roman" w:hAnsi="Times New Roman"/>
              </w:rPr>
            </w:pPr>
            <w:r>
              <w:rPr>
                <w:rFonts w:hint="eastAsia" w:ascii="Times New Roman" w:hAnsi="Times New Roman"/>
              </w:rPr>
              <w:t>25</w:t>
            </w:r>
          </w:p>
        </w:tc>
        <w:tc>
          <w:tcPr>
            <w:tcW w:w="713" w:type="dxa"/>
          </w:tcPr>
          <w:p>
            <w:pPr>
              <w:spacing w:line="288" w:lineRule="auto"/>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1" w:type="dxa"/>
          </w:tcPr>
          <w:p>
            <w:pPr>
              <w:spacing w:line="288" w:lineRule="auto"/>
              <w:jc w:val="center"/>
              <w:rPr>
                <w:b/>
                <w:bCs/>
              </w:rPr>
            </w:pPr>
            <w:r>
              <w:rPr>
                <w:rFonts w:hint="eastAsia"/>
                <w:b/>
                <w:bCs/>
              </w:rPr>
              <w:t>答案</w:t>
            </w:r>
          </w:p>
        </w:tc>
        <w:tc>
          <w:tcPr>
            <w:tcW w:w="711" w:type="dxa"/>
          </w:tcPr>
          <w:p>
            <w:pPr>
              <w:spacing w:line="288" w:lineRule="auto"/>
              <w:jc w:val="center"/>
              <w:rPr>
                <w:rFonts w:ascii="Times New Roman" w:hAnsi="Times New Roman"/>
              </w:rPr>
            </w:pPr>
            <w:r>
              <w:rPr>
                <w:rFonts w:hint="eastAsia" w:ascii="Times New Roman" w:hAnsi="Times New Roman"/>
              </w:rPr>
              <w:t>A</w:t>
            </w:r>
          </w:p>
        </w:tc>
        <w:tc>
          <w:tcPr>
            <w:tcW w:w="712" w:type="dxa"/>
          </w:tcPr>
          <w:p>
            <w:pPr>
              <w:spacing w:line="288" w:lineRule="auto"/>
              <w:jc w:val="center"/>
              <w:rPr>
                <w:rFonts w:ascii="Times New Roman" w:hAnsi="Times New Roman"/>
              </w:rPr>
            </w:pPr>
            <w:r>
              <w:rPr>
                <w:rFonts w:hint="eastAsia" w:ascii="Times New Roman" w:hAnsi="Times New Roman"/>
              </w:rPr>
              <w:t>D</w:t>
            </w:r>
          </w:p>
        </w:tc>
        <w:tc>
          <w:tcPr>
            <w:tcW w:w="712" w:type="dxa"/>
          </w:tcPr>
          <w:p>
            <w:pPr>
              <w:spacing w:line="288" w:lineRule="auto"/>
              <w:jc w:val="center"/>
              <w:rPr>
                <w:rFonts w:ascii="Times New Roman" w:hAnsi="Times New Roman"/>
              </w:rPr>
            </w:pPr>
            <w:r>
              <w:rPr>
                <w:rFonts w:hint="eastAsia" w:ascii="Times New Roman" w:hAnsi="Times New Roman"/>
              </w:rPr>
              <w:t>B</w:t>
            </w:r>
          </w:p>
        </w:tc>
        <w:tc>
          <w:tcPr>
            <w:tcW w:w="712" w:type="dxa"/>
          </w:tcPr>
          <w:p>
            <w:pPr>
              <w:spacing w:line="288" w:lineRule="auto"/>
              <w:jc w:val="center"/>
              <w:rPr>
                <w:rFonts w:ascii="Times New Roman" w:hAnsi="Times New Roman"/>
              </w:rPr>
            </w:pPr>
            <w:r>
              <w:rPr>
                <w:rFonts w:hint="eastAsia" w:ascii="Times New Roman" w:hAnsi="Times New Roman"/>
              </w:rPr>
              <w:t>A</w:t>
            </w:r>
          </w:p>
        </w:tc>
        <w:tc>
          <w:tcPr>
            <w:tcW w:w="712" w:type="dxa"/>
          </w:tcPr>
          <w:p>
            <w:pPr>
              <w:spacing w:line="288" w:lineRule="auto"/>
              <w:jc w:val="center"/>
              <w:rPr>
                <w:rFonts w:ascii="Times New Roman" w:hAnsi="Times New Roman"/>
              </w:rPr>
            </w:pPr>
            <w:r>
              <w:rPr>
                <w:rFonts w:hint="eastAsia" w:ascii="Times New Roman" w:hAnsi="Times New Roman"/>
              </w:rPr>
              <w:t>C</w:t>
            </w:r>
          </w:p>
        </w:tc>
        <w:tc>
          <w:tcPr>
            <w:tcW w:w="712" w:type="dxa"/>
          </w:tcPr>
          <w:p>
            <w:pPr>
              <w:spacing w:line="288" w:lineRule="auto"/>
              <w:jc w:val="center"/>
              <w:rPr>
                <w:rFonts w:ascii="Times New Roman" w:hAnsi="Times New Roman"/>
              </w:rPr>
            </w:pPr>
            <w:r>
              <w:rPr>
                <w:rFonts w:hint="eastAsia" w:ascii="Times New Roman" w:hAnsi="Times New Roman"/>
              </w:rPr>
              <w:t>B</w:t>
            </w:r>
          </w:p>
        </w:tc>
        <w:tc>
          <w:tcPr>
            <w:tcW w:w="712" w:type="dxa"/>
          </w:tcPr>
          <w:p>
            <w:pPr>
              <w:spacing w:line="288" w:lineRule="auto"/>
              <w:jc w:val="center"/>
              <w:rPr>
                <w:rFonts w:ascii="Times New Roman" w:hAnsi="Times New Roman"/>
              </w:rPr>
            </w:pPr>
            <w:r>
              <w:rPr>
                <w:rFonts w:hint="eastAsia" w:ascii="Times New Roman" w:hAnsi="Times New Roman"/>
              </w:rPr>
              <w:t>C</w:t>
            </w:r>
          </w:p>
        </w:tc>
        <w:tc>
          <w:tcPr>
            <w:tcW w:w="712" w:type="dxa"/>
          </w:tcPr>
          <w:p>
            <w:pPr>
              <w:spacing w:line="288" w:lineRule="auto"/>
              <w:jc w:val="center"/>
              <w:rPr>
                <w:rFonts w:ascii="Times New Roman" w:hAnsi="Times New Roman"/>
              </w:rPr>
            </w:pPr>
            <w:r>
              <w:rPr>
                <w:rFonts w:hint="eastAsia" w:ascii="Times New Roman" w:hAnsi="Times New Roman"/>
              </w:rPr>
              <w:t>B</w:t>
            </w:r>
          </w:p>
        </w:tc>
        <w:tc>
          <w:tcPr>
            <w:tcW w:w="712" w:type="dxa"/>
          </w:tcPr>
          <w:p>
            <w:pPr>
              <w:spacing w:line="288" w:lineRule="auto"/>
              <w:jc w:val="center"/>
              <w:rPr>
                <w:rFonts w:ascii="Times New Roman" w:hAnsi="Times New Roman"/>
              </w:rPr>
            </w:pPr>
            <w:r>
              <w:rPr>
                <w:rFonts w:hint="eastAsia" w:ascii="Times New Roman" w:hAnsi="Times New Roman"/>
              </w:rPr>
              <w:t>C</w:t>
            </w:r>
          </w:p>
        </w:tc>
        <w:tc>
          <w:tcPr>
            <w:tcW w:w="712" w:type="dxa"/>
          </w:tcPr>
          <w:p>
            <w:pPr>
              <w:spacing w:line="288" w:lineRule="auto"/>
              <w:jc w:val="center"/>
              <w:rPr>
                <w:rFonts w:ascii="Times New Roman" w:hAnsi="Times New Roman"/>
              </w:rPr>
            </w:pPr>
            <w:r>
              <w:rPr>
                <w:rFonts w:hint="eastAsia" w:ascii="Times New Roman" w:hAnsi="Times New Roman"/>
              </w:rPr>
              <w:t>B</w:t>
            </w:r>
          </w:p>
        </w:tc>
        <w:tc>
          <w:tcPr>
            <w:tcW w:w="712" w:type="dxa"/>
          </w:tcPr>
          <w:p>
            <w:pPr>
              <w:spacing w:line="288" w:lineRule="auto"/>
              <w:jc w:val="center"/>
              <w:rPr>
                <w:rFonts w:ascii="Times New Roman" w:hAnsi="Times New Roman"/>
              </w:rPr>
            </w:pPr>
            <w:r>
              <w:rPr>
                <w:rFonts w:hint="eastAsia" w:ascii="Times New Roman" w:hAnsi="Times New Roman"/>
              </w:rPr>
              <w:t>D</w:t>
            </w:r>
          </w:p>
        </w:tc>
        <w:tc>
          <w:tcPr>
            <w:tcW w:w="713" w:type="dxa"/>
          </w:tcPr>
          <w:p>
            <w:pPr>
              <w:spacing w:line="288" w:lineRule="auto"/>
              <w:jc w:val="center"/>
              <w:rPr>
                <w:rFonts w:ascii="Times New Roman" w:hAnsi="Times New Roman"/>
                <w:sz w:val="18"/>
                <w:szCs w:val="18"/>
              </w:rPr>
            </w:pPr>
            <w:r>
              <w:rPr>
                <w:rFonts w:hint="eastAsia" w:ascii="Times New Roman" w:hAnsi="Times New Roman"/>
              </w:rPr>
              <w:t>C</w:t>
            </w:r>
          </w:p>
        </w:tc>
        <w:tc>
          <w:tcPr>
            <w:tcW w:w="713" w:type="dxa"/>
          </w:tcPr>
          <w:p>
            <w:pPr>
              <w:spacing w:line="288" w:lineRule="auto"/>
              <w:jc w:val="center"/>
            </w:pPr>
          </w:p>
        </w:tc>
      </w:tr>
    </w:tbl>
    <w:p>
      <w:pPr>
        <w:spacing w:line="288" w:lineRule="auto"/>
        <w:jc w:val="left"/>
      </w:pPr>
      <w:r>
        <w:rPr>
          <w:rFonts w:hint="eastAsia" w:ascii="Times New Roman" w:hAnsi="Times New Roman"/>
          <w:b/>
          <w:bCs/>
          <w:sz w:val="24"/>
        </w:rPr>
        <w:t>二、第Ⅱ卷为非选择题，共3道题，其中第26题16分、27题18分，第28题16分，共50分。</w:t>
      </w:r>
    </w:p>
    <w:p>
      <w:pPr>
        <w:spacing w:line="288" w:lineRule="auto"/>
        <w:jc w:val="left"/>
        <w:rPr>
          <w:rFonts w:ascii="Times New Roman" w:hAnsi="Times New Roman"/>
          <w:bCs/>
          <w:szCs w:val="21"/>
        </w:rPr>
      </w:pPr>
      <w:r>
        <w:rPr>
          <w:rFonts w:hint="eastAsia" w:ascii="Times New Roman" w:hAnsi="Times New Roman"/>
          <w:bCs/>
          <w:szCs w:val="21"/>
        </w:rPr>
        <w:t>26</w:t>
      </w:r>
      <w:r>
        <w:rPr>
          <w:rFonts w:ascii="Times New Roman" w:hAnsi="Times New Roman"/>
          <w:bCs/>
          <w:szCs w:val="21"/>
        </w:rPr>
        <w:t>．</w:t>
      </w:r>
      <w:r>
        <w:rPr>
          <w:rFonts w:hint="eastAsia" w:ascii="Times New Roman" w:hAnsi="Times New Roman"/>
          <w:bCs/>
          <w:szCs w:val="21"/>
        </w:rPr>
        <w:t>（1）特点：经由亚欧大陆传播至整个东西方世界；（2分）作用：文明的传播和传承变得更加高效、更加迅捷。（2分）</w:t>
      </w:r>
    </w:p>
    <w:p>
      <w:pPr>
        <w:spacing w:line="288" w:lineRule="auto"/>
        <w:jc w:val="left"/>
        <w:rPr>
          <w:rFonts w:ascii="Times New Roman" w:hAnsi="Times New Roman"/>
          <w:bCs/>
          <w:szCs w:val="21"/>
        </w:rPr>
      </w:pPr>
      <w:r>
        <w:rPr>
          <w:rFonts w:hint="eastAsia" w:ascii="Times New Roman" w:hAnsi="Times New Roman"/>
          <w:bCs/>
          <w:szCs w:val="21"/>
        </w:rPr>
        <w:t>（2）活字印刷术的出现，降低了制书成本，加快了图书的普及和文化的传播；火器的使用，改变了作战方式，促使了冷兵器向热兵器转变，加速了世界历史发展进程；指南针应用于航海，大大促进了世界远洋航海技术的发展，为郑和下西洋和世界地理大发现提供了重要条件。（任答两点得4分）</w:t>
      </w:r>
    </w:p>
    <w:p>
      <w:pPr>
        <w:spacing w:line="288" w:lineRule="auto"/>
        <w:jc w:val="left"/>
        <w:rPr>
          <w:rFonts w:ascii="Times New Roman" w:hAnsi="Times New Roman"/>
          <w:bCs/>
          <w:szCs w:val="21"/>
        </w:rPr>
      </w:pPr>
      <w:r>
        <w:rPr>
          <w:rFonts w:hint="eastAsia" w:ascii="Times New Roman" w:hAnsi="Times New Roman"/>
          <w:bCs/>
          <w:szCs w:val="21"/>
        </w:rPr>
        <w:t>（3）保存和丰富了中国古代的医学知识，（2分）为世界生物学的发展提高了启迪和借鉴。（2分）</w:t>
      </w:r>
    </w:p>
    <w:p>
      <w:pPr>
        <w:spacing w:line="288" w:lineRule="auto"/>
        <w:jc w:val="left"/>
        <w:rPr>
          <w:rFonts w:ascii="Times New Roman" w:hAnsi="Times New Roman"/>
          <w:bCs/>
          <w:szCs w:val="21"/>
        </w:rPr>
      </w:pPr>
      <w:r>
        <w:rPr>
          <w:rFonts w:hint="eastAsia" w:ascii="Times New Roman" w:hAnsi="Times New Roman"/>
          <w:bCs/>
          <w:szCs w:val="21"/>
        </w:rPr>
        <w:t>（4）要坚持自主创新；加强国际合作，积极融入全球创新网络；要发挥社会主义制度的优势。（任答两点得4分）</w:t>
      </w:r>
    </w:p>
    <w:p>
      <w:pPr>
        <w:spacing w:line="288" w:lineRule="auto"/>
        <w:jc w:val="left"/>
        <w:rPr>
          <w:rFonts w:ascii="Times New Roman" w:hAnsi="Times New Roman"/>
          <w:bCs/>
          <w:szCs w:val="21"/>
        </w:rPr>
      </w:pPr>
      <w:r>
        <w:rPr>
          <w:rFonts w:hint="eastAsia" w:ascii="Times New Roman" w:hAnsi="Times New Roman"/>
          <w:bCs/>
          <w:szCs w:val="21"/>
        </w:rPr>
        <w:t>27</w:t>
      </w:r>
      <w:r>
        <w:rPr>
          <w:rFonts w:ascii="Times New Roman" w:hAnsi="Times New Roman"/>
          <w:bCs/>
          <w:szCs w:val="21"/>
        </w:rPr>
        <w:t>．</w:t>
      </w:r>
      <w:r>
        <w:rPr>
          <w:rFonts w:hint="eastAsia" w:ascii="Times New Roman" w:hAnsi="Times New Roman"/>
          <w:bCs/>
          <w:szCs w:val="21"/>
        </w:rPr>
        <w:t>（1）农村包围城市，武装夺取政权的道路（井冈山道路）；（3分）习近平新时代中国特色社会主义思想（3分）</w:t>
      </w:r>
    </w:p>
    <w:p>
      <w:pPr>
        <w:spacing w:line="288" w:lineRule="auto"/>
        <w:jc w:val="left"/>
        <w:rPr>
          <w:rFonts w:ascii="Times New Roman" w:hAnsi="Times New Roman"/>
          <w:bCs/>
          <w:szCs w:val="21"/>
        </w:rPr>
      </w:pPr>
      <w:r>
        <w:rPr>
          <w:rFonts w:hint="eastAsia" w:ascii="Times New Roman" w:hAnsi="Times New Roman"/>
          <w:bCs/>
          <w:szCs w:val="21"/>
        </w:rPr>
        <w:t>（2）示例：中国共产党善于总结，吸取教训，不断前行回顾我党历史，我们善于总结经验，吸取教训，不断发展壮大。1927年，随着国民党右派叛变革命，大革命失败，我党认识到独立领导斗争的重要性，先后发动了南昌、秋收、广州起义，开创出正确的革命道路。第五次反围剿，因为中央领导人“左”的错误，反“围剿”失败，我们成功进行了战略转移，通过遵义会议，确立了毛泽东同志的正确领导，使革命转危为安，最终实现抗日战争、解放战争的伟大胜利。建国后，我党在社会主义建设的探索中，也先后出现一些重大失误，我们进行过国民经济调整，开展真理标准的讨论，最终通过十一届三中全会，实现了伟大转折，开创了社会主义建设的新局面。我们要勇于探索，善于总结，吸取教训，稳步实现中华民族的伟大复兴。（12分）</w:t>
      </w:r>
    </w:p>
    <w:p>
      <w:pPr>
        <w:spacing w:line="288" w:lineRule="auto"/>
        <w:jc w:val="left"/>
        <w:rPr>
          <w:rFonts w:ascii="Times New Roman" w:hAnsi="Times New Roman"/>
          <w:bCs/>
          <w:szCs w:val="21"/>
        </w:rPr>
      </w:pPr>
      <w:r>
        <w:rPr>
          <w:rFonts w:hint="eastAsia" w:ascii="Times New Roman" w:hAnsi="Times New Roman"/>
          <w:bCs/>
          <w:szCs w:val="21"/>
        </w:rPr>
        <w:t>28</w:t>
      </w:r>
      <w:r>
        <w:rPr>
          <w:rFonts w:ascii="Times New Roman" w:hAnsi="Times New Roman"/>
          <w:bCs/>
          <w:szCs w:val="21"/>
        </w:rPr>
        <w:t>．</w:t>
      </w:r>
      <w:r>
        <w:rPr>
          <w:rFonts w:hint="eastAsia" w:ascii="Times New Roman" w:hAnsi="Times New Roman"/>
          <w:bCs/>
          <w:szCs w:val="21"/>
        </w:rPr>
        <w:t>（1）根本原因：两次工业革命使帝国主义国家之间政治经济发展不平衡。（2分）推动原因：欧洲两大军事集团的形成和对抗。（2分）</w:t>
      </w:r>
    </w:p>
    <w:p>
      <w:pPr>
        <w:spacing w:line="288" w:lineRule="auto"/>
        <w:jc w:val="left"/>
        <w:rPr>
          <w:rFonts w:ascii="Times New Roman" w:hAnsi="Times New Roman"/>
          <w:bCs/>
          <w:szCs w:val="21"/>
        </w:rPr>
      </w:pPr>
      <w:r>
        <w:rPr>
          <w:rFonts w:hint="eastAsia" w:ascii="Times New Roman" w:hAnsi="Times New Roman"/>
          <w:bCs/>
          <w:szCs w:val="21"/>
        </w:rPr>
        <w:t>（2）性质不同：凡尔登战役是帝国主义间非正义的战役；斯大林格勒战役是苏联反对法西斯侵略的正义战役。（2分）原因：斯大林格勒战役改变了苏德战场的形势，苏军转入战略进攻，加速了世界反法西斯战争的胜利。（2分）</w:t>
      </w:r>
    </w:p>
    <w:p>
      <w:pPr>
        <w:spacing w:line="288" w:lineRule="auto"/>
        <w:jc w:val="left"/>
        <w:rPr>
          <w:rFonts w:ascii="Times New Roman" w:hAnsi="Times New Roman"/>
          <w:bCs/>
          <w:szCs w:val="21"/>
        </w:rPr>
      </w:pPr>
      <w:r>
        <w:rPr>
          <w:rFonts w:hint="eastAsia" w:ascii="Times New Roman" w:hAnsi="Times New Roman"/>
          <w:bCs/>
          <w:szCs w:val="21"/>
        </w:rPr>
        <w:t>（3）共同影响：都给人类造成了严重的破坏和灾难，给人类造成了巨大的物质损失、人员伤亡和精神伤害。（2分）意识：反对非正义战争，珍爱和平。（2分）</w:t>
      </w:r>
    </w:p>
    <w:p>
      <w:pPr>
        <w:spacing w:line="288" w:lineRule="auto"/>
        <w:jc w:val="left"/>
      </w:pPr>
      <w:r>
        <w:rPr>
          <w:rFonts w:hint="eastAsia" w:ascii="Times New Roman" w:hAnsi="Times New Roman"/>
          <w:bCs/>
          <w:szCs w:val="21"/>
        </w:rPr>
        <w:t>（4）法制化、规范化、制度化。（任答两点得4分）</w:t>
      </w:r>
      <w:r>
        <w:br w:type="page"/>
      </w:r>
      <w:bookmarkStart w:id="0" w:name="_GoBack"/>
      <w:bookmarkEnd w:id="0"/>
    </w:p>
    <w:sectPr>
      <w:headerReference r:id="rId3" w:type="default"/>
      <w:footerReference r:id="rId4" w:type="default"/>
      <w:pgSz w:w="11906" w:h="16838"/>
      <w:pgMar w:top="1304" w:right="964" w:bottom="1304" w:left="964" w:header="153"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Microsoft YaHei UI">
    <w:altName w:val="宋体"/>
    <w:panose1 w:val="020B0503020204020204"/>
    <w:charset w:val="86"/>
    <w:family w:val="swiss"/>
    <w:pitch w:val="default"/>
    <w:sig w:usb0="00000000" w:usb1="00000000" w:usb2="00000016" w:usb3="00000000" w:csb0="0004001F" w:csb1="0000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0"/>
      </w:pBdr>
    </w:pPr>
  </w:p>
  <w:p>
    <w:pPr>
      <w:pBdr>
        <w:bottom w:val="none" w:color="auto" w:sz="0" w:space="1"/>
      </w:pBdr>
      <w:snapToGrid w:val="0"/>
      <w:rPr>
        <w:rFonts w:ascii="Times New Roman" w:hAnsi="Times New Roman"/>
        <w:kern w:val="0"/>
        <w:sz w:val="2"/>
        <w:szCs w:val="2"/>
      </w:rPr>
    </w:pPr>
    <w:r>
      <w:pict>
        <v:shape id="图片 4" o:spid="_x0000_s2049" o:spt="75" alt="学科网 zxxk.com" type="#_x0000_t75" style="position:absolute;left:0pt;margin-left:351pt;margin-top:8.45pt;height:0.75pt;width:0.75pt;z-index:251658240;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TY2YWYxN2ViN2YwYWJkZTYwYzM3MjI3NzUwYzg2ZTYifQ=="/>
  </w:docVars>
  <w:rsids>
    <w:rsidRoot w:val="00A07DF2"/>
    <w:rsid w:val="00005EBC"/>
    <w:rsid w:val="000460FF"/>
    <w:rsid w:val="00054E7B"/>
    <w:rsid w:val="000725D5"/>
    <w:rsid w:val="000E4D02"/>
    <w:rsid w:val="000E4FF1"/>
    <w:rsid w:val="001177F3"/>
    <w:rsid w:val="0013138F"/>
    <w:rsid w:val="00171458"/>
    <w:rsid w:val="00173C1D"/>
    <w:rsid w:val="001764C3"/>
    <w:rsid w:val="0018010E"/>
    <w:rsid w:val="00191C29"/>
    <w:rsid w:val="001C63DA"/>
    <w:rsid w:val="001D0C6F"/>
    <w:rsid w:val="00201A7E"/>
    <w:rsid w:val="00204526"/>
    <w:rsid w:val="00221FC9"/>
    <w:rsid w:val="00244CEF"/>
    <w:rsid w:val="002457C2"/>
    <w:rsid w:val="002908F0"/>
    <w:rsid w:val="00294908"/>
    <w:rsid w:val="002A0E5D"/>
    <w:rsid w:val="002A1A21"/>
    <w:rsid w:val="002F06B2"/>
    <w:rsid w:val="003102DB"/>
    <w:rsid w:val="003228DA"/>
    <w:rsid w:val="003625C4"/>
    <w:rsid w:val="00373D0A"/>
    <w:rsid w:val="003B1712"/>
    <w:rsid w:val="003C4A95"/>
    <w:rsid w:val="003D0C09"/>
    <w:rsid w:val="004062F6"/>
    <w:rsid w:val="004151FC"/>
    <w:rsid w:val="00430A44"/>
    <w:rsid w:val="00435F83"/>
    <w:rsid w:val="00444A46"/>
    <w:rsid w:val="0046214C"/>
    <w:rsid w:val="0049183B"/>
    <w:rsid w:val="004B44B5"/>
    <w:rsid w:val="004D44FD"/>
    <w:rsid w:val="0059145F"/>
    <w:rsid w:val="00596076"/>
    <w:rsid w:val="005B39DB"/>
    <w:rsid w:val="005C2124"/>
    <w:rsid w:val="005F1362"/>
    <w:rsid w:val="00605626"/>
    <w:rsid w:val="006071D5"/>
    <w:rsid w:val="0062039B"/>
    <w:rsid w:val="00623C16"/>
    <w:rsid w:val="00625E30"/>
    <w:rsid w:val="00637D3A"/>
    <w:rsid w:val="00640BF5"/>
    <w:rsid w:val="006D5DE9"/>
    <w:rsid w:val="006F45E0"/>
    <w:rsid w:val="00701D6B"/>
    <w:rsid w:val="007061B2"/>
    <w:rsid w:val="00716D85"/>
    <w:rsid w:val="00740A09"/>
    <w:rsid w:val="00762E26"/>
    <w:rsid w:val="007706D9"/>
    <w:rsid w:val="008028B5"/>
    <w:rsid w:val="00816A59"/>
    <w:rsid w:val="00832EC9"/>
    <w:rsid w:val="008634CD"/>
    <w:rsid w:val="008731FA"/>
    <w:rsid w:val="00873D44"/>
    <w:rsid w:val="00880A38"/>
    <w:rsid w:val="00893DD6"/>
    <w:rsid w:val="008D2E94"/>
    <w:rsid w:val="009121D7"/>
    <w:rsid w:val="00974E0F"/>
    <w:rsid w:val="00982128"/>
    <w:rsid w:val="009A27BF"/>
    <w:rsid w:val="009A7205"/>
    <w:rsid w:val="009B5666"/>
    <w:rsid w:val="009C4252"/>
    <w:rsid w:val="009F12A3"/>
    <w:rsid w:val="00A07DF2"/>
    <w:rsid w:val="00A405DB"/>
    <w:rsid w:val="00A46D54"/>
    <w:rsid w:val="00A536B0"/>
    <w:rsid w:val="00AB3EE3"/>
    <w:rsid w:val="00AD4827"/>
    <w:rsid w:val="00AD6B6A"/>
    <w:rsid w:val="00B131C2"/>
    <w:rsid w:val="00B20FCC"/>
    <w:rsid w:val="00B73811"/>
    <w:rsid w:val="00B80D67"/>
    <w:rsid w:val="00B8100F"/>
    <w:rsid w:val="00B96924"/>
    <w:rsid w:val="00BB50C6"/>
    <w:rsid w:val="00C02815"/>
    <w:rsid w:val="00C02FC6"/>
    <w:rsid w:val="00C13493"/>
    <w:rsid w:val="00C321EB"/>
    <w:rsid w:val="00CA4A07"/>
    <w:rsid w:val="00D51257"/>
    <w:rsid w:val="00D634C2"/>
    <w:rsid w:val="00D756B6"/>
    <w:rsid w:val="00D77F6E"/>
    <w:rsid w:val="00DA0796"/>
    <w:rsid w:val="00DA5448"/>
    <w:rsid w:val="00DB6888"/>
    <w:rsid w:val="00DC061C"/>
    <w:rsid w:val="00DF071B"/>
    <w:rsid w:val="00E22C2C"/>
    <w:rsid w:val="00E63075"/>
    <w:rsid w:val="00E97096"/>
    <w:rsid w:val="00EA0188"/>
    <w:rsid w:val="00EB17B4"/>
    <w:rsid w:val="00ED1550"/>
    <w:rsid w:val="00ED4F9A"/>
    <w:rsid w:val="00EE1A37"/>
    <w:rsid w:val="00F21C80"/>
    <w:rsid w:val="00F676FD"/>
    <w:rsid w:val="00F72514"/>
    <w:rsid w:val="00F94431"/>
    <w:rsid w:val="00FA0944"/>
    <w:rsid w:val="00FA6947"/>
    <w:rsid w:val="00FB34D2"/>
    <w:rsid w:val="00FB4B17"/>
    <w:rsid w:val="00FC5860"/>
    <w:rsid w:val="00FD377B"/>
    <w:rsid w:val="00FF2D79"/>
    <w:rsid w:val="00FF517A"/>
    <w:rsid w:val="191C48A1"/>
    <w:rsid w:val="3510768B"/>
    <w:rsid w:val="38274566"/>
    <w:rsid w:val="3DAB4AA9"/>
    <w:rsid w:val="4A633835"/>
    <w:rsid w:val="5B955B74"/>
    <w:rsid w:val="62A35440"/>
    <w:rsid w:val="72DA05E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qFormat="1"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4">
    <w:name w:val="Default Paragraph Font"/>
    <w:semiHidden/>
    <w:unhideWhenUsed/>
    <w:qFormat/>
    <w:uiPriority w:val="1"/>
  </w:style>
  <w:style w:type="table" w:default="1" w:styleId="6">
    <w:name w:val="Normal Table"/>
    <w:semiHidden/>
    <w:unhideWhenUsed/>
    <w:qFormat/>
    <w:uiPriority w:val="99"/>
    <w:tblPr>
      <w:tblLayout w:type="fixed"/>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link w:val="8"/>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5">
    <w:name w:val="Hyperlink"/>
    <w:basedOn w:val="4"/>
    <w:unhideWhenUsed/>
    <w:qFormat/>
    <w:uiPriority w:val="99"/>
    <w:rPr>
      <w:color w:val="0000FF"/>
      <w:u w:val="single"/>
    </w:rPr>
  </w:style>
  <w:style w:type="table" w:styleId="7">
    <w:name w:val="Table Grid"/>
    <w:basedOn w:val="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8">
    <w:name w:val="页眉 字符"/>
    <w:basedOn w:val="4"/>
    <w:link w:val="3"/>
    <w:uiPriority w:val="99"/>
    <w:rPr>
      <w:kern w:val="2"/>
      <w:sz w:val="18"/>
      <w:szCs w:val="24"/>
    </w:rPr>
  </w:style>
  <w:style w:type="paragraph" w:styleId="9">
    <w:name w:val="No Spacing"/>
    <w:qFormat/>
    <w:uiPriority w:val="1"/>
    <w:rPr>
      <w:rFonts w:eastAsia="Microsoft YaHei UI" w:asciiTheme="minorHAnsi" w:hAnsiTheme="minorHAnsi" w:cstheme="minorBidi"/>
      <w:sz w:val="22"/>
      <w:szCs w:val="22"/>
      <w:lang w:val="en-US" w:eastAsia="zh-CN" w:bidi="ar-SA"/>
    </w:rPr>
  </w:style>
  <w:style w:type="paragraph" w:styleId="10">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1" Type="http://schemas.openxmlformats.org/officeDocument/2006/relationships/fontTable" Target="fontTable.xml"/><Relationship Id="rId20" Type="http://schemas.openxmlformats.org/officeDocument/2006/relationships/customXml" Target="../customXml/item2.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147B029-36B4-4EA9-9271-4E12F5E1CD55}">
  <ds:schemaRefs/>
</ds:datastoreItem>
</file>

<file path=docProps/app.xml><?xml version="1.0" encoding="utf-8"?>
<Properties xmlns="http://schemas.openxmlformats.org/officeDocument/2006/extended-properties" xmlns:vt="http://schemas.openxmlformats.org/officeDocument/2006/docPropsVTypes">
  <Template>Normal</Template>
  <Pages>8</Pages>
  <Words>1083</Words>
  <Characters>6175</Characters>
  <Lines>51</Lines>
  <Paragraphs>14</Paragraphs>
  <TotalTime>7</TotalTime>
  <ScaleCrop>false</ScaleCrop>
  <LinksUpToDate>false</LinksUpToDate>
  <CharactersWithSpaces>7244</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2020-02-26T01:07:00Z</dcterms:created>
  <dc:creator>琦</dc:creator>
  <cp:lastModifiedBy>Administrator</cp:lastModifiedBy>
  <dcterms:modified xsi:type="dcterms:W3CDTF">2023-06-26T14:06:59Z</dcterms:modified>
  <cp:revision>26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